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BA4B" w14:textId="77777777" w:rsidR="008D2724" w:rsidRDefault="008D2724">
      <w:pPr>
        <w:rPr>
          <w:b/>
          <w:bCs/>
          <w:color w:val="000000"/>
          <w:sz w:val="8"/>
          <w:szCs w:val="8"/>
          <w:lang w:val="fr-FR"/>
        </w:rPr>
      </w:pPr>
    </w:p>
    <w:p w14:paraId="1ED97310" w14:textId="77777777" w:rsidR="008D2724" w:rsidRDefault="008D2724">
      <w:pPr>
        <w:ind w:left="-567"/>
        <w:jc w:val="center"/>
        <w:rPr>
          <w:b/>
          <w:color w:val="000000"/>
          <w:sz w:val="32"/>
          <w:szCs w:val="40"/>
          <w:lang w:eastAsia="en-US"/>
        </w:rPr>
      </w:pPr>
    </w:p>
    <w:p w14:paraId="171FFFE9" w14:textId="77777777" w:rsidR="008D2724" w:rsidRDefault="008D2724">
      <w:pPr>
        <w:ind w:left="-567"/>
        <w:jc w:val="center"/>
        <w:rPr>
          <w:b/>
          <w:color w:val="000000"/>
          <w:sz w:val="32"/>
          <w:szCs w:val="40"/>
          <w:lang w:eastAsia="en-US"/>
        </w:rPr>
      </w:pPr>
    </w:p>
    <w:p w14:paraId="41A951FB" w14:textId="77777777" w:rsidR="008D2724" w:rsidRDefault="008D2724">
      <w:pPr>
        <w:ind w:left="-567"/>
        <w:jc w:val="center"/>
        <w:rPr>
          <w:b/>
          <w:color w:val="000000"/>
          <w:sz w:val="32"/>
          <w:szCs w:val="40"/>
          <w:lang w:eastAsia="en-US"/>
        </w:rPr>
      </w:pPr>
    </w:p>
    <w:p w14:paraId="17BAD6D7" w14:textId="77777777" w:rsidR="008D2724" w:rsidRDefault="008D2724">
      <w:pPr>
        <w:ind w:left="-567"/>
        <w:jc w:val="center"/>
        <w:rPr>
          <w:b/>
          <w:color w:val="000000"/>
          <w:sz w:val="32"/>
          <w:szCs w:val="40"/>
          <w:lang w:eastAsia="en-US"/>
        </w:rPr>
      </w:pPr>
    </w:p>
    <w:p w14:paraId="75D0A29C" w14:textId="77777777" w:rsidR="008D2724" w:rsidRDefault="00000000">
      <w:pPr>
        <w:ind w:left="-567"/>
        <w:jc w:val="center"/>
        <w:rPr>
          <w:b/>
          <w:color w:val="000000"/>
          <w:sz w:val="32"/>
          <w:szCs w:val="40"/>
          <w:lang w:eastAsia="en-US"/>
        </w:rPr>
      </w:pPr>
      <w:r>
        <w:rPr>
          <w:rFonts w:eastAsia="Calibri"/>
          <w:b/>
          <w:noProof/>
          <w:sz w:val="4"/>
          <w:szCs w:val="4"/>
          <w:lang w:val="en-US" w:eastAsia="en-US"/>
        </w:rPr>
        <mc:AlternateContent>
          <mc:Choice Requires="wpg">
            <w:drawing>
              <wp:anchor distT="0" distB="0" distL="114300" distR="114300" simplePos="0" relativeHeight="251674624" behindDoc="0" locked="0" layoutInCell="1" allowOverlap="1" wp14:anchorId="05ED7C33" wp14:editId="02C2583E">
                <wp:simplePos x="0" y="0"/>
                <wp:positionH relativeFrom="column">
                  <wp:posOffset>0</wp:posOffset>
                </wp:positionH>
                <wp:positionV relativeFrom="paragraph">
                  <wp:posOffset>-932815</wp:posOffset>
                </wp:positionV>
                <wp:extent cx="6657975" cy="2976880"/>
                <wp:effectExtent l="0" t="0" r="0" b="0"/>
                <wp:wrapNone/>
                <wp:docPr id="2" name="Group 182"/>
                <wp:cNvGraphicFramePr/>
                <a:graphic xmlns:a="http://schemas.openxmlformats.org/drawingml/2006/main">
                  <a:graphicData uri="http://schemas.microsoft.com/office/word/2010/wordprocessingGroup">
                    <wpg:wgp>
                      <wpg:cNvGrpSpPr/>
                      <wpg:grpSpPr>
                        <a:xfrm>
                          <a:off x="0" y="0"/>
                          <a:ext cx="6657975" cy="2976880"/>
                          <a:chOff x="688" y="1005"/>
                          <a:chExt cx="10485" cy="3175"/>
                        </a:xfrm>
                      </wpg:grpSpPr>
                      <wps:wsp>
                        <wps:cNvPr id="622502842" name="Text Box 181"/>
                        <wps:cNvSpPr txBox="1">
                          <a:spLocks noChangeArrowheads="1"/>
                        </wps:cNvSpPr>
                        <wps:spPr bwMode="auto">
                          <a:xfrm>
                            <a:off x="3945" y="1005"/>
                            <a:ext cx="4025" cy="3175"/>
                          </a:xfrm>
                          <a:prstGeom prst="rect">
                            <a:avLst/>
                          </a:prstGeom>
                          <a:noFill/>
                          <a:ln>
                            <a:noFill/>
                          </a:ln>
                        </wps:spPr>
                        <wps:txbx>
                          <w:txbxContent>
                            <w:p w14:paraId="42C657E5" w14:textId="77777777" w:rsidR="008D2724" w:rsidRDefault="00000000">
                              <w:pPr>
                                <w:jc w:val="center"/>
                              </w:pPr>
                              <w:r>
                                <w:rPr>
                                  <w:noProof/>
                                </w:rPr>
                                <w:drawing>
                                  <wp:inline distT="0" distB="0" distL="0" distR="0" wp14:anchorId="4C78EBD9" wp14:editId="55FCD2E0">
                                    <wp:extent cx="2267585" cy="1873885"/>
                                    <wp:effectExtent l="0" t="0" r="18415" b="12065"/>
                                    <wp:docPr id="1039817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1746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68000" cy="187421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903924062" name="Text Box 5"/>
                        <wps:cNvSpPr txBox="1">
                          <a:spLocks noChangeArrowheads="1"/>
                        </wps:cNvSpPr>
                        <wps:spPr bwMode="auto">
                          <a:xfrm>
                            <a:off x="688" y="1088"/>
                            <a:ext cx="3912" cy="2924"/>
                          </a:xfrm>
                          <a:prstGeom prst="rect">
                            <a:avLst/>
                          </a:prstGeom>
                          <a:noFill/>
                          <a:ln>
                            <a:noFill/>
                          </a:ln>
                        </wps:spPr>
                        <wps:txbx>
                          <w:txbxContent>
                            <w:p w14:paraId="3E79EA3F" w14:textId="77777777" w:rsidR="008D2724" w:rsidRDefault="00000000">
                              <w:pPr>
                                <w:spacing w:line="180" w:lineRule="exact"/>
                                <w:jc w:val="center"/>
                                <w:rPr>
                                  <w:bCs/>
                                  <w:sz w:val="20"/>
                                  <w:szCs w:val="20"/>
                                </w:rPr>
                              </w:pPr>
                              <w:r>
                                <w:rPr>
                                  <w:bCs/>
                                  <w:sz w:val="20"/>
                                  <w:szCs w:val="20"/>
                                </w:rPr>
                                <w:t xml:space="preserve">REPUBLIC OF CAMEROON </w:t>
                              </w:r>
                            </w:p>
                            <w:p w14:paraId="661C3F29" w14:textId="77777777" w:rsidR="008D2724" w:rsidRDefault="00000000">
                              <w:pPr>
                                <w:spacing w:line="180" w:lineRule="exact"/>
                                <w:jc w:val="center"/>
                                <w:rPr>
                                  <w:bCs/>
                                  <w:sz w:val="20"/>
                                  <w:szCs w:val="20"/>
                                </w:rPr>
                              </w:pPr>
                              <w:r>
                                <w:rPr>
                                  <w:bCs/>
                                  <w:sz w:val="20"/>
                                  <w:szCs w:val="20"/>
                                </w:rPr>
                                <w:t xml:space="preserve"> PEACE – WORK - FATHERLAND </w:t>
                              </w:r>
                            </w:p>
                            <w:p w14:paraId="64B004A6" w14:textId="77777777" w:rsidR="008D2724" w:rsidRDefault="00000000">
                              <w:pPr>
                                <w:spacing w:line="180" w:lineRule="exact"/>
                                <w:jc w:val="center"/>
                                <w:rPr>
                                  <w:bCs/>
                                  <w:sz w:val="20"/>
                                  <w:szCs w:val="20"/>
                                </w:rPr>
                              </w:pPr>
                              <w:r>
                                <w:rPr>
                                  <w:bCs/>
                                  <w:sz w:val="20"/>
                                  <w:szCs w:val="20"/>
                                </w:rPr>
                                <w:t>*****************</w:t>
                              </w:r>
                            </w:p>
                            <w:p w14:paraId="4FAF3EB4" w14:textId="77777777" w:rsidR="008D2724" w:rsidRDefault="00000000">
                              <w:pPr>
                                <w:spacing w:line="180" w:lineRule="exact"/>
                                <w:jc w:val="center"/>
                                <w:rPr>
                                  <w:bCs/>
                                  <w:sz w:val="20"/>
                                  <w:szCs w:val="20"/>
                                </w:rPr>
                              </w:pPr>
                              <w:r>
                                <w:rPr>
                                  <w:bCs/>
                                  <w:sz w:val="20"/>
                                  <w:szCs w:val="20"/>
                                </w:rPr>
                                <w:t xml:space="preserve">MINISTRY OF DECENTRALIZATION </w:t>
                              </w:r>
                            </w:p>
                            <w:p w14:paraId="11055689" w14:textId="77777777" w:rsidR="008D2724" w:rsidRDefault="00000000">
                              <w:pPr>
                                <w:spacing w:line="180" w:lineRule="exact"/>
                                <w:jc w:val="center"/>
                                <w:rPr>
                                  <w:bCs/>
                                  <w:sz w:val="20"/>
                                  <w:szCs w:val="20"/>
                                </w:rPr>
                              </w:pPr>
                              <w:r>
                                <w:rPr>
                                  <w:bCs/>
                                  <w:sz w:val="20"/>
                                  <w:szCs w:val="20"/>
                                </w:rPr>
                                <w:t xml:space="preserve">AND LOCAL DEVELOPMENT </w:t>
                              </w:r>
                            </w:p>
                            <w:p w14:paraId="14D582C4" w14:textId="77777777" w:rsidR="008D2724" w:rsidRDefault="00000000">
                              <w:pPr>
                                <w:spacing w:line="180" w:lineRule="exact"/>
                                <w:jc w:val="center"/>
                                <w:rPr>
                                  <w:bCs/>
                                  <w:sz w:val="20"/>
                                  <w:szCs w:val="20"/>
                                </w:rPr>
                              </w:pPr>
                              <w:r>
                                <w:rPr>
                                  <w:bCs/>
                                  <w:sz w:val="20"/>
                                  <w:szCs w:val="20"/>
                                </w:rPr>
                                <w:t xml:space="preserve">****************** </w:t>
                              </w:r>
                            </w:p>
                            <w:p w14:paraId="5E064722" w14:textId="77777777" w:rsidR="008D2724" w:rsidRDefault="00000000">
                              <w:pPr>
                                <w:spacing w:line="180" w:lineRule="exact"/>
                                <w:jc w:val="center"/>
                                <w:rPr>
                                  <w:bCs/>
                                  <w:sz w:val="20"/>
                                  <w:szCs w:val="20"/>
                                </w:rPr>
                              </w:pPr>
                              <w:r>
                                <w:rPr>
                                  <w:bCs/>
                                  <w:sz w:val="20"/>
                                  <w:szCs w:val="20"/>
                                </w:rPr>
                                <w:t>SOUTH WEST REGION</w:t>
                              </w:r>
                            </w:p>
                            <w:p w14:paraId="31E3CA74" w14:textId="77777777" w:rsidR="008D2724" w:rsidRDefault="00000000">
                              <w:pPr>
                                <w:spacing w:line="180" w:lineRule="exact"/>
                                <w:jc w:val="center"/>
                                <w:rPr>
                                  <w:bCs/>
                                  <w:sz w:val="20"/>
                                  <w:szCs w:val="20"/>
                                </w:rPr>
                              </w:pPr>
                              <w:r>
                                <w:rPr>
                                  <w:bCs/>
                                  <w:sz w:val="20"/>
                                  <w:szCs w:val="20"/>
                                </w:rPr>
                                <w:t>*****************</w:t>
                              </w:r>
                            </w:p>
                            <w:p w14:paraId="0ADA9B96" w14:textId="77777777" w:rsidR="008D2724" w:rsidRDefault="00000000">
                              <w:pPr>
                                <w:spacing w:line="180" w:lineRule="exact"/>
                                <w:jc w:val="center"/>
                                <w:rPr>
                                  <w:bCs/>
                                  <w:sz w:val="20"/>
                                  <w:szCs w:val="20"/>
                                </w:rPr>
                              </w:pPr>
                              <w:r>
                                <w:rPr>
                                  <w:bCs/>
                                  <w:sz w:val="20"/>
                                  <w:szCs w:val="20"/>
                                </w:rPr>
                                <w:t>LEBIALEM DIVISION</w:t>
                              </w:r>
                            </w:p>
                            <w:p w14:paraId="7F8F7BFE" w14:textId="77777777" w:rsidR="008D2724" w:rsidRDefault="00000000">
                              <w:pPr>
                                <w:spacing w:line="180" w:lineRule="exact"/>
                                <w:jc w:val="center"/>
                                <w:rPr>
                                  <w:bCs/>
                                  <w:sz w:val="20"/>
                                  <w:szCs w:val="20"/>
                                </w:rPr>
                              </w:pPr>
                              <w:r>
                                <w:rPr>
                                  <w:bCs/>
                                  <w:sz w:val="20"/>
                                  <w:szCs w:val="20"/>
                                </w:rPr>
                                <w:t>******************</w:t>
                              </w:r>
                            </w:p>
                            <w:p w14:paraId="3E94A972" w14:textId="77777777" w:rsidR="008D2724" w:rsidRDefault="00000000">
                              <w:pPr>
                                <w:spacing w:line="180" w:lineRule="exact"/>
                                <w:jc w:val="center"/>
                                <w:rPr>
                                  <w:bCs/>
                                  <w:sz w:val="20"/>
                                  <w:szCs w:val="20"/>
                                </w:rPr>
                              </w:pPr>
                              <w:r>
                                <w:rPr>
                                  <w:bCs/>
                                  <w:sz w:val="20"/>
                                  <w:szCs w:val="20"/>
                                </w:rPr>
                                <w:t>FONTEM SUB-DIVISION</w:t>
                              </w:r>
                            </w:p>
                            <w:p w14:paraId="68356316" w14:textId="77777777" w:rsidR="008D2724" w:rsidRDefault="00000000">
                              <w:pPr>
                                <w:spacing w:line="180" w:lineRule="exact"/>
                                <w:jc w:val="center"/>
                                <w:rPr>
                                  <w:bCs/>
                                  <w:sz w:val="20"/>
                                  <w:szCs w:val="20"/>
                                </w:rPr>
                              </w:pPr>
                              <w:r>
                                <w:rPr>
                                  <w:bCs/>
                                  <w:sz w:val="20"/>
                                  <w:szCs w:val="20"/>
                                </w:rPr>
                                <w:t>******************</w:t>
                              </w:r>
                            </w:p>
                            <w:p w14:paraId="632739AD" w14:textId="77777777" w:rsidR="008D2724" w:rsidRDefault="00000000">
                              <w:pPr>
                                <w:spacing w:line="180" w:lineRule="exact"/>
                                <w:jc w:val="center"/>
                                <w:rPr>
                                  <w:bCs/>
                                  <w:sz w:val="20"/>
                                  <w:szCs w:val="20"/>
                                </w:rPr>
                              </w:pPr>
                              <w:r>
                                <w:rPr>
                                  <w:bCs/>
                                  <w:sz w:val="20"/>
                                  <w:szCs w:val="20"/>
                                </w:rPr>
                                <w:t xml:space="preserve">MENJI COUNCIL </w:t>
                              </w:r>
                            </w:p>
                            <w:p w14:paraId="72DC9742" w14:textId="77777777" w:rsidR="008D2724" w:rsidRDefault="00000000">
                              <w:pPr>
                                <w:spacing w:line="180" w:lineRule="exact"/>
                                <w:jc w:val="center"/>
                                <w:rPr>
                                  <w:bCs/>
                                  <w:sz w:val="20"/>
                                  <w:szCs w:val="20"/>
                                </w:rPr>
                              </w:pPr>
                              <w:r>
                                <w:rPr>
                                  <w:bCs/>
                                  <w:sz w:val="20"/>
                                  <w:szCs w:val="20"/>
                                </w:rPr>
                                <w:t>***************</w:t>
                              </w:r>
                            </w:p>
                            <w:p w14:paraId="13A3B105" w14:textId="77777777" w:rsidR="008D2724" w:rsidRDefault="00000000">
                              <w:pPr>
                                <w:spacing w:line="180" w:lineRule="exact"/>
                                <w:jc w:val="center"/>
                                <w:rPr>
                                  <w:bCs/>
                                  <w:sz w:val="20"/>
                                  <w:szCs w:val="20"/>
                                </w:rPr>
                              </w:pPr>
                              <w:r>
                                <w:rPr>
                                  <w:bCs/>
                                  <w:sz w:val="20"/>
                                  <w:szCs w:val="20"/>
                                </w:rPr>
                                <w:t>P.O. BOX 5, FONTEM</w:t>
                              </w:r>
                            </w:p>
                            <w:p w14:paraId="09CAD1FB" w14:textId="77777777" w:rsidR="008D2724" w:rsidRDefault="00000000">
                              <w:pPr>
                                <w:spacing w:line="180" w:lineRule="exact"/>
                                <w:jc w:val="center"/>
                                <w:rPr>
                                  <w:bCs/>
                                  <w:sz w:val="20"/>
                                  <w:szCs w:val="20"/>
                                </w:rPr>
                              </w:pPr>
                              <w:r>
                                <w:rPr>
                                  <w:bCs/>
                                  <w:sz w:val="20"/>
                                  <w:szCs w:val="20"/>
                                </w:rPr>
                                <w:t>***************</w:t>
                              </w:r>
                            </w:p>
                            <w:p w14:paraId="44E63066" w14:textId="77777777" w:rsidR="008D2724" w:rsidRDefault="00000000">
                              <w:pPr>
                                <w:spacing w:line="180" w:lineRule="exact"/>
                                <w:jc w:val="center"/>
                                <w:rPr>
                                  <w:bCs/>
                                  <w:i/>
                                  <w:iCs/>
                                  <w:sz w:val="20"/>
                                  <w:szCs w:val="20"/>
                                </w:rPr>
                              </w:pPr>
                              <w:r>
                                <w:rPr>
                                  <w:bCs/>
                                  <w:i/>
                                  <w:iCs/>
                                  <w:sz w:val="20"/>
                                  <w:szCs w:val="20"/>
                                </w:rPr>
                                <w:t xml:space="preserve">Website: </w:t>
                              </w:r>
                              <w:hyperlink r:id="rId9" w:history="1">
                                <w:r>
                                  <w:rPr>
                                    <w:rStyle w:val="Hyperlink"/>
                                    <w:bCs/>
                                    <w:i/>
                                    <w:iCs/>
                                    <w:sz w:val="20"/>
                                    <w:szCs w:val="20"/>
                                  </w:rPr>
                                  <w:t>www.menjicouncil.com</w:t>
                                </w:r>
                              </w:hyperlink>
                            </w:p>
                            <w:p w14:paraId="4DDB84F5" w14:textId="77777777" w:rsidR="008D2724" w:rsidRDefault="00000000">
                              <w:pPr>
                                <w:spacing w:line="180" w:lineRule="exact"/>
                                <w:jc w:val="center"/>
                                <w:rPr>
                                  <w:bCs/>
                                  <w:i/>
                                  <w:iCs/>
                                  <w:sz w:val="20"/>
                                  <w:szCs w:val="20"/>
                                </w:rPr>
                              </w:pPr>
                              <w:r>
                                <w:rPr>
                                  <w:bCs/>
                                  <w:i/>
                                  <w:iCs/>
                                  <w:sz w:val="20"/>
                                  <w:szCs w:val="20"/>
                                </w:rPr>
                                <w:t>E-mail: menjicouncil@yahoo.com</w:t>
                              </w:r>
                            </w:p>
                          </w:txbxContent>
                        </wps:txbx>
                        <wps:bodyPr rot="0" vert="horz" wrap="square" lIns="91440" tIns="45720" rIns="91440" bIns="45720" anchor="t" anchorCtr="0" upright="1">
                          <a:noAutofit/>
                        </wps:bodyPr>
                      </wps:wsp>
                      <wps:wsp>
                        <wps:cNvPr id="857783964" name="Text Box 857783964"/>
                        <wps:cNvSpPr txBox="1">
                          <a:spLocks noChangeArrowheads="1"/>
                        </wps:cNvSpPr>
                        <wps:spPr bwMode="auto">
                          <a:xfrm>
                            <a:off x="7715" y="1040"/>
                            <a:ext cx="3458" cy="3002"/>
                          </a:xfrm>
                          <a:prstGeom prst="rect">
                            <a:avLst/>
                          </a:prstGeom>
                          <a:noFill/>
                          <a:ln>
                            <a:noFill/>
                          </a:ln>
                        </wps:spPr>
                        <wps:txbx>
                          <w:txbxContent>
                            <w:p w14:paraId="05600404" w14:textId="77777777" w:rsidR="008D2724" w:rsidRDefault="00000000">
                              <w:pPr>
                                <w:spacing w:line="180" w:lineRule="exact"/>
                                <w:jc w:val="center"/>
                                <w:rPr>
                                  <w:bCs/>
                                  <w:sz w:val="20"/>
                                  <w:szCs w:val="20"/>
                                  <w:lang w:val="fr-FR"/>
                                </w:rPr>
                              </w:pPr>
                              <w:r>
                                <w:rPr>
                                  <w:bCs/>
                                  <w:sz w:val="20"/>
                                  <w:szCs w:val="20"/>
                                  <w:lang w:val="fr-FR"/>
                                </w:rPr>
                                <w:t>REPUBLIQUE DU CAMEROUN</w:t>
                              </w:r>
                            </w:p>
                            <w:p w14:paraId="4F86BC6F" w14:textId="77777777" w:rsidR="008D2724" w:rsidRDefault="00000000">
                              <w:pPr>
                                <w:spacing w:line="180" w:lineRule="exact"/>
                                <w:jc w:val="center"/>
                                <w:rPr>
                                  <w:bCs/>
                                  <w:sz w:val="20"/>
                                  <w:szCs w:val="20"/>
                                  <w:lang w:val="fr-FR"/>
                                </w:rPr>
                              </w:pPr>
                              <w:r>
                                <w:rPr>
                                  <w:bCs/>
                                  <w:sz w:val="20"/>
                                  <w:szCs w:val="20"/>
                                  <w:lang w:val="fr-FR"/>
                                </w:rPr>
                                <w:t xml:space="preserve">PAIX – TRAVAIL – PATRIE </w:t>
                              </w:r>
                            </w:p>
                            <w:p w14:paraId="7EF7C3E4" w14:textId="77777777" w:rsidR="008D2724" w:rsidRDefault="00000000">
                              <w:pPr>
                                <w:spacing w:line="180" w:lineRule="exact"/>
                                <w:jc w:val="center"/>
                                <w:rPr>
                                  <w:bCs/>
                                  <w:sz w:val="20"/>
                                  <w:szCs w:val="20"/>
                                  <w:lang w:val="fr-FR"/>
                                </w:rPr>
                              </w:pPr>
                              <w:r>
                                <w:rPr>
                                  <w:bCs/>
                                  <w:sz w:val="20"/>
                                  <w:szCs w:val="20"/>
                                  <w:lang w:val="fr-FR"/>
                                </w:rPr>
                                <w:t>*****************</w:t>
                              </w:r>
                            </w:p>
                            <w:p w14:paraId="0222EC4E" w14:textId="77777777" w:rsidR="008D2724" w:rsidRDefault="00000000">
                              <w:pPr>
                                <w:spacing w:line="180" w:lineRule="exact"/>
                                <w:jc w:val="center"/>
                                <w:rPr>
                                  <w:bCs/>
                                  <w:sz w:val="20"/>
                                  <w:szCs w:val="20"/>
                                  <w:lang w:val="fr-FR"/>
                                </w:rPr>
                              </w:pPr>
                              <w:r>
                                <w:rPr>
                                  <w:bCs/>
                                  <w:sz w:val="20"/>
                                  <w:szCs w:val="20"/>
                                  <w:lang w:val="fr-FR"/>
                                </w:rPr>
                                <w:t xml:space="preserve">MINISTERE DE LA DECENTRALISATION       </w:t>
                              </w:r>
                            </w:p>
                            <w:p w14:paraId="10D02429" w14:textId="77777777" w:rsidR="008D2724" w:rsidRDefault="00000000">
                              <w:pPr>
                                <w:spacing w:line="180" w:lineRule="exact"/>
                                <w:jc w:val="center"/>
                                <w:rPr>
                                  <w:bCs/>
                                  <w:sz w:val="20"/>
                                  <w:szCs w:val="20"/>
                                  <w:lang w:val="fr-FR"/>
                                </w:rPr>
                              </w:pPr>
                              <w:r>
                                <w:rPr>
                                  <w:bCs/>
                                  <w:sz w:val="20"/>
                                  <w:szCs w:val="20"/>
                                  <w:lang w:val="fr-FR"/>
                                </w:rPr>
                                <w:t>ET DU DEVELOPPEMENT LOCAL</w:t>
                              </w:r>
                            </w:p>
                            <w:p w14:paraId="1C07F8BD" w14:textId="77777777" w:rsidR="008D2724" w:rsidRDefault="00000000">
                              <w:pPr>
                                <w:spacing w:line="180" w:lineRule="exact"/>
                                <w:jc w:val="center"/>
                                <w:rPr>
                                  <w:bCs/>
                                  <w:sz w:val="20"/>
                                  <w:szCs w:val="20"/>
                                  <w:lang w:val="fr-FR"/>
                                </w:rPr>
                              </w:pPr>
                              <w:r>
                                <w:rPr>
                                  <w:bCs/>
                                  <w:sz w:val="20"/>
                                  <w:szCs w:val="20"/>
                                  <w:lang w:val="fr-FR"/>
                                </w:rPr>
                                <w:t>******************</w:t>
                              </w:r>
                            </w:p>
                            <w:p w14:paraId="78DE2BD8" w14:textId="77777777" w:rsidR="008D2724" w:rsidRDefault="00000000">
                              <w:pPr>
                                <w:spacing w:line="180" w:lineRule="exact"/>
                                <w:jc w:val="center"/>
                                <w:rPr>
                                  <w:bCs/>
                                  <w:sz w:val="20"/>
                                  <w:szCs w:val="20"/>
                                  <w:lang w:val="fr-FR"/>
                                </w:rPr>
                              </w:pPr>
                              <w:r>
                                <w:rPr>
                                  <w:bCs/>
                                  <w:sz w:val="20"/>
                                  <w:szCs w:val="20"/>
                                  <w:lang w:val="fr-FR"/>
                                </w:rPr>
                                <w:t>REGION DU SUD OUEST</w:t>
                              </w:r>
                            </w:p>
                            <w:p w14:paraId="7E44FEB7" w14:textId="77777777" w:rsidR="008D2724" w:rsidRDefault="00000000">
                              <w:pPr>
                                <w:spacing w:line="180" w:lineRule="exact"/>
                                <w:jc w:val="center"/>
                                <w:rPr>
                                  <w:bCs/>
                                  <w:sz w:val="20"/>
                                  <w:szCs w:val="20"/>
                                  <w:lang w:val="fr-FR"/>
                                </w:rPr>
                              </w:pPr>
                              <w:r>
                                <w:rPr>
                                  <w:bCs/>
                                  <w:sz w:val="20"/>
                                  <w:szCs w:val="20"/>
                                  <w:lang w:val="fr-FR"/>
                                </w:rPr>
                                <w:t>*****************</w:t>
                              </w:r>
                            </w:p>
                            <w:p w14:paraId="37ECBF6C" w14:textId="77777777" w:rsidR="008D2724" w:rsidRDefault="00000000">
                              <w:pPr>
                                <w:spacing w:line="180" w:lineRule="exact"/>
                                <w:jc w:val="center"/>
                                <w:rPr>
                                  <w:bCs/>
                                  <w:sz w:val="20"/>
                                  <w:szCs w:val="20"/>
                                  <w:lang w:val="fr-FR"/>
                                </w:rPr>
                              </w:pPr>
                              <w:r>
                                <w:rPr>
                                  <w:bCs/>
                                  <w:sz w:val="20"/>
                                  <w:szCs w:val="20"/>
                                  <w:lang w:val="fr-FR"/>
                                </w:rPr>
                                <w:t>DEPARTEMENT DU LEBIALEM</w:t>
                              </w:r>
                            </w:p>
                            <w:p w14:paraId="10785F57" w14:textId="77777777" w:rsidR="008D2724" w:rsidRDefault="00000000">
                              <w:pPr>
                                <w:spacing w:line="180" w:lineRule="exact"/>
                                <w:jc w:val="center"/>
                                <w:rPr>
                                  <w:bCs/>
                                  <w:sz w:val="20"/>
                                  <w:szCs w:val="20"/>
                                  <w:lang w:val="fr-FR"/>
                                </w:rPr>
                              </w:pPr>
                              <w:r>
                                <w:rPr>
                                  <w:bCs/>
                                  <w:sz w:val="20"/>
                                  <w:szCs w:val="20"/>
                                  <w:lang w:val="fr-FR"/>
                                </w:rPr>
                                <w:t>******************</w:t>
                              </w:r>
                            </w:p>
                            <w:p w14:paraId="74EE3C8F" w14:textId="77777777" w:rsidR="008D2724" w:rsidRDefault="00000000">
                              <w:pPr>
                                <w:spacing w:line="180" w:lineRule="exact"/>
                                <w:jc w:val="center"/>
                                <w:rPr>
                                  <w:bCs/>
                                  <w:sz w:val="20"/>
                                  <w:szCs w:val="20"/>
                                  <w:lang w:val="zh-CN"/>
                                </w:rPr>
                              </w:pPr>
                              <w:r>
                                <w:rPr>
                                  <w:bCs/>
                                  <w:sz w:val="20"/>
                                  <w:szCs w:val="20"/>
                                  <w:lang w:val="zh-CN"/>
                                </w:rPr>
                                <w:t>ARRONDISSEMENT DE FONTEM</w:t>
                              </w:r>
                            </w:p>
                            <w:p w14:paraId="72961D60" w14:textId="77777777" w:rsidR="008D2724" w:rsidRDefault="00000000">
                              <w:pPr>
                                <w:spacing w:line="180" w:lineRule="exact"/>
                                <w:jc w:val="center"/>
                                <w:rPr>
                                  <w:bCs/>
                                  <w:sz w:val="20"/>
                                  <w:szCs w:val="20"/>
                                  <w:lang w:val="zh-CN"/>
                                </w:rPr>
                              </w:pPr>
                              <w:r>
                                <w:rPr>
                                  <w:bCs/>
                                  <w:sz w:val="20"/>
                                  <w:szCs w:val="20"/>
                                  <w:lang w:val="zh-CN"/>
                                </w:rPr>
                                <w:t>******************</w:t>
                              </w:r>
                            </w:p>
                            <w:p w14:paraId="03F1ED94" w14:textId="77777777" w:rsidR="008D2724" w:rsidRDefault="00000000">
                              <w:pPr>
                                <w:spacing w:line="180" w:lineRule="exact"/>
                                <w:jc w:val="center"/>
                                <w:rPr>
                                  <w:bCs/>
                                  <w:sz w:val="20"/>
                                  <w:szCs w:val="20"/>
                                  <w:lang w:val="zh-CN"/>
                                </w:rPr>
                              </w:pPr>
                              <w:r>
                                <w:rPr>
                                  <w:bCs/>
                                  <w:sz w:val="20"/>
                                  <w:szCs w:val="20"/>
                                  <w:lang w:val="zh-CN"/>
                                </w:rPr>
                                <w:t xml:space="preserve">COMMUNE DE MENJI </w:t>
                              </w:r>
                            </w:p>
                            <w:p w14:paraId="73340A6C" w14:textId="77777777" w:rsidR="008D2724" w:rsidRDefault="00000000">
                              <w:pPr>
                                <w:spacing w:line="180" w:lineRule="exact"/>
                                <w:jc w:val="center"/>
                                <w:rPr>
                                  <w:bCs/>
                                  <w:sz w:val="20"/>
                                  <w:szCs w:val="20"/>
                                </w:rPr>
                              </w:pPr>
                              <w:r>
                                <w:rPr>
                                  <w:bCs/>
                                  <w:sz w:val="20"/>
                                  <w:szCs w:val="20"/>
                                </w:rPr>
                                <w:t>******************</w:t>
                              </w:r>
                            </w:p>
                            <w:p w14:paraId="2E80D243" w14:textId="77777777" w:rsidR="008D2724" w:rsidRDefault="00000000">
                              <w:pPr>
                                <w:spacing w:line="180" w:lineRule="exact"/>
                                <w:jc w:val="center"/>
                                <w:rPr>
                                  <w:bCs/>
                                  <w:sz w:val="20"/>
                                  <w:szCs w:val="20"/>
                                </w:rPr>
                              </w:pPr>
                              <w:r>
                                <w:rPr>
                                  <w:bCs/>
                                  <w:sz w:val="20"/>
                                  <w:szCs w:val="20"/>
                                </w:rPr>
                                <w:t xml:space="preserve">BP 05, FONTEM </w:t>
                              </w:r>
                            </w:p>
                            <w:p w14:paraId="1F0F2617" w14:textId="77777777" w:rsidR="008D2724" w:rsidRDefault="00000000">
                              <w:pPr>
                                <w:spacing w:line="180" w:lineRule="exact"/>
                                <w:jc w:val="center"/>
                                <w:rPr>
                                  <w:bCs/>
                                  <w:sz w:val="20"/>
                                  <w:szCs w:val="20"/>
                                </w:rPr>
                              </w:pPr>
                              <w:r>
                                <w:rPr>
                                  <w:bCs/>
                                  <w:sz w:val="20"/>
                                  <w:szCs w:val="20"/>
                                </w:rPr>
                                <w:t>***************</w:t>
                              </w:r>
                            </w:p>
                            <w:p w14:paraId="2334FA5A" w14:textId="77777777" w:rsidR="008D2724" w:rsidRDefault="00000000">
                              <w:pPr>
                                <w:spacing w:line="180" w:lineRule="exact"/>
                                <w:jc w:val="center"/>
                                <w:rPr>
                                  <w:bCs/>
                                  <w:i/>
                                  <w:iCs/>
                                  <w:sz w:val="20"/>
                                  <w:szCs w:val="20"/>
                                </w:rPr>
                              </w:pPr>
                              <w:r>
                                <w:rPr>
                                  <w:bCs/>
                                  <w:i/>
                                  <w:iCs/>
                                  <w:sz w:val="20"/>
                                  <w:szCs w:val="20"/>
                                </w:rPr>
                                <w:t xml:space="preserve">Site web: </w:t>
                              </w:r>
                              <w:hyperlink r:id="rId10" w:history="1">
                                <w:r>
                                  <w:rPr>
                                    <w:rStyle w:val="Hyperlink"/>
                                    <w:bCs/>
                                    <w:i/>
                                    <w:iCs/>
                                    <w:sz w:val="20"/>
                                    <w:szCs w:val="20"/>
                                  </w:rPr>
                                  <w:t>www.menjicouncil.com</w:t>
                                </w:r>
                              </w:hyperlink>
                            </w:p>
                            <w:p w14:paraId="427518CD" w14:textId="77777777" w:rsidR="008D2724" w:rsidRDefault="00000000">
                              <w:pPr>
                                <w:spacing w:line="180" w:lineRule="exact"/>
                                <w:jc w:val="center"/>
                                <w:rPr>
                                  <w:bCs/>
                                  <w:i/>
                                  <w:iCs/>
                                  <w:sz w:val="20"/>
                                  <w:szCs w:val="20"/>
                                </w:rPr>
                              </w:pPr>
                              <w:r>
                                <w:rPr>
                                  <w:bCs/>
                                  <w:i/>
                                  <w:iCs/>
                                  <w:sz w:val="20"/>
                                  <w:szCs w:val="20"/>
                                </w:rPr>
                                <w:t>E-mail: menjicouncil@yahoo.com</w:t>
                              </w:r>
                            </w:p>
                          </w:txbxContent>
                        </wps:txbx>
                        <wps:bodyPr rot="0" vert="horz" wrap="square" lIns="91440" tIns="45720" rIns="91440" bIns="45720" anchor="t" anchorCtr="0" upright="1">
                          <a:noAutofit/>
                        </wps:bodyPr>
                      </wps:wsp>
                    </wpg:wgp>
                  </a:graphicData>
                </a:graphic>
              </wp:anchor>
            </w:drawing>
          </mc:Choice>
          <mc:Fallback>
            <w:pict>
              <v:group w14:anchorId="05ED7C33" id="Group 182" o:spid="_x0000_s1026" style="position:absolute;left:0;text-align:left;margin-left:0;margin-top:-73.45pt;width:524.25pt;height:234.4pt;z-index:251674624" coordorigin="688,1005" coordsize="1048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">
                <v:shapetype id="_x0000_t202" coordsize="21600,21600" o:spt="202" path="m,l,21600r21600,l21600,xe">
                  <v:stroke joinstyle="miter"/>
                  <v:path gradientshapeok="t" o:connecttype="rect"/>
                </v:shapetype>
                <v:shape id="Text Box 181" o:spid="_x0000_s1027" type="#_x0000_t202" style="position:absolute;left:3945;top:1005;width:402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" filled="f" stroked="f">
                  <v:textbox>
                    <w:txbxContent>
                      <w:p w14:paraId="42C657E5" w14:textId="77777777" w:rsidR="008D2724" w:rsidRDefault="00000000">
                        <w:pPr>
                          <w:jc w:val="center"/>
                        </w:pPr>
                        <w:r>
                          <w:rPr>
                            <w:noProof/>
                          </w:rPr>
                          <w:drawing>
                            <wp:inline distT="0" distB="0" distL="0" distR="0" wp14:anchorId="4C78EBD9" wp14:editId="55FCD2E0">
                              <wp:extent cx="2267585" cy="1873885"/>
                              <wp:effectExtent l="0" t="0" r="18415" b="12065"/>
                              <wp:docPr id="1039817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1746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68000" cy="1874219"/>
                                      </a:xfrm>
                                      <a:prstGeom prst="rect">
                                        <a:avLst/>
                                      </a:prstGeom>
                                      <a:noFill/>
                                      <a:ln>
                                        <a:noFill/>
                                      </a:ln>
                                    </pic:spPr>
                                  </pic:pic>
                                </a:graphicData>
                              </a:graphic>
                            </wp:inline>
                          </w:drawing>
                        </w:r>
                      </w:p>
                    </w:txbxContent>
                  </v:textbox>
                </v:shape>
                <v:shape id="Text Box 5" o:spid="_x0000_s1028" type="#_x0000_t202" style="position:absolute;left:688;top:1088;width:3912;height:2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" filled="f" stroked="f">
                  <v:textbox>
                    <w:txbxContent>
                      <w:p w14:paraId="3E79EA3F" w14:textId="77777777" w:rsidR="008D2724" w:rsidRDefault="00000000">
                        <w:pPr>
                          <w:spacing w:line="180" w:lineRule="exact"/>
                          <w:jc w:val="center"/>
                          <w:rPr>
                            <w:bCs/>
                            <w:sz w:val="20"/>
                            <w:szCs w:val="20"/>
                          </w:rPr>
                        </w:pPr>
                        <w:r>
                          <w:rPr>
                            <w:bCs/>
                            <w:sz w:val="20"/>
                            <w:szCs w:val="20"/>
                          </w:rPr>
                          <w:t xml:space="preserve">REPUBLIC OF CAMEROON </w:t>
                        </w:r>
                      </w:p>
                      <w:p w14:paraId="661C3F29" w14:textId="77777777" w:rsidR="008D2724" w:rsidRDefault="00000000">
                        <w:pPr>
                          <w:spacing w:line="180" w:lineRule="exact"/>
                          <w:jc w:val="center"/>
                          <w:rPr>
                            <w:bCs/>
                            <w:sz w:val="20"/>
                            <w:szCs w:val="20"/>
                          </w:rPr>
                        </w:pPr>
                        <w:r>
                          <w:rPr>
                            <w:bCs/>
                            <w:sz w:val="20"/>
                            <w:szCs w:val="20"/>
                          </w:rPr>
                          <w:t xml:space="preserve"> PEACE – WORK - FATHERLAND </w:t>
                        </w:r>
                      </w:p>
                      <w:p w14:paraId="64B004A6" w14:textId="77777777" w:rsidR="008D2724" w:rsidRDefault="00000000">
                        <w:pPr>
                          <w:spacing w:line="180" w:lineRule="exact"/>
                          <w:jc w:val="center"/>
                          <w:rPr>
                            <w:bCs/>
                            <w:sz w:val="20"/>
                            <w:szCs w:val="20"/>
                          </w:rPr>
                        </w:pPr>
                        <w:r>
                          <w:rPr>
                            <w:bCs/>
                            <w:sz w:val="20"/>
                            <w:szCs w:val="20"/>
                          </w:rPr>
                          <w:t>*****************</w:t>
                        </w:r>
                      </w:p>
                      <w:p w14:paraId="4FAF3EB4" w14:textId="77777777" w:rsidR="008D2724" w:rsidRDefault="00000000">
                        <w:pPr>
                          <w:spacing w:line="180" w:lineRule="exact"/>
                          <w:jc w:val="center"/>
                          <w:rPr>
                            <w:bCs/>
                            <w:sz w:val="20"/>
                            <w:szCs w:val="20"/>
                          </w:rPr>
                        </w:pPr>
                        <w:r>
                          <w:rPr>
                            <w:bCs/>
                            <w:sz w:val="20"/>
                            <w:szCs w:val="20"/>
                          </w:rPr>
                          <w:t xml:space="preserve">MINISTRY OF DECENTRALIZATION </w:t>
                        </w:r>
                      </w:p>
                      <w:p w14:paraId="11055689" w14:textId="77777777" w:rsidR="008D2724" w:rsidRDefault="00000000">
                        <w:pPr>
                          <w:spacing w:line="180" w:lineRule="exact"/>
                          <w:jc w:val="center"/>
                          <w:rPr>
                            <w:bCs/>
                            <w:sz w:val="20"/>
                            <w:szCs w:val="20"/>
                          </w:rPr>
                        </w:pPr>
                        <w:r>
                          <w:rPr>
                            <w:bCs/>
                            <w:sz w:val="20"/>
                            <w:szCs w:val="20"/>
                          </w:rPr>
                          <w:t xml:space="preserve">AND LOCAL DEVELOPMENT </w:t>
                        </w:r>
                      </w:p>
                      <w:p w14:paraId="14D582C4" w14:textId="77777777" w:rsidR="008D2724" w:rsidRDefault="00000000">
                        <w:pPr>
                          <w:spacing w:line="180" w:lineRule="exact"/>
                          <w:jc w:val="center"/>
                          <w:rPr>
                            <w:bCs/>
                            <w:sz w:val="20"/>
                            <w:szCs w:val="20"/>
                          </w:rPr>
                        </w:pPr>
                        <w:r>
                          <w:rPr>
                            <w:bCs/>
                            <w:sz w:val="20"/>
                            <w:szCs w:val="20"/>
                          </w:rPr>
                          <w:t xml:space="preserve">****************** </w:t>
                        </w:r>
                      </w:p>
                      <w:p w14:paraId="5E064722" w14:textId="77777777" w:rsidR="008D2724" w:rsidRDefault="00000000">
                        <w:pPr>
                          <w:spacing w:line="180" w:lineRule="exact"/>
                          <w:jc w:val="center"/>
                          <w:rPr>
                            <w:bCs/>
                            <w:sz w:val="20"/>
                            <w:szCs w:val="20"/>
                          </w:rPr>
                        </w:pPr>
                        <w:r>
                          <w:rPr>
                            <w:bCs/>
                            <w:sz w:val="20"/>
                            <w:szCs w:val="20"/>
                          </w:rPr>
                          <w:t>SOUTH WEST REGION</w:t>
                        </w:r>
                      </w:p>
                      <w:p w14:paraId="31E3CA74" w14:textId="77777777" w:rsidR="008D2724" w:rsidRDefault="00000000">
                        <w:pPr>
                          <w:spacing w:line="180" w:lineRule="exact"/>
                          <w:jc w:val="center"/>
                          <w:rPr>
                            <w:bCs/>
                            <w:sz w:val="20"/>
                            <w:szCs w:val="20"/>
                          </w:rPr>
                        </w:pPr>
                        <w:r>
                          <w:rPr>
                            <w:bCs/>
                            <w:sz w:val="20"/>
                            <w:szCs w:val="20"/>
                          </w:rPr>
                          <w:t>*****************</w:t>
                        </w:r>
                      </w:p>
                      <w:p w14:paraId="0ADA9B96" w14:textId="77777777" w:rsidR="008D2724" w:rsidRDefault="00000000">
                        <w:pPr>
                          <w:spacing w:line="180" w:lineRule="exact"/>
                          <w:jc w:val="center"/>
                          <w:rPr>
                            <w:bCs/>
                            <w:sz w:val="20"/>
                            <w:szCs w:val="20"/>
                          </w:rPr>
                        </w:pPr>
                        <w:r>
                          <w:rPr>
                            <w:bCs/>
                            <w:sz w:val="20"/>
                            <w:szCs w:val="20"/>
                          </w:rPr>
                          <w:t>LEBIALEM DIVISION</w:t>
                        </w:r>
                      </w:p>
                      <w:p w14:paraId="7F8F7BFE" w14:textId="77777777" w:rsidR="008D2724" w:rsidRDefault="00000000">
                        <w:pPr>
                          <w:spacing w:line="180" w:lineRule="exact"/>
                          <w:jc w:val="center"/>
                          <w:rPr>
                            <w:bCs/>
                            <w:sz w:val="20"/>
                            <w:szCs w:val="20"/>
                          </w:rPr>
                        </w:pPr>
                        <w:r>
                          <w:rPr>
                            <w:bCs/>
                            <w:sz w:val="20"/>
                            <w:szCs w:val="20"/>
                          </w:rPr>
                          <w:t>******************</w:t>
                        </w:r>
                      </w:p>
                      <w:p w14:paraId="3E94A972" w14:textId="77777777" w:rsidR="008D2724" w:rsidRDefault="00000000">
                        <w:pPr>
                          <w:spacing w:line="180" w:lineRule="exact"/>
                          <w:jc w:val="center"/>
                          <w:rPr>
                            <w:bCs/>
                            <w:sz w:val="20"/>
                            <w:szCs w:val="20"/>
                          </w:rPr>
                        </w:pPr>
                        <w:r>
                          <w:rPr>
                            <w:bCs/>
                            <w:sz w:val="20"/>
                            <w:szCs w:val="20"/>
                          </w:rPr>
                          <w:t>FONTEM SUB-DIVISION</w:t>
                        </w:r>
                      </w:p>
                      <w:p w14:paraId="68356316" w14:textId="77777777" w:rsidR="008D2724" w:rsidRDefault="00000000">
                        <w:pPr>
                          <w:spacing w:line="180" w:lineRule="exact"/>
                          <w:jc w:val="center"/>
                          <w:rPr>
                            <w:bCs/>
                            <w:sz w:val="20"/>
                            <w:szCs w:val="20"/>
                          </w:rPr>
                        </w:pPr>
                        <w:r>
                          <w:rPr>
                            <w:bCs/>
                            <w:sz w:val="20"/>
                            <w:szCs w:val="20"/>
                          </w:rPr>
                          <w:t>******************</w:t>
                        </w:r>
                      </w:p>
                      <w:p w14:paraId="632739AD" w14:textId="77777777" w:rsidR="008D2724" w:rsidRDefault="00000000">
                        <w:pPr>
                          <w:spacing w:line="180" w:lineRule="exact"/>
                          <w:jc w:val="center"/>
                          <w:rPr>
                            <w:bCs/>
                            <w:sz w:val="20"/>
                            <w:szCs w:val="20"/>
                          </w:rPr>
                        </w:pPr>
                        <w:r>
                          <w:rPr>
                            <w:bCs/>
                            <w:sz w:val="20"/>
                            <w:szCs w:val="20"/>
                          </w:rPr>
                          <w:t xml:space="preserve">MENJI COUNCIL </w:t>
                        </w:r>
                      </w:p>
                      <w:p w14:paraId="72DC9742" w14:textId="77777777" w:rsidR="008D2724" w:rsidRDefault="00000000">
                        <w:pPr>
                          <w:spacing w:line="180" w:lineRule="exact"/>
                          <w:jc w:val="center"/>
                          <w:rPr>
                            <w:bCs/>
                            <w:sz w:val="20"/>
                            <w:szCs w:val="20"/>
                          </w:rPr>
                        </w:pPr>
                        <w:r>
                          <w:rPr>
                            <w:bCs/>
                            <w:sz w:val="20"/>
                            <w:szCs w:val="20"/>
                          </w:rPr>
                          <w:t>***************</w:t>
                        </w:r>
                      </w:p>
                      <w:p w14:paraId="13A3B105" w14:textId="77777777" w:rsidR="008D2724" w:rsidRDefault="00000000">
                        <w:pPr>
                          <w:spacing w:line="180" w:lineRule="exact"/>
                          <w:jc w:val="center"/>
                          <w:rPr>
                            <w:bCs/>
                            <w:sz w:val="20"/>
                            <w:szCs w:val="20"/>
                          </w:rPr>
                        </w:pPr>
                        <w:r>
                          <w:rPr>
                            <w:bCs/>
                            <w:sz w:val="20"/>
                            <w:szCs w:val="20"/>
                          </w:rPr>
                          <w:t>P.O. BOX 5, FONTEM</w:t>
                        </w:r>
                      </w:p>
                      <w:p w14:paraId="09CAD1FB" w14:textId="77777777" w:rsidR="008D2724" w:rsidRDefault="00000000">
                        <w:pPr>
                          <w:spacing w:line="180" w:lineRule="exact"/>
                          <w:jc w:val="center"/>
                          <w:rPr>
                            <w:bCs/>
                            <w:sz w:val="20"/>
                            <w:szCs w:val="20"/>
                          </w:rPr>
                        </w:pPr>
                        <w:r>
                          <w:rPr>
                            <w:bCs/>
                            <w:sz w:val="20"/>
                            <w:szCs w:val="20"/>
                          </w:rPr>
                          <w:t>***************</w:t>
                        </w:r>
                      </w:p>
                      <w:p w14:paraId="44E63066" w14:textId="77777777" w:rsidR="008D2724" w:rsidRDefault="00000000">
                        <w:pPr>
                          <w:spacing w:line="180" w:lineRule="exact"/>
                          <w:jc w:val="center"/>
                          <w:rPr>
                            <w:bCs/>
                            <w:i/>
                            <w:iCs/>
                            <w:sz w:val="20"/>
                            <w:szCs w:val="20"/>
                          </w:rPr>
                        </w:pPr>
                        <w:r>
                          <w:rPr>
                            <w:bCs/>
                            <w:i/>
                            <w:iCs/>
                            <w:sz w:val="20"/>
                            <w:szCs w:val="20"/>
                          </w:rPr>
                          <w:t xml:space="preserve">Website: </w:t>
                        </w:r>
                        <w:hyperlink r:id="rId11" w:history="1">
                          <w:r>
                            <w:rPr>
                              <w:rStyle w:val="Hyperlink"/>
                              <w:bCs/>
                              <w:i/>
                              <w:iCs/>
                              <w:sz w:val="20"/>
                              <w:szCs w:val="20"/>
                            </w:rPr>
                            <w:t>www.menjicouncil.com</w:t>
                          </w:r>
                        </w:hyperlink>
                      </w:p>
                      <w:p w14:paraId="4DDB84F5" w14:textId="77777777" w:rsidR="008D2724" w:rsidRDefault="00000000">
                        <w:pPr>
                          <w:spacing w:line="180" w:lineRule="exact"/>
                          <w:jc w:val="center"/>
                          <w:rPr>
                            <w:bCs/>
                            <w:i/>
                            <w:iCs/>
                            <w:sz w:val="20"/>
                            <w:szCs w:val="20"/>
                          </w:rPr>
                        </w:pPr>
                        <w:r>
                          <w:rPr>
                            <w:bCs/>
                            <w:i/>
                            <w:iCs/>
                            <w:sz w:val="20"/>
                            <w:szCs w:val="20"/>
                          </w:rPr>
                          <w:t>E-mail: menjicouncil@yahoo.com</w:t>
                        </w:r>
                      </w:p>
                    </w:txbxContent>
                  </v:textbox>
                </v:shape>
                <v:shape id="Text Box 857783964" o:spid="_x0000_s1029" type="#_x0000_t202" style="position:absolute;left:7715;top:1040;width:3458;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" filled="f" stroked="f">
                  <v:textbox>
                    <w:txbxContent>
                      <w:p w14:paraId="05600404" w14:textId="77777777" w:rsidR="008D2724" w:rsidRDefault="00000000">
                        <w:pPr>
                          <w:spacing w:line="180" w:lineRule="exact"/>
                          <w:jc w:val="center"/>
                          <w:rPr>
                            <w:bCs/>
                            <w:sz w:val="20"/>
                            <w:szCs w:val="20"/>
                            <w:lang w:val="fr-FR"/>
                          </w:rPr>
                        </w:pPr>
                        <w:r>
                          <w:rPr>
                            <w:bCs/>
                            <w:sz w:val="20"/>
                            <w:szCs w:val="20"/>
                            <w:lang w:val="fr-FR"/>
                          </w:rPr>
                          <w:t>REPUBLIQUE DU CAMEROUN</w:t>
                        </w:r>
                      </w:p>
                      <w:p w14:paraId="4F86BC6F" w14:textId="77777777" w:rsidR="008D2724" w:rsidRDefault="00000000">
                        <w:pPr>
                          <w:spacing w:line="180" w:lineRule="exact"/>
                          <w:jc w:val="center"/>
                          <w:rPr>
                            <w:bCs/>
                            <w:sz w:val="20"/>
                            <w:szCs w:val="20"/>
                            <w:lang w:val="fr-FR"/>
                          </w:rPr>
                        </w:pPr>
                        <w:r>
                          <w:rPr>
                            <w:bCs/>
                            <w:sz w:val="20"/>
                            <w:szCs w:val="20"/>
                            <w:lang w:val="fr-FR"/>
                          </w:rPr>
                          <w:t xml:space="preserve">PAIX – TRAVAIL – PATRIE </w:t>
                        </w:r>
                      </w:p>
                      <w:p w14:paraId="7EF7C3E4" w14:textId="77777777" w:rsidR="008D2724" w:rsidRDefault="00000000">
                        <w:pPr>
                          <w:spacing w:line="180" w:lineRule="exact"/>
                          <w:jc w:val="center"/>
                          <w:rPr>
                            <w:bCs/>
                            <w:sz w:val="20"/>
                            <w:szCs w:val="20"/>
                            <w:lang w:val="fr-FR"/>
                          </w:rPr>
                        </w:pPr>
                        <w:r>
                          <w:rPr>
                            <w:bCs/>
                            <w:sz w:val="20"/>
                            <w:szCs w:val="20"/>
                            <w:lang w:val="fr-FR"/>
                          </w:rPr>
                          <w:t>*****************</w:t>
                        </w:r>
                      </w:p>
                      <w:p w14:paraId="0222EC4E" w14:textId="77777777" w:rsidR="008D2724" w:rsidRDefault="00000000">
                        <w:pPr>
                          <w:spacing w:line="180" w:lineRule="exact"/>
                          <w:jc w:val="center"/>
                          <w:rPr>
                            <w:bCs/>
                            <w:sz w:val="20"/>
                            <w:szCs w:val="20"/>
                            <w:lang w:val="fr-FR"/>
                          </w:rPr>
                        </w:pPr>
                        <w:r>
                          <w:rPr>
                            <w:bCs/>
                            <w:sz w:val="20"/>
                            <w:szCs w:val="20"/>
                            <w:lang w:val="fr-FR"/>
                          </w:rPr>
                          <w:t xml:space="preserve">MINISTERE DE LA DECENTRALISATION       </w:t>
                        </w:r>
                      </w:p>
                      <w:p w14:paraId="10D02429" w14:textId="77777777" w:rsidR="008D2724" w:rsidRDefault="00000000">
                        <w:pPr>
                          <w:spacing w:line="180" w:lineRule="exact"/>
                          <w:jc w:val="center"/>
                          <w:rPr>
                            <w:bCs/>
                            <w:sz w:val="20"/>
                            <w:szCs w:val="20"/>
                            <w:lang w:val="fr-FR"/>
                          </w:rPr>
                        </w:pPr>
                        <w:r>
                          <w:rPr>
                            <w:bCs/>
                            <w:sz w:val="20"/>
                            <w:szCs w:val="20"/>
                            <w:lang w:val="fr-FR"/>
                          </w:rPr>
                          <w:t>ET DU DEVELOPPEMENT LOCAL</w:t>
                        </w:r>
                      </w:p>
                      <w:p w14:paraId="1C07F8BD" w14:textId="77777777" w:rsidR="008D2724" w:rsidRDefault="00000000">
                        <w:pPr>
                          <w:spacing w:line="180" w:lineRule="exact"/>
                          <w:jc w:val="center"/>
                          <w:rPr>
                            <w:bCs/>
                            <w:sz w:val="20"/>
                            <w:szCs w:val="20"/>
                            <w:lang w:val="fr-FR"/>
                          </w:rPr>
                        </w:pPr>
                        <w:r>
                          <w:rPr>
                            <w:bCs/>
                            <w:sz w:val="20"/>
                            <w:szCs w:val="20"/>
                            <w:lang w:val="fr-FR"/>
                          </w:rPr>
                          <w:t>******************</w:t>
                        </w:r>
                      </w:p>
                      <w:p w14:paraId="78DE2BD8" w14:textId="77777777" w:rsidR="008D2724" w:rsidRDefault="00000000">
                        <w:pPr>
                          <w:spacing w:line="180" w:lineRule="exact"/>
                          <w:jc w:val="center"/>
                          <w:rPr>
                            <w:bCs/>
                            <w:sz w:val="20"/>
                            <w:szCs w:val="20"/>
                            <w:lang w:val="fr-FR"/>
                          </w:rPr>
                        </w:pPr>
                        <w:r>
                          <w:rPr>
                            <w:bCs/>
                            <w:sz w:val="20"/>
                            <w:szCs w:val="20"/>
                            <w:lang w:val="fr-FR"/>
                          </w:rPr>
                          <w:t>REGION DU SUD OUEST</w:t>
                        </w:r>
                      </w:p>
                      <w:p w14:paraId="7E44FEB7" w14:textId="77777777" w:rsidR="008D2724" w:rsidRDefault="00000000">
                        <w:pPr>
                          <w:spacing w:line="180" w:lineRule="exact"/>
                          <w:jc w:val="center"/>
                          <w:rPr>
                            <w:bCs/>
                            <w:sz w:val="20"/>
                            <w:szCs w:val="20"/>
                            <w:lang w:val="fr-FR"/>
                          </w:rPr>
                        </w:pPr>
                        <w:r>
                          <w:rPr>
                            <w:bCs/>
                            <w:sz w:val="20"/>
                            <w:szCs w:val="20"/>
                            <w:lang w:val="fr-FR"/>
                          </w:rPr>
                          <w:t>*****************</w:t>
                        </w:r>
                      </w:p>
                      <w:p w14:paraId="37ECBF6C" w14:textId="77777777" w:rsidR="008D2724" w:rsidRDefault="00000000">
                        <w:pPr>
                          <w:spacing w:line="180" w:lineRule="exact"/>
                          <w:jc w:val="center"/>
                          <w:rPr>
                            <w:bCs/>
                            <w:sz w:val="20"/>
                            <w:szCs w:val="20"/>
                            <w:lang w:val="fr-FR"/>
                          </w:rPr>
                        </w:pPr>
                        <w:r>
                          <w:rPr>
                            <w:bCs/>
                            <w:sz w:val="20"/>
                            <w:szCs w:val="20"/>
                            <w:lang w:val="fr-FR"/>
                          </w:rPr>
                          <w:t>DEPARTEMENT DU LEBIALEM</w:t>
                        </w:r>
                      </w:p>
                      <w:p w14:paraId="10785F57" w14:textId="77777777" w:rsidR="008D2724" w:rsidRDefault="00000000">
                        <w:pPr>
                          <w:spacing w:line="180" w:lineRule="exact"/>
                          <w:jc w:val="center"/>
                          <w:rPr>
                            <w:bCs/>
                            <w:sz w:val="20"/>
                            <w:szCs w:val="20"/>
                            <w:lang w:val="fr-FR"/>
                          </w:rPr>
                        </w:pPr>
                        <w:r>
                          <w:rPr>
                            <w:bCs/>
                            <w:sz w:val="20"/>
                            <w:szCs w:val="20"/>
                            <w:lang w:val="fr-FR"/>
                          </w:rPr>
                          <w:t>******************</w:t>
                        </w:r>
                      </w:p>
                      <w:p w14:paraId="74EE3C8F" w14:textId="77777777" w:rsidR="008D2724" w:rsidRDefault="00000000">
                        <w:pPr>
                          <w:spacing w:line="180" w:lineRule="exact"/>
                          <w:jc w:val="center"/>
                          <w:rPr>
                            <w:bCs/>
                            <w:sz w:val="20"/>
                            <w:szCs w:val="20"/>
                            <w:lang w:val="zh-CN"/>
                          </w:rPr>
                        </w:pPr>
                        <w:r>
                          <w:rPr>
                            <w:bCs/>
                            <w:sz w:val="20"/>
                            <w:szCs w:val="20"/>
                            <w:lang w:val="zh-CN"/>
                          </w:rPr>
                          <w:t>ARRONDISSEMENT DE FONTEM</w:t>
                        </w:r>
                      </w:p>
                      <w:p w14:paraId="72961D60" w14:textId="77777777" w:rsidR="008D2724" w:rsidRDefault="00000000">
                        <w:pPr>
                          <w:spacing w:line="180" w:lineRule="exact"/>
                          <w:jc w:val="center"/>
                          <w:rPr>
                            <w:bCs/>
                            <w:sz w:val="20"/>
                            <w:szCs w:val="20"/>
                            <w:lang w:val="zh-CN"/>
                          </w:rPr>
                        </w:pPr>
                        <w:r>
                          <w:rPr>
                            <w:bCs/>
                            <w:sz w:val="20"/>
                            <w:szCs w:val="20"/>
                            <w:lang w:val="zh-CN"/>
                          </w:rPr>
                          <w:t>******************</w:t>
                        </w:r>
                      </w:p>
                      <w:p w14:paraId="03F1ED94" w14:textId="77777777" w:rsidR="008D2724" w:rsidRDefault="00000000">
                        <w:pPr>
                          <w:spacing w:line="180" w:lineRule="exact"/>
                          <w:jc w:val="center"/>
                          <w:rPr>
                            <w:bCs/>
                            <w:sz w:val="20"/>
                            <w:szCs w:val="20"/>
                            <w:lang w:val="zh-CN"/>
                          </w:rPr>
                        </w:pPr>
                        <w:r>
                          <w:rPr>
                            <w:bCs/>
                            <w:sz w:val="20"/>
                            <w:szCs w:val="20"/>
                            <w:lang w:val="zh-CN"/>
                          </w:rPr>
                          <w:t xml:space="preserve">COMMUNE DE MENJI </w:t>
                        </w:r>
                      </w:p>
                      <w:p w14:paraId="73340A6C" w14:textId="77777777" w:rsidR="008D2724" w:rsidRDefault="00000000">
                        <w:pPr>
                          <w:spacing w:line="180" w:lineRule="exact"/>
                          <w:jc w:val="center"/>
                          <w:rPr>
                            <w:bCs/>
                            <w:sz w:val="20"/>
                            <w:szCs w:val="20"/>
                          </w:rPr>
                        </w:pPr>
                        <w:r>
                          <w:rPr>
                            <w:bCs/>
                            <w:sz w:val="20"/>
                            <w:szCs w:val="20"/>
                          </w:rPr>
                          <w:t>******************</w:t>
                        </w:r>
                      </w:p>
                      <w:p w14:paraId="2E80D243" w14:textId="77777777" w:rsidR="008D2724" w:rsidRDefault="00000000">
                        <w:pPr>
                          <w:spacing w:line="180" w:lineRule="exact"/>
                          <w:jc w:val="center"/>
                          <w:rPr>
                            <w:bCs/>
                            <w:sz w:val="20"/>
                            <w:szCs w:val="20"/>
                          </w:rPr>
                        </w:pPr>
                        <w:r>
                          <w:rPr>
                            <w:bCs/>
                            <w:sz w:val="20"/>
                            <w:szCs w:val="20"/>
                          </w:rPr>
                          <w:t xml:space="preserve">BP 05, FONTEM </w:t>
                        </w:r>
                      </w:p>
                      <w:p w14:paraId="1F0F2617" w14:textId="77777777" w:rsidR="008D2724" w:rsidRDefault="00000000">
                        <w:pPr>
                          <w:spacing w:line="180" w:lineRule="exact"/>
                          <w:jc w:val="center"/>
                          <w:rPr>
                            <w:bCs/>
                            <w:sz w:val="20"/>
                            <w:szCs w:val="20"/>
                          </w:rPr>
                        </w:pPr>
                        <w:r>
                          <w:rPr>
                            <w:bCs/>
                            <w:sz w:val="20"/>
                            <w:szCs w:val="20"/>
                          </w:rPr>
                          <w:t>***************</w:t>
                        </w:r>
                      </w:p>
                      <w:p w14:paraId="2334FA5A" w14:textId="77777777" w:rsidR="008D2724" w:rsidRDefault="00000000">
                        <w:pPr>
                          <w:spacing w:line="180" w:lineRule="exact"/>
                          <w:jc w:val="center"/>
                          <w:rPr>
                            <w:bCs/>
                            <w:i/>
                            <w:iCs/>
                            <w:sz w:val="20"/>
                            <w:szCs w:val="20"/>
                          </w:rPr>
                        </w:pPr>
                        <w:r>
                          <w:rPr>
                            <w:bCs/>
                            <w:i/>
                            <w:iCs/>
                            <w:sz w:val="20"/>
                            <w:szCs w:val="20"/>
                          </w:rPr>
                          <w:t xml:space="preserve">Site web: </w:t>
                        </w:r>
                        <w:hyperlink r:id="rId12" w:history="1">
                          <w:r>
                            <w:rPr>
                              <w:rStyle w:val="Hyperlink"/>
                              <w:bCs/>
                              <w:i/>
                              <w:iCs/>
                              <w:sz w:val="20"/>
                              <w:szCs w:val="20"/>
                            </w:rPr>
                            <w:t>www.menjicouncil.com</w:t>
                          </w:r>
                        </w:hyperlink>
                      </w:p>
                      <w:p w14:paraId="427518CD" w14:textId="77777777" w:rsidR="008D2724" w:rsidRDefault="00000000">
                        <w:pPr>
                          <w:spacing w:line="180" w:lineRule="exact"/>
                          <w:jc w:val="center"/>
                          <w:rPr>
                            <w:bCs/>
                            <w:i/>
                            <w:iCs/>
                            <w:sz w:val="20"/>
                            <w:szCs w:val="20"/>
                          </w:rPr>
                        </w:pPr>
                        <w:r>
                          <w:rPr>
                            <w:bCs/>
                            <w:i/>
                            <w:iCs/>
                            <w:sz w:val="20"/>
                            <w:szCs w:val="20"/>
                          </w:rPr>
                          <w:t>E-mail: menjicouncil@yahoo.com</w:t>
                        </w:r>
                      </w:p>
                    </w:txbxContent>
                  </v:textbox>
                </v:shape>
              </v:group>
            </w:pict>
          </mc:Fallback>
        </mc:AlternateContent>
      </w:r>
    </w:p>
    <w:p w14:paraId="5FFB36D4" w14:textId="77777777" w:rsidR="008D2724" w:rsidRDefault="008D2724">
      <w:pPr>
        <w:ind w:left="-567"/>
        <w:jc w:val="center"/>
        <w:rPr>
          <w:b/>
          <w:color w:val="000000"/>
          <w:sz w:val="32"/>
          <w:szCs w:val="40"/>
          <w:lang w:eastAsia="en-US"/>
        </w:rPr>
      </w:pPr>
    </w:p>
    <w:p w14:paraId="43733C1B" w14:textId="77777777" w:rsidR="008D2724" w:rsidRDefault="008D2724">
      <w:pPr>
        <w:ind w:left="-567"/>
        <w:jc w:val="center"/>
        <w:rPr>
          <w:b/>
          <w:color w:val="000000"/>
          <w:sz w:val="32"/>
          <w:szCs w:val="40"/>
          <w:lang w:eastAsia="en-US"/>
        </w:rPr>
      </w:pPr>
    </w:p>
    <w:p w14:paraId="36D5B086" w14:textId="77777777" w:rsidR="008D2724" w:rsidRDefault="008D2724">
      <w:pPr>
        <w:ind w:left="-567"/>
        <w:jc w:val="center"/>
        <w:rPr>
          <w:b/>
          <w:color w:val="000000"/>
          <w:sz w:val="32"/>
          <w:szCs w:val="40"/>
          <w:lang w:eastAsia="en-US"/>
        </w:rPr>
      </w:pPr>
    </w:p>
    <w:p w14:paraId="3EE1E0EB" w14:textId="77777777" w:rsidR="008D2724" w:rsidRDefault="008D2724">
      <w:pPr>
        <w:ind w:left="-567"/>
        <w:jc w:val="center"/>
        <w:rPr>
          <w:b/>
          <w:color w:val="000000"/>
          <w:sz w:val="32"/>
          <w:szCs w:val="40"/>
          <w:lang w:eastAsia="en-US"/>
        </w:rPr>
      </w:pPr>
    </w:p>
    <w:p w14:paraId="7A7E61D9" w14:textId="77777777" w:rsidR="008D2724" w:rsidRDefault="008D2724">
      <w:pPr>
        <w:ind w:left="-567"/>
        <w:jc w:val="center"/>
        <w:rPr>
          <w:b/>
          <w:color w:val="000000"/>
          <w:sz w:val="32"/>
          <w:szCs w:val="40"/>
          <w:lang w:eastAsia="en-US"/>
        </w:rPr>
      </w:pPr>
    </w:p>
    <w:p w14:paraId="5D7CB0CD" w14:textId="77777777" w:rsidR="008D2724" w:rsidRDefault="00000000">
      <w:pPr>
        <w:rPr>
          <w:b/>
          <w:bCs/>
          <w:lang w:val="zh-CN"/>
        </w:rPr>
      </w:pPr>
      <w:r>
        <w:rPr>
          <w:b/>
          <w:bCs/>
        </w:rPr>
        <w:t xml:space="preserve">         MENJI COUNCIL</w:t>
      </w:r>
      <w:r>
        <w:rPr>
          <w:b/>
          <w:bCs/>
          <w:lang w:val="zh-CN"/>
        </w:rPr>
        <w:t xml:space="preserve">   </w:t>
      </w:r>
      <w:r>
        <w:rPr>
          <w:b/>
          <w:bCs/>
        </w:rPr>
        <w:t xml:space="preserve">                                                               </w:t>
      </w:r>
      <w:r>
        <w:rPr>
          <w:b/>
          <w:bCs/>
          <w:lang w:val="zh-CN"/>
        </w:rPr>
        <w:t>COMMISSION INTERNE DE</w:t>
      </w:r>
    </w:p>
    <w:p w14:paraId="139782C4" w14:textId="77777777" w:rsidR="008D2724" w:rsidRDefault="00000000">
      <w:pPr>
        <w:jc w:val="center"/>
        <w:rPr>
          <w:b/>
          <w:bCs/>
          <w:lang w:val="zh-CN"/>
        </w:rPr>
      </w:pPr>
      <w:r>
        <w:rPr>
          <w:b/>
          <w:bCs/>
          <w:lang w:val="zh-CN"/>
        </w:rPr>
        <w:t xml:space="preserve">                                                                                                 PASSATION DES MARCHES </w:t>
      </w:r>
    </w:p>
    <w:p w14:paraId="368047F6" w14:textId="77777777" w:rsidR="008D2724" w:rsidRDefault="00000000">
      <w:pPr>
        <w:ind w:firstLineChars="100" w:firstLine="240"/>
        <w:rPr>
          <w:b/>
          <w:bCs/>
          <w:lang w:val="zh-CN"/>
        </w:rPr>
      </w:pPr>
      <w:r>
        <w:rPr>
          <w:b/>
          <w:bCs/>
        </w:rPr>
        <w:t xml:space="preserve">INTERNAL TENDERS BOARD                                           </w:t>
      </w:r>
      <w:r>
        <w:rPr>
          <w:b/>
          <w:bCs/>
          <w:lang w:val="zh-CN"/>
        </w:rPr>
        <w:t xml:space="preserve">     DE LA COMMUNE DE MENJI</w:t>
      </w:r>
    </w:p>
    <w:p w14:paraId="72556907" w14:textId="77777777" w:rsidR="008D2724" w:rsidRDefault="008D2724">
      <w:pPr>
        <w:ind w:left="-567"/>
        <w:jc w:val="center"/>
        <w:rPr>
          <w:b/>
          <w:color w:val="000000"/>
          <w:sz w:val="32"/>
          <w:szCs w:val="40"/>
          <w:lang w:eastAsia="en-US"/>
        </w:rPr>
      </w:pPr>
    </w:p>
    <w:p w14:paraId="51AB2861" w14:textId="77777777" w:rsidR="008D2724" w:rsidRDefault="008D2724">
      <w:pPr>
        <w:jc w:val="center"/>
        <w:rPr>
          <w:b/>
          <w:bCs/>
          <w:i/>
          <w:color w:val="333333"/>
          <w:sz w:val="22"/>
        </w:rPr>
      </w:pPr>
    </w:p>
    <w:p w14:paraId="2E38EE60" w14:textId="77777777" w:rsidR="008D2724" w:rsidRDefault="008D2724">
      <w:pPr>
        <w:jc w:val="center"/>
        <w:rPr>
          <w:b/>
          <w:bCs/>
          <w:i/>
          <w:color w:val="333333"/>
          <w:sz w:val="22"/>
        </w:rPr>
      </w:pPr>
    </w:p>
    <w:p w14:paraId="591DAA3F" w14:textId="77777777" w:rsidR="008D2724" w:rsidRDefault="00000000">
      <w:pPr>
        <w:jc w:val="both"/>
        <w:rPr>
          <w:b/>
          <w:bCs/>
          <w:i/>
          <w:color w:val="333333"/>
          <w:sz w:val="22"/>
        </w:rPr>
      </w:pPr>
      <w:r>
        <w:rPr>
          <w:b/>
          <w:bCs/>
          <w:i/>
          <w:noProof/>
          <w:color w:val="333333"/>
          <w:sz w:val="22"/>
          <w:lang w:val="fr-BE" w:eastAsia="fr-BE"/>
        </w:rPr>
        <mc:AlternateContent>
          <mc:Choice Requires="wps">
            <w:drawing>
              <wp:anchor distT="0" distB="0" distL="114300" distR="114300" simplePos="0" relativeHeight="251661312" behindDoc="0" locked="0" layoutInCell="1" allowOverlap="1" wp14:anchorId="74C00056" wp14:editId="04D9DDD5">
                <wp:simplePos x="0" y="0"/>
                <wp:positionH relativeFrom="margin">
                  <wp:posOffset>260985</wp:posOffset>
                </wp:positionH>
                <wp:positionV relativeFrom="paragraph">
                  <wp:posOffset>135255</wp:posOffset>
                </wp:positionV>
                <wp:extent cx="6224905" cy="2165985"/>
                <wp:effectExtent l="31750" t="31750" r="48895" b="50165"/>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2165985"/>
                        </a:xfrm>
                        <a:prstGeom prst="roundRect">
                          <a:avLst>
                            <a:gd name="adj" fmla="val 16667"/>
                          </a:avLst>
                        </a:prstGeom>
                        <a:solidFill>
                          <a:schemeClr val="accent1">
                            <a:lumMod val="20000"/>
                            <a:lumOff val="80000"/>
                          </a:schemeClr>
                        </a:solidFill>
                        <a:ln w="63500" cmpd="thickThin" algn="ctr">
                          <a:solidFill>
                            <a:srgbClr val="4BACC6"/>
                          </a:solidFill>
                          <a:round/>
                        </a:ln>
                        <a:effectLst/>
                      </wps:spPr>
                      <wps:txbx>
                        <w:txbxContent>
                          <w:p w14:paraId="7832A866" w14:textId="77777777" w:rsidR="008D2724" w:rsidRDefault="00000000">
                            <w:pPr>
                              <w:jc w:val="center"/>
                              <w:rPr>
                                <w:rFonts w:ascii="Cambria" w:hAnsi="Cambria" w:cs="Arial"/>
                                <w:b/>
                                <w:color w:val="000000"/>
                                <w:sz w:val="32"/>
                                <w:szCs w:val="32"/>
                                <w:lang w:eastAsia="en-US"/>
                              </w:rPr>
                            </w:pPr>
                            <w:r>
                              <w:rPr>
                                <w:rFonts w:ascii="Cambria" w:hAnsi="Cambria" w:cs="Arial"/>
                                <w:b/>
                                <w:color w:val="000000"/>
                                <w:sz w:val="32"/>
                                <w:szCs w:val="32"/>
                                <w:lang w:eastAsia="en-US"/>
                              </w:rPr>
                              <w:t>OPEN NATIONAL INVITATION TO TENDER</w:t>
                            </w:r>
                          </w:p>
                          <w:p w14:paraId="4A7343B2" w14:textId="77777777" w:rsidR="008D2724" w:rsidRDefault="008D2724">
                            <w:pPr>
                              <w:jc w:val="center"/>
                              <w:rPr>
                                <w:rFonts w:ascii="Cambria" w:hAnsi="Cambria" w:cs="Arial"/>
                                <w:b/>
                                <w:sz w:val="28"/>
                                <w:szCs w:val="28"/>
                                <w:lang w:val="en-US" w:eastAsia="en-US"/>
                              </w:rPr>
                            </w:pPr>
                          </w:p>
                          <w:p w14:paraId="42F8DA35" w14:textId="77777777" w:rsidR="008D2724" w:rsidRDefault="00000000">
                            <w:pPr>
                              <w:widowControl w:val="0"/>
                              <w:autoSpaceDE w:val="0"/>
                              <w:ind w:left="90"/>
                              <w:jc w:val="center"/>
                              <w:rPr>
                                <w:rFonts w:ascii="Cambria" w:eastAsia="Calibri" w:hAnsi="Cambria" w:cs="Arial"/>
                                <w:b/>
                                <w:bCs/>
                                <w:sz w:val="32"/>
                                <w:szCs w:val="32"/>
                                <w:lang w:val="en-US" w:eastAsia="en-US"/>
                              </w:rPr>
                            </w:pPr>
                            <w:r>
                              <w:rPr>
                                <w:rFonts w:ascii="Cambria" w:eastAsia="Calibri" w:hAnsi="Cambria" w:cs="Arial"/>
                                <w:b/>
                                <w:bCs/>
                                <w:sz w:val="32"/>
                                <w:szCs w:val="32"/>
                                <w:lang w:val="en-US" w:eastAsia="en-US"/>
                              </w:rPr>
                              <w:t>N° 01/ONIT/SWR/LD/MC/MCITB/2026 OF 06/04/2026</w:t>
                            </w:r>
                          </w:p>
                          <w:p w14:paraId="5FD7F539" w14:textId="77777777" w:rsidR="008D2724" w:rsidRDefault="00000000">
                            <w:pPr>
                              <w:tabs>
                                <w:tab w:val="left" w:pos="3186"/>
                                <w:tab w:val="center" w:pos="4833"/>
                              </w:tabs>
                              <w:jc w:val="center"/>
                              <w:rPr>
                                <w:rFonts w:ascii="Cambria" w:eastAsia="Calibri" w:hAnsi="Cambria" w:cs="Arial"/>
                                <w:b/>
                                <w:color w:val="FF0000"/>
                                <w:sz w:val="22"/>
                                <w:szCs w:val="32"/>
                                <w:lang w:eastAsia="en-US"/>
                              </w:rPr>
                            </w:pPr>
                            <w:r>
                              <w:rPr>
                                <w:rFonts w:ascii="Cambria" w:hAnsi="Cambria"/>
                                <w:b/>
                                <w:sz w:val="32"/>
                                <w:szCs w:val="28"/>
                                <w:lang w:eastAsia="en-US"/>
                              </w:rPr>
                              <w:t>FOR</w:t>
                            </w:r>
                            <w:r>
                              <w:rPr>
                                <w:rFonts w:ascii="Cambria" w:hAnsi="Cambria"/>
                                <w:b/>
                                <w:sz w:val="32"/>
                                <w:szCs w:val="28"/>
                                <w:lang w:val="en-US" w:eastAsia="en-US"/>
                              </w:rPr>
                              <w:t xml:space="preserve"> PHASE 1 OF </w:t>
                            </w:r>
                            <w:r>
                              <w:rPr>
                                <w:rFonts w:ascii="Cambria" w:eastAsia="Calibri" w:hAnsi="Cambria" w:cs="Arial"/>
                                <w:b/>
                                <w:sz w:val="32"/>
                                <w:szCs w:val="32"/>
                                <w:lang w:eastAsia="en-US"/>
                              </w:rPr>
                              <w:t>THE PREP</w:t>
                            </w:r>
                            <w:r>
                              <w:rPr>
                                <w:rFonts w:ascii="Cambria" w:eastAsia="Calibri" w:hAnsi="Cambria" w:cs="Arial"/>
                                <w:b/>
                                <w:sz w:val="32"/>
                                <w:szCs w:val="32"/>
                                <w:lang w:val="en-US" w:eastAsia="en-US"/>
                              </w:rPr>
                              <w:t>A</w:t>
                            </w:r>
                            <w:r>
                              <w:rPr>
                                <w:rFonts w:ascii="Cambria" w:eastAsia="Calibri" w:hAnsi="Cambria" w:cs="Arial"/>
                                <w:b/>
                                <w:sz w:val="32"/>
                                <w:szCs w:val="32"/>
                                <w:lang w:eastAsia="en-US"/>
                              </w:rPr>
                              <w:t>RATION OF LAND USE PLAN OF MBIANJONG</w:t>
                            </w:r>
                            <w:r>
                              <w:rPr>
                                <w:rFonts w:ascii="Cambria" w:eastAsia="Calibri" w:hAnsi="Cambria" w:cs="Arial"/>
                                <w:b/>
                                <w:sz w:val="32"/>
                                <w:szCs w:val="32"/>
                                <w:lang w:val="en-US" w:eastAsia="en-US"/>
                              </w:rPr>
                              <w:t xml:space="preserve"> IN NJOAGWI-</w:t>
                            </w:r>
                            <w:r>
                              <w:rPr>
                                <w:rFonts w:ascii="Cambria" w:eastAsia="Calibri" w:hAnsi="Cambria" w:cs="Arial"/>
                                <w:b/>
                                <w:sz w:val="32"/>
                                <w:szCs w:val="32"/>
                                <w:lang w:eastAsia="en-US"/>
                              </w:rPr>
                              <w:t>FOTABONG III FONDOM</w:t>
                            </w:r>
                            <w:r>
                              <w:rPr>
                                <w:rFonts w:ascii="Cambria" w:eastAsia="Calibri" w:hAnsi="Cambria" w:cs="Arial"/>
                                <w:b/>
                                <w:sz w:val="32"/>
                                <w:szCs w:val="32"/>
                                <w:lang w:val="en-US" w:eastAsia="en-US"/>
                              </w:rPr>
                              <w:t>, MENJI MUNICIPALITY,</w:t>
                            </w:r>
                            <w:r>
                              <w:rPr>
                                <w:rFonts w:ascii="Cambria" w:eastAsia="Calibri" w:hAnsi="Cambria" w:cs="Arial"/>
                                <w:b/>
                                <w:sz w:val="32"/>
                                <w:szCs w:val="32"/>
                                <w:lang w:eastAsia="en-US"/>
                              </w:rPr>
                              <w:t xml:space="preserve"> FONTEM SUB-DIVISION, LEBIALEM DIVISION </w:t>
                            </w:r>
                          </w:p>
                          <w:p w14:paraId="7AE780F7" w14:textId="77777777" w:rsidR="008D2724" w:rsidRDefault="008D2724">
                            <w:pPr>
                              <w:rPr>
                                <w:rFonts w:ascii="Cambria" w:hAnsi="Cambria"/>
                              </w:rPr>
                            </w:pPr>
                          </w:p>
                        </w:txbxContent>
                      </wps:txbx>
                      <wps:bodyPr rot="0" vert="horz" wrap="square" lIns="91440" tIns="45720" rIns="91440" bIns="45720" anchor="t" anchorCtr="0" upright="1">
                        <a:noAutofit/>
                      </wps:bodyPr>
                    </wps:wsp>
                  </a:graphicData>
                </a:graphic>
              </wp:anchor>
            </w:drawing>
          </mc:Choice>
          <mc:Fallback>
            <w:pict>
              <v:roundrect w14:anchorId="74C00056" id="Rounded Rectangle 21" o:spid="_x0000_s1030" style="position:absolute;left:0;text-align:left;margin-left:20.55pt;margin-top:10.65pt;width:490.15pt;height:170.55pt;z-index:251661312;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" fillcolor="#deeaf6 [660]" strokecolor="#4bacc6" strokeweight="5pt">
                <v:stroke linestyle="thickThin"/>
                <v:textbox>
                  <w:txbxContent>
                    <w:p w14:paraId="7832A866" w14:textId="77777777" w:rsidR="008D2724" w:rsidRDefault="00000000">
                      <w:pPr>
                        <w:jc w:val="center"/>
                        <w:rPr>
                          <w:rFonts w:ascii="Cambria" w:hAnsi="Cambria" w:cs="Arial"/>
                          <w:b/>
                          <w:color w:val="000000"/>
                          <w:sz w:val="32"/>
                          <w:szCs w:val="32"/>
                          <w:lang w:eastAsia="en-US"/>
                        </w:rPr>
                      </w:pPr>
                      <w:r>
                        <w:rPr>
                          <w:rFonts w:ascii="Cambria" w:hAnsi="Cambria" w:cs="Arial"/>
                          <w:b/>
                          <w:color w:val="000000"/>
                          <w:sz w:val="32"/>
                          <w:szCs w:val="32"/>
                          <w:lang w:eastAsia="en-US"/>
                        </w:rPr>
                        <w:t>OPEN NATIONAL INVITATION TO TENDER</w:t>
                      </w:r>
                    </w:p>
                    <w:p w14:paraId="4A7343B2" w14:textId="77777777" w:rsidR="008D2724" w:rsidRDefault="008D2724">
                      <w:pPr>
                        <w:jc w:val="center"/>
                        <w:rPr>
                          <w:rFonts w:ascii="Cambria" w:hAnsi="Cambria" w:cs="Arial"/>
                          <w:b/>
                          <w:sz w:val="28"/>
                          <w:szCs w:val="28"/>
                          <w:lang w:val="en-US" w:eastAsia="en-US"/>
                        </w:rPr>
                      </w:pPr>
                    </w:p>
                    <w:p w14:paraId="42F8DA35" w14:textId="77777777" w:rsidR="008D2724" w:rsidRDefault="00000000">
                      <w:pPr>
                        <w:widowControl w:val="0"/>
                        <w:autoSpaceDE w:val="0"/>
                        <w:ind w:left="90"/>
                        <w:jc w:val="center"/>
                        <w:rPr>
                          <w:rFonts w:ascii="Cambria" w:eastAsia="Calibri" w:hAnsi="Cambria" w:cs="Arial"/>
                          <w:b/>
                          <w:bCs/>
                          <w:sz w:val="32"/>
                          <w:szCs w:val="32"/>
                          <w:lang w:val="en-US" w:eastAsia="en-US"/>
                        </w:rPr>
                      </w:pPr>
                      <w:r>
                        <w:rPr>
                          <w:rFonts w:ascii="Cambria" w:eastAsia="Calibri" w:hAnsi="Cambria" w:cs="Arial"/>
                          <w:b/>
                          <w:bCs/>
                          <w:sz w:val="32"/>
                          <w:szCs w:val="32"/>
                          <w:lang w:val="en-US" w:eastAsia="en-US"/>
                        </w:rPr>
                        <w:t>N° 01/ONIT/SWR/LD/MC/MCITB/2026 OF 06/04/2026</w:t>
                      </w:r>
                    </w:p>
                    <w:p w14:paraId="5FD7F539" w14:textId="77777777" w:rsidR="008D2724" w:rsidRDefault="00000000">
                      <w:pPr>
                        <w:tabs>
                          <w:tab w:val="left" w:pos="3186"/>
                          <w:tab w:val="center" w:pos="4833"/>
                        </w:tabs>
                        <w:jc w:val="center"/>
                        <w:rPr>
                          <w:rFonts w:ascii="Cambria" w:eastAsia="Calibri" w:hAnsi="Cambria" w:cs="Arial"/>
                          <w:b/>
                          <w:color w:val="FF0000"/>
                          <w:sz w:val="22"/>
                          <w:szCs w:val="32"/>
                          <w:lang w:eastAsia="en-US"/>
                        </w:rPr>
                      </w:pPr>
                      <w:r>
                        <w:rPr>
                          <w:rFonts w:ascii="Cambria" w:hAnsi="Cambria"/>
                          <w:b/>
                          <w:sz w:val="32"/>
                          <w:szCs w:val="28"/>
                          <w:lang w:eastAsia="en-US"/>
                        </w:rPr>
                        <w:t>FOR</w:t>
                      </w:r>
                      <w:r>
                        <w:rPr>
                          <w:rFonts w:ascii="Cambria" w:hAnsi="Cambria"/>
                          <w:b/>
                          <w:sz w:val="32"/>
                          <w:szCs w:val="28"/>
                          <w:lang w:val="en-US" w:eastAsia="en-US"/>
                        </w:rPr>
                        <w:t xml:space="preserve"> PHASE 1 OF </w:t>
                      </w:r>
                      <w:r>
                        <w:rPr>
                          <w:rFonts w:ascii="Cambria" w:eastAsia="Calibri" w:hAnsi="Cambria" w:cs="Arial"/>
                          <w:b/>
                          <w:sz w:val="32"/>
                          <w:szCs w:val="32"/>
                          <w:lang w:eastAsia="en-US"/>
                        </w:rPr>
                        <w:t>THE PREP</w:t>
                      </w:r>
                      <w:r>
                        <w:rPr>
                          <w:rFonts w:ascii="Cambria" w:eastAsia="Calibri" w:hAnsi="Cambria" w:cs="Arial"/>
                          <w:b/>
                          <w:sz w:val="32"/>
                          <w:szCs w:val="32"/>
                          <w:lang w:val="en-US" w:eastAsia="en-US"/>
                        </w:rPr>
                        <w:t>A</w:t>
                      </w:r>
                      <w:r>
                        <w:rPr>
                          <w:rFonts w:ascii="Cambria" w:eastAsia="Calibri" w:hAnsi="Cambria" w:cs="Arial"/>
                          <w:b/>
                          <w:sz w:val="32"/>
                          <w:szCs w:val="32"/>
                          <w:lang w:eastAsia="en-US"/>
                        </w:rPr>
                        <w:t>RATION OF LAND USE PLAN OF MBIANJONG</w:t>
                      </w:r>
                      <w:r>
                        <w:rPr>
                          <w:rFonts w:ascii="Cambria" w:eastAsia="Calibri" w:hAnsi="Cambria" w:cs="Arial"/>
                          <w:b/>
                          <w:sz w:val="32"/>
                          <w:szCs w:val="32"/>
                          <w:lang w:val="en-US" w:eastAsia="en-US"/>
                        </w:rPr>
                        <w:t xml:space="preserve"> IN NJOAGWI-</w:t>
                      </w:r>
                      <w:r>
                        <w:rPr>
                          <w:rFonts w:ascii="Cambria" w:eastAsia="Calibri" w:hAnsi="Cambria" w:cs="Arial"/>
                          <w:b/>
                          <w:sz w:val="32"/>
                          <w:szCs w:val="32"/>
                          <w:lang w:eastAsia="en-US"/>
                        </w:rPr>
                        <w:t>FOTABONG III FONDOM</w:t>
                      </w:r>
                      <w:r>
                        <w:rPr>
                          <w:rFonts w:ascii="Cambria" w:eastAsia="Calibri" w:hAnsi="Cambria" w:cs="Arial"/>
                          <w:b/>
                          <w:sz w:val="32"/>
                          <w:szCs w:val="32"/>
                          <w:lang w:val="en-US" w:eastAsia="en-US"/>
                        </w:rPr>
                        <w:t>, MENJI MUNICIPALITY,</w:t>
                      </w:r>
                      <w:r>
                        <w:rPr>
                          <w:rFonts w:ascii="Cambria" w:eastAsia="Calibri" w:hAnsi="Cambria" w:cs="Arial"/>
                          <w:b/>
                          <w:sz w:val="32"/>
                          <w:szCs w:val="32"/>
                          <w:lang w:eastAsia="en-US"/>
                        </w:rPr>
                        <w:t xml:space="preserve"> FONTEM SUB-DIVISION, LEBIALEM DIVISION </w:t>
                      </w:r>
                    </w:p>
                    <w:p w14:paraId="7AE780F7" w14:textId="77777777" w:rsidR="008D2724" w:rsidRDefault="008D2724">
                      <w:pPr>
                        <w:rPr>
                          <w:rFonts w:ascii="Cambria" w:hAnsi="Cambria"/>
                        </w:rPr>
                      </w:pPr>
                    </w:p>
                  </w:txbxContent>
                </v:textbox>
                <w10:wrap anchorx="margin"/>
              </v:roundrect>
            </w:pict>
          </mc:Fallback>
        </mc:AlternateContent>
      </w:r>
    </w:p>
    <w:p w14:paraId="621916C4" w14:textId="77777777" w:rsidR="008D2724" w:rsidRDefault="008D2724">
      <w:pPr>
        <w:jc w:val="both"/>
        <w:rPr>
          <w:b/>
          <w:bCs/>
          <w:i/>
          <w:color w:val="333333"/>
          <w:sz w:val="22"/>
        </w:rPr>
      </w:pPr>
    </w:p>
    <w:p w14:paraId="778B3BE9" w14:textId="77777777" w:rsidR="008D2724" w:rsidRDefault="008D2724">
      <w:pPr>
        <w:jc w:val="both"/>
        <w:rPr>
          <w:b/>
          <w:bCs/>
          <w:i/>
          <w:color w:val="333333"/>
          <w:sz w:val="22"/>
        </w:rPr>
      </w:pPr>
    </w:p>
    <w:p w14:paraId="33864A43" w14:textId="77777777" w:rsidR="008D2724" w:rsidRDefault="008D2724">
      <w:pPr>
        <w:jc w:val="both"/>
        <w:rPr>
          <w:b/>
          <w:bCs/>
          <w:i/>
          <w:color w:val="333333"/>
          <w:sz w:val="22"/>
        </w:rPr>
      </w:pPr>
    </w:p>
    <w:p w14:paraId="41DBC67B" w14:textId="77777777" w:rsidR="008D2724" w:rsidRDefault="008D2724">
      <w:pPr>
        <w:jc w:val="both"/>
        <w:rPr>
          <w:b/>
          <w:bCs/>
          <w:i/>
          <w:color w:val="333333"/>
          <w:sz w:val="22"/>
        </w:rPr>
      </w:pPr>
    </w:p>
    <w:p w14:paraId="275A23DE" w14:textId="77777777" w:rsidR="008D2724" w:rsidRDefault="008D2724">
      <w:pPr>
        <w:jc w:val="both"/>
        <w:rPr>
          <w:b/>
          <w:bCs/>
          <w:i/>
          <w:color w:val="333333"/>
          <w:sz w:val="22"/>
        </w:rPr>
      </w:pPr>
    </w:p>
    <w:p w14:paraId="481EC48E" w14:textId="77777777" w:rsidR="008D2724" w:rsidRDefault="008D2724">
      <w:pPr>
        <w:jc w:val="both"/>
        <w:rPr>
          <w:b/>
          <w:bCs/>
          <w:i/>
          <w:color w:val="333333"/>
          <w:sz w:val="22"/>
        </w:rPr>
      </w:pPr>
    </w:p>
    <w:p w14:paraId="5F674B4F" w14:textId="77777777" w:rsidR="008D2724" w:rsidRDefault="008D2724">
      <w:pPr>
        <w:jc w:val="both"/>
        <w:rPr>
          <w:b/>
          <w:bCs/>
          <w:i/>
          <w:color w:val="333333"/>
          <w:sz w:val="22"/>
        </w:rPr>
      </w:pPr>
    </w:p>
    <w:p w14:paraId="18C0F9BB" w14:textId="77777777" w:rsidR="008D2724" w:rsidRDefault="008D2724">
      <w:pPr>
        <w:jc w:val="both"/>
        <w:rPr>
          <w:b/>
          <w:bCs/>
          <w:i/>
          <w:color w:val="333333"/>
          <w:sz w:val="22"/>
        </w:rPr>
      </w:pPr>
    </w:p>
    <w:p w14:paraId="3E394137" w14:textId="77777777" w:rsidR="008D2724" w:rsidRDefault="008D2724">
      <w:pPr>
        <w:jc w:val="both"/>
        <w:rPr>
          <w:b/>
          <w:bCs/>
          <w:i/>
          <w:color w:val="333333"/>
          <w:sz w:val="22"/>
        </w:rPr>
      </w:pPr>
    </w:p>
    <w:p w14:paraId="3587C35B" w14:textId="77777777" w:rsidR="008D2724" w:rsidRDefault="008D2724">
      <w:pPr>
        <w:jc w:val="both"/>
        <w:rPr>
          <w:bCs/>
          <w:sz w:val="22"/>
          <w:szCs w:val="22"/>
          <w:lang w:eastAsia="en-US"/>
        </w:rPr>
      </w:pPr>
    </w:p>
    <w:p w14:paraId="345E54DF" w14:textId="77777777" w:rsidR="008D2724" w:rsidRDefault="008D2724">
      <w:pPr>
        <w:rPr>
          <w:b/>
          <w:sz w:val="32"/>
          <w:szCs w:val="32"/>
        </w:rPr>
      </w:pPr>
    </w:p>
    <w:p w14:paraId="21EACE8C" w14:textId="77777777" w:rsidR="008D2724" w:rsidRDefault="008D2724">
      <w:pPr>
        <w:rPr>
          <w:b/>
          <w:sz w:val="32"/>
          <w:szCs w:val="32"/>
        </w:rPr>
      </w:pPr>
    </w:p>
    <w:p w14:paraId="48029B0A" w14:textId="77777777" w:rsidR="008D2724" w:rsidRDefault="008D2724">
      <w:pPr>
        <w:rPr>
          <w:b/>
          <w:sz w:val="32"/>
          <w:szCs w:val="32"/>
        </w:rPr>
      </w:pPr>
    </w:p>
    <w:p w14:paraId="2702A1BB" w14:textId="77777777" w:rsidR="008D2724" w:rsidRDefault="008D2724">
      <w:pPr>
        <w:ind w:left="360"/>
        <w:rPr>
          <w:b/>
          <w:sz w:val="32"/>
          <w:szCs w:val="32"/>
        </w:rPr>
      </w:pPr>
    </w:p>
    <w:p w14:paraId="2B034745" w14:textId="77777777" w:rsidR="008D2724" w:rsidRDefault="008D2724">
      <w:pPr>
        <w:ind w:left="360"/>
        <w:rPr>
          <w:b/>
          <w:sz w:val="21"/>
          <w:szCs w:val="21"/>
        </w:rPr>
      </w:pPr>
    </w:p>
    <w:p w14:paraId="37D1EEB8" w14:textId="77777777" w:rsidR="008D2724" w:rsidRDefault="00000000">
      <w:pPr>
        <w:jc w:val="center"/>
        <w:rPr>
          <w:rFonts w:ascii="Arial" w:hAnsi="Arial" w:cs="Arial"/>
          <w:b/>
          <w:lang w:val="en-US"/>
        </w:rPr>
      </w:pPr>
      <w:r>
        <w:rPr>
          <w:rFonts w:ascii="Arial" w:hAnsi="Arial" w:cs="Arial"/>
          <w:b/>
          <w:lang w:val="en-US"/>
        </w:rPr>
        <w:t>FINANCING: PUBLIC INVESTMENT BUDGET (PIB) MINDDEVEL 2026</w:t>
      </w:r>
    </w:p>
    <w:p w14:paraId="0BBFDBB8" w14:textId="77777777" w:rsidR="008D2724" w:rsidRDefault="008D2724">
      <w:pPr>
        <w:jc w:val="center"/>
        <w:rPr>
          <w:b/>
          <w:sz w:val="20"/>
          <w:szCs w:val="18"/>
        </w:rPr>
      </w:pPr>
    </w:p>
    <w:p w14:paraId="5A5CD146" w14:textId="77777777" w:rsidR="008D2724" w:rsidRDefault="00000000">
      <w:pPr>
        <w:jc w:val="center"/>
        <w:rPr>
          <w:b/>
          <w:sz w:val="28"/>
        </w:rPr>
      </w:pPr>
      <w:r>
        <w:rPr>
          <w:b/>
          <w:sz w:val="28"/>
        </w:rPr>
        <w:t>FINANCIAL YEAR 2026</w:t>
      </w:r>
    </w:p>
    <w:p w14:paraId="35D54372" w14:textId="77777777" w:rsidR="008D2724" w:rsidRDefault="008D2724">
      <w:pPr>
        <w:jc w:val="center"/>
        <w:rPr>
          <w:rFonts w:ascii="Arial" w:hAnsi="Arial" w:cs="Arial"/>
          <w:b/>
          <w:lang w:val="en-US"/>
        </w:rPr>
      </w:pPr>
    </w:p>
    <w:tbl>
      <w:tblPr>
        <w:tblStyle w:val="TableGrid"/>
        <w:tblW w:w="0" w:type="auto"/>
        <w:jc w:val="center"/>
        <w:tblLook w:val="04A0" w:firstRow="1" w:lastRow="0" w:firstColumn="1" w:lastColumn="0" w:noHBand="0" w:noVBand="1"/>
      </w:tblPr>
      <w:tblGrid>
        <w:gridCol w:w="6976"/>
        <w:gridCol w:w="1657"/>
        <w:gridCol w:w="1540"/>
      </w:tblGrid>
      <w:tr w:rsidR="008D2724" w14:paraId="5D4506B7" w14:textId="77777777">
        <w:trPr>
          <w:jc w:val="center"/>
        </w:trPr>
        <w:tc>
          <w:tcPr>
            <w:tcW w:w="6976" w:type="dxa"/>
          </w:tcPr>
          <w:p w14:paraId="51893E29" w14:textId="77777777" w:rsidR="008D2724" w:rsidRDefault="00000000">
            <w:pPr>
              <w:jc w:val="center"/>
              <w:rPr>
                <w:rFonts w:ascii="Arial" w:hAnsi="Arial" w:cs="Arial"/>
                <w:b/>
                <w:lang w:val="en-US"/>
              </w:rPr>
            </w:pPr>
            <w:r>
              <w:rPr>
                <w:rFonts w:ascii="Arial" w:hAnsi="Arial" w:cs="Arial"/>
                <w:b/>
                <w:lang w:val="en-US"/>
              </w:rPr>
              <w:t>LOCATION</w:t>
            </w:r>
          </w:p>
        </w:tc>
        <w:tc>
          <w:tcPr>
            <w:tcW w:w="3197" w:type="dxa"/>
            <w:gridSpan w:val="2"/>
          </w:tcPr>
          <w:p w14:paraId="19228B41" w14:textId="77777777" w:rsidR="008D2724" w:rsidRDefault="00000000">
            <w:pPr>
              <w:jc w:val="center"/>
              <w:rPr>
                <w:rFonts w:ascii="Arial" w:hAnsi="Arial" w:cs="Arial"/>
                <w:b/>
                <w:lang w:val="en-US"/>
              </w:rPr>
            </w:pPr>
            <w:r>
              <w:rPr>
                <w:rFonts w:ascii="Arial" w:hAnsi="Arial" w:cs="Arial"/>
                <w:b/>
                <w:lang w:val="en-US"/>
              </w:rPr>
              <w:t>AMOUNTS</w:t>
            </w:r>
          </w:p>
        </w:tc>
      </w:tr>
      <w:tr w:rsidR="008D2724" w14:paraId="0A53A3EA" w14:textId="77777777">
        <w:trPr>
          <w:trHeight w:val="191"/>
          <w:jc w:val="center"/>
        </w:trPr>
        <w:tc>
          <w:tcPr>
            <w:tcW w:w="6976" w:type="dxa"/>
            <w:vMerge w:val="restart"/>
          </w:tcPr>
          <w:p w14:paraId="3C1F8CF9" w14:textId="77777777" w:rsidR="008D2724" w:rsidRDefault="00000000">
            <w:pPr>
              <w:jc w:val="both"/>
              <w:rPr>
                <w:rFonts w:ascii="Arial" w:hAnsi="Arial" w:cs="Arial"/>
                <w:b/>
                <w:lang w:val="en-US"/>
              </w:rPr>
            </w:pPr>
            <w:r>
              <w:rPr>
                <w:rFonts w:ascii="Arial" w:eastAsia="Calibri" w:hAnsi="Arial" w:cs="Arial"/>
                <w:b/>
                <w:lang w:val="en-US" w:eastAsia="en-US"/>
              </w:rPr>
              <w:t>Phase 1 of t</w:t>
            </w:r>
            <w:r>
              <w:rPr>
                <w:rFonts w:ascii="Arial" w:eastAsia="Calibri" w:hAnsi="Arial" w:cs="Arial"/>
                <w:b/>
                <w:lang w:eastAsia="en-US"/>
              </w:rPr>
              <w:t>he Prep</w:t>
            </w:r>
            <w:r>
              <w:rPr>
                <w:rFonts w:ascii="Arial" w:eastAsia="Calibri" w:hAnsi="Arial" w:cs="Arial"/>
                <w:b/>
                <w:lang w:val="en-US" w:eastAsia="en-US"/>
              </w:rPr>
              <w:t>a</w:t>
            </w:r>
            <w:r>
              <w:rPr>
                <w:rFonts w:ascii="Arial" w:eastAsia="Calibri" w:hAnsi="Arial" w:cs="Arial"/>
                <w:b/>
                <w:lang w:eastAsia="en-US"/>
              </w:rPr>
              <w:t xml:space="preserve">ration </w:t>
            </w:r>
            <w:r>
              <w:rPr>
                <w:rFonts w:ascii="Arial" w:eastAsia="Calibri" w:hAnsi="Arial" w:cs="Arial"/>
                <w:b/>
                <w:lang w:val="en-US" w:eastAsia="en-US"/>
              </w:rPr>
              <w:t>o</w:t>
            </w:r>
            <w:r>
              <w:rPr>
                <w:rFonts w:ascii="Arial" w:eastAsia="Calibri" w:hAnsi="Arial" w:cs="Arial"/>
                <w:b/>
                <w:lang w:eastAsia="en-US"/>
              </w:rPr>
              <w:t xml:space="preserve">f Land Use Plan </w:t>
            </w:r>
            <w:r>
              <w:rPr>
                <w:rFonts w:ascii="Arial" w:eastAsia="Calibri" w:hAnsi="Arial" w:cs="Arial"/>
                <w:b/>
                <w:lang w:val="en-US" w:eastAsia="en-US"/>
              </w:rPr>
              <w:t>o</w:t>
            </w:r>
            <w:r>
              <w:rPr>
                <w:rFonts w:ascii="Arial" w:eastAsia="Calibri" w:hAnsi="Arial" w:cs="Arial"/>
                <w:b/>
                <w:lang w:eastAsia="en-US"/>
              </w:rPr>
              <w:t xml:space="preserve">f </w:t>
            </w:r>
            <w:proofErr w:type="spellStart"/>
            <w:r>
              <w:rPr>
                <w:rFonts w:ascii="Arial" w:eastAsia="Calibri" w:hAnsi="Arial" w:cs="Arial"/>
                <w:b/>
                <w:lang w:eastAsia="en-US"/>
              </w:rPr>
              <w:t>Mbianjong</w:t>
            </w:r>
            <w:proofErr w:type="spellEnd"/>
            <w:r>
              <w:rPr>
                <w:rFonts w:ascii="Arial" w:eastAsia="Calibri" w:hAnsi="Arial" w:cs="Arial"/>
                <w:b/>
                <w:lang w:val="en-US" w:eastAsia="en-US"/>
              </w:rPr>
              <w:t xml:space="preserve"> in </w:t>
            </w:r>
            <w:proofErr w:type="spellStart"/>
            <w:r>
              <w:rPr>
                <w:rFonts w:ascii="Arial" w:eastAsia="Calibri" w:hAnsi="Arial" w:cs="Arial"/>
                <w:b/>
                <w:lang w:val="en-US" w:eastAsia="en-US"/>
              </w:rPr>
              <w:t>Njoagwi</w:t>
            </w:r>
            <w:proofErr w:type="spellEnd"/>
            <w:r>
              <w:rPr>
                <w:rFonts w:ascii="Arial" w:eastAsia="Calibri" w:hAnsi="Arial" w:cs="Arial"/>
                <w:b/>
                <w:lang w:val="en-US" w:eastAsia="en-US"/>
              </w:rPr>
              <w:t>-</w:t>
            </w:r>
            <w:proofErr w:type="spellStart"/>
            <w:r>
              <w:rPr>
                <w:rFonts w:ascii="Arial" w:eastAsia="Calibri" w:hAnsi="Arial" w:cs="Arial"/>
                <w:b/>
                <w:lang w:eastAsia="en-US"/>
              </w:rPr>
              <w:t>Fotabong</w:t>
            </w:r>
            <w:proofErr w:type="spellEnd"/>
            <w:r>
              <w:rPr>
                <w:rFonts w:ascii="Arial" w:eastAsia="Calibri" w:hAnsi="Arial" w:cs="Arial"/>
                <w:b/>
                <w:lang w:eastAsia="en-US"/>
              </w:rPr>
              <w:t xml:space="preserve"> I</w:t>
            </w:r>
            <w:r>
              <w:rPr>
                <w:rFonts w:ascii="Arial" w:eastAsia="Calibri" w:hAnsi="Arial" w:cs="Arial"/>
                <w:b/>
                <w:lang w:val="en-US" w:eastAsia="en-US"/>
              </w:rPr>
              <w:t>II</w:t>
            </w:r>
            <w:r>
              <w:rPr>
                <w:rFonts w:ascii="Arial" w:eastAsia="Calibri" w:hAnsi="Arial" w:cs="Arial"/>
                <w:b/>
                <w:lang w:eastAsia="en-US"/>
              </w:rPr>
              <w:t xml:space="preserve"> </w:t>
            </w:r>
            <w:proofErr w:type="spellStart"/>
            <w:r>
              <w:rPr>
                <w:rFonts w:ascii="Arial" w:eastAsia="Calibri" w:hAnsi="Arial" w:cs="Arial"/>
                <w:b/>
                <w:lang w:eastAsia="en-US"/>
              </w:rPr>
              <w:t>Fondom</w:t>
            </w:r>
            <w:proofErr w:type="spellEnd"/>
            <w:r>
              <w:rPr>
                <w:rFonts w:ascii="Arial" w:eastAsia="Calibri" w:hAnsi="Arial" w:cs="Arial"/>
                <w:b/>
                <w:lang w:val="en-US" w:eastAsia="en-US"/>
              </w:rPr>
              <w:t xml:space="preserve">, </w:t>
            </w:r>
            <w:proofErr w:type="spellStart"/>
            <w:r>
              <w:rPr>
                <w:rFonts w:ascii="Arial" w:eastAsia="Calibri" w:hAnsi="Arial" w:cs="Arial"/>
                <w:b/>
                <w:lang w:val="en-US" w:eastAsia="en-US"/>
              </w:rPr>
              <w:t>Menji</w:t>
            </w:r>
            <w:proofErr w:type="spellEnd"/>
            <w:r>
              <w:rPr>
                <w:rFonts w:ascii="Arial" w:eastAsia="Calibri" w:hAnsi="Arial" w:cs="Arial"/>
                <w:b/>
                <w:lang w:val="en-US" w:eastAsia="en-US"/>
              </w:rPr>
              <w:t xml:space="preserve"> Municipality,</w:t>
            </w:r>
            <w:r>
              <w:rPr>
                <w:rFonts w:ascii="Arial" w:eastAsia="Calibri" w:hAnsi="Arial" w:cs="Arial"/>
                <w:b/>
                <w:lang w:eastAsia="en-US"/>
              </w:rPr>
              <w:t xml:space="preserve"> </w:t>
            </w:r>
            <w:proofErr w:type="spellStart"/>
            <w:r>
              <w:rPr>
                <w:rFonts w:ascii="Arial" w:eastAsia="Calibri" w:hAnsi="Arial" w:cs="Arial"/>
                <w:b/>
                <w:lang w:eastAsia="en-US"/>
              </w:rPr>
              <w:t>Fontem</w:t>
            </w:r>
            <w:proofErr w:type="spellEnd"/>
            <w:r>
              <w:rPr>
                <w:rFonts w:ascii="Arial" w:eastAsia="Calibri" w:hAnsi="Arial" w:cs="Arial"/>
                <w:b/>
                <w:lang w:eastAsia="en-US"/>
              </w:rPr>
              <w:t xml:space="preserve"> Sub-Division, </w:t>
            </w:r>
            <w:proofErr w:type="spellStart"/>
            <w:r>
              <w:rPr>
                <w:rFonts w:ascii="Arial" w:eastAsia="Calibri" w:hAnsi="Arial" w:cs="Arial"/>
                <w:b/>
                <w:lang w:eastAsia="en-US"/>
              </w:rPr>
              <w:t>Lebialem</w:t>
            </w:r>
            <w:proofErr w:type="spellEnd"/>
            <w:r>
              <w:rPr>
                <w:rFonts w:ascii="Arial" w:eastAsia="Calibri" w:hAnsi="Arial" w:cs="Arial"/>
                <w:b/>
                <w:lang w:eastAsia="en-US"/>
              </w:rPr>
              <w:t xml:space="preserve"> Division </w:t>
            </w:r>
          </w:p>
        </w:tc>
        <w:tc>
          <w:tcPr>
            <w:tcW w:w="1657" w:type="dxa"/>
          </w:tcPr>
          <w:p w14:paraId="216FF4EA" w14:textId="77777777" w:rsidR="008D2724" w:rsidRDefault="00000000">
            <w:pPr>
              <w:jc w:val="center"/>
              <w:rPr>
                <w:rFonts w:ascii="Arial" w:hAnsi="Arial" w:cs="Arial"/>
                <w:b/>
                <w:sz w:val="22"/>
                <w:szCs w:val="22"/>
                <w:lang w:val="en-US"/>
              </w:rPr>
            </w:pPr>
            <w:r>
              <w:rPr>
                <w:b/>
                <w:sz w:val="22"/>
              </w:rPr>
              <w:t xml:space="preserve">Confirmed </w:t>
            </w:r>
            <w:r>
              <w:rPr>
                <w:b/>
                <w:sz w:val="22"/>
                <w:lang w:val="en-US"/>
              </w:rPr>
              <w:t>P</w:t>
            </w:r>
            <w:proofErr w:type="spellStart"/>
            <w:r>
              <w:rPr>
                <w:b/>
                <w:sz w:val="22"/>
              </w:rPr>
              <w:t>hase</w:t>
            </w:r>
            <w:proofErr w:type="spellEnd"/>
            <w:r>
              <w:rPr>
                <w:b/>
                <w:sz w:val="22"/>
              </w:rPr>
              <w:t xml:space="preserve"> 2026</w:t>
            </w:r>
          </w:p>
        </w:tc>
        <w:tc>
          <w:tcPr>
            <w:tcW w:w="1540" w:type="dxa"/>
          </w:tcPr>
          <w:p w14:paraId="5F138149" w14:textId="77777777" w:rsidR="008D2724" w:rsidRDefault="00000000">
            <w:pPr>
              <w:jc w:val="center"/>
              <w:rPr>
                <w:rFonts w:ascii="Arial" w:hAnsi="Arial" w:cs="Arial"/>
                <w:b/>
                <w:sz w:val="22"/>
                <w:szCs w:val="22"/>
                <w:lang w:val="en-US"/>
              </w:rPr>
            </w:pPr>
            <w:r>
              <w:rPr>
                <w:b/>
                <w:sz w:val="22"/>
                <w:lang w:val="en-US"/>
              </w:rPr>
              <w:t>C</w:t>
            </w:r>
            <w:proofErr w:type="spellStart"/>
            <w:r>
              <w:rPr>
                <w:b/>
                <w:sz w:val="22"/>
              </w:rPr>
              <w:t>onditional</w:t>
            </w:r>
            <w:proofErr w:type="spellEnd"/>
            <w:r>
              <w:rPr>
                <w:b/>
                <w:sz w:val="22"/>
              </w:rPr>
              <w:t xml:space="preserve"> Phase 2027</w:t>
            </w:r>
          </w:p>
        </w:tc>
      </w:tr>
      <w:tr w:rsidR="008D2724" w14:paraId="3F8F41D5" w14:textId="77777777">
        <w:trPr>
          <w:trHeight w:val="646"/>
          <w:jc w:val="center"/>
        </w:trPr>
        <w:tc>
          <w:tcPr>
            <w:tcW w:w="6976" w:type="dxa"/>
            <w:vMerge/>
          </w:tcPr>
          <w:p w14:paraId="45C40C0B" w14:textId="77777777" w:rsidR="008D2724" w:rsidRDefault="008D2724">
            <w:pPr>
              <w:jc w:val="both"/>
              <w:rPr>
                <w:rFonts w:ascii="Arial" w:eastAsia="Calibri" w:hAnsi="Arial" w:cs="Arial"/>
                <w:b/>
                <w:lang w:val="en-US" w:eastAsia="en-US"/>
              </w:rPr>
            </w:pPr>
          </w:p>
        </w:tc>
        <w:tc>
          <w:tcPr>
            <w:tcW w:w="1657" w:type="dxa"/>
          </w:tcPr>
          <w:p w14:paraId="0D0ED924" w14:textId="77777777" w:rsidR="008D2724" w:rsidRDefault="00000000">
            <w:pPr>
              <w:jc w:val="center"/>
              <w:rPr>
                <w:rFonts w:ascii="Arial" w:hAnsi="Arial" w:cs="Arial"/>
                <w:b/>
                <w:lang w:val="en-US"/>
              </w:rPr>
            </w:pPr>
            <w:r>
              <w:rPr>
                <w:rFonts w:ascii="Arial" w:hAnsi="Arial" w:cs="Arial"/>
                <w:b/>
                <w:lang w:val="en-US"/>
              </w:rPr>
              <w:t>7,000, 000 CFA Francs</w:t>
            </w:r>
          </w:p>
        </w:tc>
        <w:tc>
          <w:tcPr>
            <w:tcW w:w="1540" w:type="dxa"/>
          </w:tcPr>
          <w:p w14:paraId="0DACF713" w14:textId="77777777" w:rsidR="008D2724" w:rsidRDefault="00000000">
            <w:pPr>
              <w:jc w:val="center"/>
              <w:rPr>
                <w:rFonts w:ascii="Arial" w:hAnsi="Arial" w:cs="Arial"/>
                <w:b/>
                <w:lang w:val="en-US"/>
              </w:rPr>
            </w:pPr>
            <w:r>
              <w:rPr>
                <w:rFonts w:ascii="Arial" w:hAnsi="Arial" w:cs="Arial"/>
                <w:b/>
                <w:lang w:val="en-US"/>
              </w:rPr>
              <w:t xml:space="preserve">30,000, 000 </w:t>
            </w:r>
            <w:r>
              <w:rPr>
                <w:rFonts w:ascii="Arial" w:hAnsi="Arial" w:cs="Arial"/>
                <w:b/>
                <w:sz w:val="22"/>
                <w:szCs w:val="22"/>
                <w:lang w:val="en-US"/>
              </w:rPr>
              <w:t>CFA Francs</w:t>
            </w:r>
          </w:p>
        </w:tc>
      </w:tr>
      <w:tr w:rsidR="008D2724" w14:paraId="70A13990" w14:textId="77777777">
        <w:trPr>
          <w:trHeight w:val="257"/>
          <w:jc w:val="center"/>
        </w:trPr>
        <w:tc>
          <w:tcPr>
            <w:tcW w:w="10173" w:type="dxa"/>
            <w:gridSpan w:val="3"/>
          </w:tcPr>
          <w:p w14:paraId="75DD6F7A" w14:textId="77777777" w:rsidR="008D2724" w:rsidRDefault="00000000">
            <w:pPr>
              <w:tabs>
                <w:tab w:val="left" w:pos="705"/>
              </w:tabs>
              <w:rPr>
                <w:rFonts w:ascii="Arial" w:hAnsi="Arial" w:cs="Arial"/>
                <w:b/>
                <w:lang w:val="en-US"/>
              </w:rPr>
            </w:pPr>
            <w:r>
              <w:rPr>
                <w:rFonts w:ascii="Arial" w:hAnsi="Arial" w:cs="Arial"/>
                <w:b/>
                <w:lang w:val="en-US"/>
              </w:rPr>
              <w:t>BUDGET LINE (IMPUTATION):  60 27 291 1 32000005 0411464211</w:t>
            </w:r>
          </w:p>
          <w:p w14:paraId="4B0A9920" w14:textId="77777777" w:rsidR="008D2724" w:rsidRDefault="00000000">
            <w:pPr>
              <w:rPr>
                <w:rFonts w:ascii="Arial" w:hAnsi="Arial" w:cs="Arial"/>
                <w:b/>
                <w:lang w:val="en-US"/>
              </w:rPr>
            </w:pPr>
            <w:r>
              <w:rPr>
                <w:rFonts w:ascii="Arial" w:hAnsi="Arial" w:cs="Arial"/>
                <w:b/>
                <w:lang w:val="en-US"/>
              </w:rPr>
              <w:t>RECORD (Expenditure Authorization) NUMBER: JB03843</w:t>
            </w:r>
          </w:p>
        </w:tc>
      </w:tr>
    </w:tbl>
    <w:p w14:paraId="742A3A74" w14:textId="77777777" w:rsidR="008D2724" w:rsidRDefault="008D2724">
      <w:pPr>
        <w:ind w:left="360"/>
        <w:rPr>
          <w:b/>
          <w:sz w:val="32"/>
          <w:szCs w:val="32"/>
        </w:rPr>
      </w:pPr>
    </w:p>
    <w:p w14:paraId="131158C6" w14:textId="77777777" w:rsidR="008D2724" w:rsidRDefault="008D2724">
      <w:pPr>
        <w:ind w:left="360"/>
        <w:rPr>
          <w:b/>
          <w:sz w:val="32"/>
          <w:szCs w:val="32"/>
        </w:rPr>
      </w:pPr>
    </w:p>
    <w:p w14:paraId="1B87554F" w14:textId="77777777" w:rsidR="008D2724" w:rsidRDefault="008D2724">
      <w:pPr>
        <w:ind w:left="360"/>
        <w:rPr>
          <w:b/>
          <w:sz w:val="32"/>
          <w:szCs w:val="32"/>
        </w:rPr>
      </w:pPr>
    </w:p>
    <w:p w14:paraId="31E08613" w14:textId="77777777" w:rsidR="008D2724" w:rsidRDefault="00000000">
      <w:pPr>
        <w:rPr>
          <w:sz w:val="16"/>
          <w:szCs w:val="16"/>
        </w:rPr>
      </w:pPr>
      <w:r>
        <w:rPr>
          <w:sz w:val="16"/>
          <w:szCs w:val="16"/>
        </w:rPr>
        <w:br w:type="page"/>
      </w:r>
    </w:p>
    <w:p w14:paraId="0D846098" w14:textId="77777777" w:rsidR="008D2724" w:rsidRDefault="008D2724">
      <w:pPr>
        <w:jc w:val="center"/>
        <w:rPr>
          <w:b/>
          <w:sz w:val="32"/>
          <w:szCs w:val="32"/>
        </w:rPr>
      </w:pPr>
    </w:p>
    <w:p w14:paraId="2A7A6AF5" w14:textId="77777777" w:rsidR="008D2724" w:rsidRDefault="00000000">
      <w:pPr>
        <w:jc w:val="center"/>
        <w:rPr>
          <w:sz w:val="32"/>
          <w:szCs w:val="32"/>
        </w:rPr>
      </w:pPr>
      <w:r>
        <w:rPr>
          <w:b/>
          <w:sz w:val="32"/>
          <w:szCs w:val="32"/>
        </w:rPr>
        <w:t>TABLE OF CONTENTS</w:t>
      </w:r>
    </w:p>
    <w:p w14:paraId="3565F446" w14:textId="77777777" w:rsidR="008D2724" w:rsidRDefault="008D2724"/>
    <w:p w14:paraId="2358EEE8" w14:textId="77777777" w:rsidR="008D2724" w:rsidRDefault="00000000">
      <w:r>
        <w:rPr>
          <w:b/>
          <w:bCs/>
        </w:rPr>
        <w:t>Document No. 1:</w:t>
      </w:r>
      <w:r>
        <w:t xml:space="preserve"> Tender notice</w:t>
      </w:r>
    </w:p>
    <w:p w14:paraId="25D20D14" w14:textId="77777777" w:rsidR="008D2724" w:rsidRDefault="008D2724"/>
    <w:p w14:paraId="064C8718" w14:textId="77777777" w:rsidR="008D2724" w:rsidRDefault="00000000">
      <w:r>
        <w:rPr>
          <w:b/>
          <w:bCs/>
        </w:rPr>
        <w:t>Document No. 2:</w:t>
      </w:r>
      <w:r>
        <w:t xml:space="preserve"> General Regulations of the invitation to tender</w:t>
      </w:r>
    </w:p>
    <w:p w14:paraId="40E75A7E" w14:textId="77777777" w:rsidR="008D2724" w:rsidRDefault="008D2724"/>
    <w:p w14:paraId="06876526" w14:textId="77777777" w:rsidR="008D2724" w:rsidRDefault="00000000">
      <w:r>
        <w:rPr>
          <w:b/>
          <w:bCs/>
        </w:rPr>
        <w:t>Document No. 3:</w:t>
      </w:r>
      <w:r>
        <w:t xml:space="preserve"> Special Regulations of the invitation to tender</w:t>
      </w:r>
    </w:p>
    <w:p w14:paraId="13402053" w14:textId="77777777" w:rsidR="008D2724" w:rsidRDefault="008D2724"/>
    <w:p w14:paraId="1E24C880" w14:textId="77777777" w:rsidR="008D2724" w:rsidRDefault="00000000">
      <w:r>
        <w:rPr>
          <w:b/>
          <w:bCs/>
        </w:rPr>
        <w:t>Document No. 4:</w:t>
      </w:r>
      <w:r>
        <w:t xml:space="preserve"> Special Administrative Clauses</w:t>
      </w:r>
    </w:p>
    <w:p w14:paraId="042CA0C2" w14:textId="77777777" w:rsidR="008D2724" w:rsidRDefault="008D2724"/>
    <w:p w14:paraId="3F1FE62D" w14:textId="77777777" w:rsidR="008D2724" w:rsidRDefault="00000000">
      <w:r>
        <w:rPr>
          <w:b/>
          <w:bCs/>
        </w:rPr>
        <w:t>Document No. 5:</w:t>
      </w:r>
      <w:r>
        <w:t xml:space="preserve"> Special Technical Clauses</w:t>
      </w:r>
    </w:p>
    <w:p w14:paraId="45CE32ED" w14:textId="77777777" w:rsidR="008D2724" w:rsidRDefault="008D2724"/>
    <w:p w14:paraId="12847B21" w14:textId="77777777" w:rsidR="008D2724" w:rsidRDefault="00000000">
      <w:r>
        <w:rPr>
          <w:b/>
          <w:bCs/>
        </w:rPr>
        <w:t>Document No. 6:</w:t>
      </w:r>
      <w:r>
        <w:t xml:space="preserve"> Schedule of unit prices</w:t>
      </w:r>
    </w:p>
    <w:p w14:paraId="7F7449F8" w14:textId="77777777" w:rsidR="008D2724" w:rsidRDefault="008D2724"/>
    <w:p w14:paraId="2B46BD02" w14:textId="77777777" w:rsidR="008D2724" w:rsidRDefault="00000000">
      <w:r>
        <w:rPr>
          <w:b/>
          <w:bCs/>
        </w:rPr>
        <w:t>Document No. 7:</w:t>
      </w:r>
      <w:r>
        <w:t xml:space="preserve"> Bill of quantities and cost estimates</w:t>
      </w:r>
    </w:p>
    <w:p w14:paraId="53CDD0C3" w14:textId="77777777" w:rsidR="008D2724" w:rsidRDefault="008D2724"/>
    <w:p w14:paraId="19CEBD48" w14:textId="77777777" w:rsidR="008D2724" w:rsidRDefault="00000000">
      <w:r>
        <w:rPr>
          <w:b/>
          <w:bCs/>
        </w:rPr>
        <w:t>Document No. 8:</w:t>
      </w:r>
      <w:r>
        <w:t xml:space="preserve"> The sub-detail of unit prices</w:t>
      </w:r>
    </w:p>
    <w:p w14:paraId="2B4030F9" w14:textId="77777777" w:rsidR="008D2724" w:rsidRDefault="008D2724"/>
    <w:p w14:paraId="58A394AD" w14:textId="77777777" w:rsidR="008D2724" w:rsidRDefault="00000000">
      <w:r>
        <w:rPr>
          <w:b/>
          <w:bCs/>
        </w:rPr>
        <w:t>Document No. 9:</w:t>
      </w:r>
      <w:r>
        <w:t xml:space="preserve"> Model jobbing order</w:t>
      </w:r>
    </w:p>
    <w:p w14:paraId="168B90FC" w14:textId="77777777" w:rsidR="008D2724" w:rsidRDefault="008D2724"/>
    <w:p w14:paraId="0345C8C0" w14:textId="77777777" w:rsidR="008D2724" w:rsidRDefault="00000000">
      <w:r>
        <w:rPr>
          <w:b/>
          <w:bCs/>
        </w:rPr>
        <w:t>Document No. 10:</w:t>
      </w:r>
      <w:r>
        <w:t xml:space="preserve"> Model documents to be used by bidders</w:t>
      </w:r>
    </w:p>
    <w:p w14:paraId="27331FE1" w14:textId="77777777" w:rsidR="008D2724" w:rsidRDefault="008D2724"/>
    <w:p w14:paraId="6F5AC212" w14:textId="77777777" w:rsidR="008D2724" w:rsidRDefault="00000000">
      <w:pPr>
        <w:ind w:left="2127" w:hanging="2127"/>
      </w:pPr>
      <w:r>
        <w:rPr>
          <w:b/>
          <w:bCs/>
        </w:rPr>
        <w:t>Document No. 11:</w:t>
      </w:r>
      <w:r>
        <w:t xml:space="preserve"> List of banking establishments and financial bodies authorised to issue bonds for public contracts</w:t>
      </w:r>
    </w:p>
    <w:p w14:paraId="07D41A63" w14:textId="77777777" w:rsidR="008D2724" w:rsidRDefault="008D2724">
      <w:pPr>
        <w:ind w:left="2127" w:hanging="2127"/>
      </w:pPr>
    </w:p>
    <w:p w14:paraId="6F050687" w14:textId="77777777" w:rsidR="008D2724" w:rsidRDefault="00000000">
      <w:pPr>
        <w:ind w:left="2127" w:hanging="2127"/>
      </w:pPr>
      <w:r>
        <w:rPr>
          <w:b/>
          <w:bCs/>
        </w:rPr>
        <w:t>Document No. 12:</w:t>
      </w:r>
      <w:r>
        <w:t xml:space="preserve"> Plans and justifications of preliminary studies</w:t>
      </w:r>
    </w:p>
    <w:p w14:paraId="2ED85C95" w14:textId="77777777" w:rsidR="008D2724" w:rsidRDefault="008D2724">
      <w:pPr>
        <w:ind w:left="1276" w:hanging="1276"/>
      </w:pPr>
    </w:p>
    <w:p w14:paraId="3D649D91" w14:textId="77777777" w:rsidR="008D2724" w:rsidRDefault="008D2724">
      <w:pPr>
        <w:ind w:left="1410"/>
      </w:pPr>
    </w:p>
    <w:p w14:paraId="57FD8A8F" w14:textId="77777777" w:rsidR="008D2724" w:rsidRDefault="008D2724"/>
    <w:p w14:paraId="34B96358" w14:textId="77777777" w:rsidR="008D2724" w:rsidRDefault="008D2724"/>
    <w:p w14:paraId="4725072D" w14:textId="77777777" w:rsidR="008D2724" w:rsidRDefault="008D2724"/>
    <w:p w14:paraId="72912BE0" w14:textId="77777777" w:rsidR="008D2724" w:rsidRDefault="008D2724"/>
    <w:p w14:paraId="464D2B1C" w14:textId="77777777" w:rsidR="008D2724" w:rsidRDefault="008D2724"/>
    <w:p w14:paraId="197B9908" w14:textId="77777777" w:rsidR="008D2724" w:rsidRDefault="008D2724"/>
    <w:p w14:paraId="35AA82CD" w14:textId="77777777" w:rsidR="008D2724" w:rsidRDefault="008D2724"/>
    <w:p w14:paraId="6968C378" w14:textId="77777777" w:rsidR="008D2724" w:rsidRDefault="008D2724"/>
    <w:p w14:paraId="731FB9FE" w14:textId="77777777" w:rsidR="008D2724" w:rsidRDefault="008D2724"/>
    <w:p w14:paraId="232F3897" w14:textId="77777777" w:rsidR="008D2724" w:rsidRDefault="008D2724"/>
    <w:p w14:paraId="659AC14F" w14:textId="77777777" w:rsidR="008D2724" w:rsidRDefault="008D2724"/>
    <w:p w14:paraId="7CF6E656" w14:textId="77777777" w:rsidR="008D2724" w:rsidRDefault="008D2724"/>
    <w:p w14:paraId="26EF6E00" w14:textId="77777777" w:rsidR="008D2724" w:rsidRDefault="008D2724"/>
    <w:p w14:paraId="4A5BBA1C" w14:textId="77777777" w:rsidR="008D2724" w:rsidRDefault="008D2724"/>
    <w:p w14:paraId="3BFFA248" w14:textId="77777777" w:rsidR="008D2724" w:rsidRDefault="008D2724"/>
    <w:p w14:paraId="59018364" w14:textId="77777777" w:rsidR="008D2724" w:rsidRDefault="008D2724"/>
    <w:p w14:paraId="2A1A6800" w14:textId="77777777" w:rsidR="008D2724" w:rsidRDefault="008D2724"/>
    <w:p w14:paraId="52148537" w14:textId="77777777" w:rsidR="008D2724" w:rsidRDefault="008D2724"/>
    <w:p w14:paraId="7847782D" w14:textId="77777777" w:rsidR="008D2724" w:rsidRDefault="008D2724">
      <w:pPr>
        <w:rPr>
          <w:b/>
          <w:sz w:val="60"/>
          <w:szCs w:val="60"/>
        </w:rPr>
      </w:pPr>
    </w:p>
    <w:p w14:paraId="68DA5772" w14:textId="77777777" w:rsidR="008D2724" w:rsidRDefault="008D2724">
      <w:pPr>
        <w:rPr>
          <w:b/>
          <w:sz w:val="60"/>
          <w:szCs w:val="60"/>
        </w:rPr>
      </w:pPr>
    </w:p>
    <w:p w14:paraId="1B59AF6C" w14:textId="77777777" w:rsidR="008D2724" w:rsidRDefault="00000000">
      <w:pPr>
        <w:rPr>
          <w:b/>
          <w:sz w:val="60"/>
          <w:szCs w:val="60"/>
        </w:rPr>
      </w:pPr>
      <w:r>
        <w:rPr>
          <w:b/>
          <w:sz w:val="60"/>
          <w:szCs w:val="60"/>
        </w:rPr>
        <w:br w:type="page"/>
      </w:r>
    </w:p>
    <w:p w14:paraId="5AAB7123" w14:textId="77777777" w:rsidR="008D2724" w:rsidRDefault="008D2724">
      <w:pPr>
        <w:jc w:val="center"/>
        <w:rPr>
          <w:b/>
          <w:sz w:val="60"/>
          <w:szCs w:val="60"/>
        </w:rPr>
      </w:pPr>
    </w:p>
    <w:p w14:paraId="7E2040AD" w14:textId="77777777" w:rsidR="008D2724" w:rsidRDefault="008D2724">
      <w:pPr>
        <w:jc w:val="center"/>
        <w:rPr>
          <w:b/>
          <w:sz w:val="60"/>
          <w:szCs w:val="60"/>
        </w:rPr>
      </w:pPr>
    </w:p>
    <w:p w14:paraId="365E1B71" w14:textId="77777777" w:rsidR="008D2724" w:rsidRDefault="008D2724">
      <w:pPr>
        <w:jc w:val="center"/>
        <w:rPr>
          <w:b/>
          <w:sz w:val="60"/>
          <w:szCs w:val="60"/>
        </w:rPr>
      </w:pPr>
    </w:p>
    <w:p w14:paraId="534F9BC9" w14:textId="77777777" w:rsidR="008D2724" w:rsidRDefault="008D2724">
      <w:pPr>
        <w:jc w:val="center"/>
        <w:rPr>
          <w:b/>
          <w:sz w:val="60"/>
          <w:szCs w:val="60"/>
        </w:rPr>
      </w:pPr>
    </w:p>
    <w:p w14:paraId="301850C7" w14:textId="77777777" w:rsidR="008D2724" w:rsidRDefault="008D2724">
      <w:pPr>
        <w:jc w:val="center"/>
        <w:rPr>
          <w:b/>
          <w:sz w:val="60"/>
          <w:szCs w:val="60"/>
        </w:rPr>
      </w:pPr>
    </w:p>
    <w:p w14:paraId="2FDFA535" w14:textId="77777777" w:rsidR="008D2724" w:rsidRDefault="008D2724">
      <w:pPr>
        <w:jc w:val="center"/>
        <w:rPr>
          <w:b/>
          <w:sz w:val="60"/>
          <w:szCs w:val="60"/>
        </w:rPr>
      </w:pPr>
    </w:p>
    <w:p w14:paraId="31D19D99" w14:textId="77777777" w:rsidR="008D2724" w:rsidRDefault="00000000">
      <w:pPr>
        <w:jc w:val="center"/>
        <w:rPr>
          <w:b/>
          <w:sz w:val="60"/>
          <w:szCs w:val="60"/>
        </w:rPr>
      </w:pPr>
      <w:r>
        <w:rPr>
          <w:b/>
          <w:sz w:val="60"/>
          <w:szCs w:val="60"/>
        </w:rPr>
        <w:t>Document No. 01</w:t>
      </w:r>
    </w:p>
    <w:p w14:paraId="5197CB07" w14:textId="77777777" w:rsidR="008D2724" w:rsidRDefault="00000000">
      <w:pPr>
        <w:jc w:val="center"/>
        <w:rPr>
          <w:b/>
          <w:sz w:val="60"/>
          <w:szCs w:val="60"/>
        </w:rPr>
      </w:pPr>
      <w:r>
        <w:rPr>
          <w:b/>
          <w:noProof/>
          <w:sz w:val="60"/>
          <w:szCs w:val="60"/>
          <w:lang w:val="fr-BE" w:eastAsia="fr-BE"/>
        </w:rPr>
        <mc:AlternateContent>
          <mc:Choice Requires="wps">
            <w:drawing>
              <wp:anchor distT="0" distB="0" distL="114300" distR="114300" simplePos="0" relativeHeight="251662336" behindDoc="0" locked="0" layoutInCell="1" allowOverlap="1" wp14:anchorId="351FDEDD" wp14:editId="22B59DC0">
                <wp:simplePos x="0" y="0"/>
                <wp:positionH relativeFrom="margin">
                  <wp:align>center</wp:align>
                </wp:positionH>
                <wp:positionV relativeFrom="paragraph">
                  <wp:posOffset>389255</wp:posOffset>
                </wp:positionV>
                <wp:extent cx="4052570" cy="600075"/>
                <wp:effectExtent l="19050" t="19050" r="43180" b="476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2570" cy="600329"/>
                        </a:xfrm>
                        <a:prstGeom prst="rect">
                          <a:avLst/>
                        </a:prstGeom>
                        <a:solidFill>
                          <a:schemeClr val="accent1">
                            <a:lumMod val="20000"/>
                            <a:lumOff val="80000"/>
                          </a:schemeClr>
                        </a:solidFill>
                        <a:ln w="63500" cmpd="thickThin" algn="ctr">
                          <a:solidFill>
                            <a:srgbClr val="4BACC6"/>
                          </a:solidFill>
                          <a:miter lim="800000"/>
                        </a:ln>
                        <a:effectLst/>
                      </wps:spPr>
                      <wps:txbx>
                        <w:txbxContent>
                          <w:p w14:paraId="539B07C7" w14:textId="77777777" w:rsidR="008D2724" w:rsidRDefault="00000000">
                            <w:pPr>
                              <w:jc w:val="center"/>
                              <w:rPr>
                                <w:rFonts w:ascii="Arial" w:hAnsi="Arial" w:cs="Arial"/>
                                <w:b/>
                                <w:sz w:val="60"/>
                                <w:szCs w:val="60"/>
                              </w:rPr>
                            </w:pPr>
                            <w:r>
                              <w:rPr>
                                <w:rFonts w:ascii="Arial" w:hAnsi="Arial" w:cs="Arial"/>
                                <w:b/>
                                <w:sz w:val="60"/>
                                <w:szCs w:val="60"/>
                              </w:rPr>
                              <w:t>TENDER NOTICE</w:t>
                            </w:r>
                          </w:p>
                          <w:p w14:paraId="7D86418B" w14:textId="77777777" w:rsidR="008D2724" w:rsidRDefault="008D2724"/>
                        </w:txbxContent>
                      </wps:txbx>
                      <wps:bodyPr rot="0" vert="horz" wrap="square" lIns="91440" tIns="45720" rIns="91440" bIns="45720" anchor="t" anchorCtr="0" upright="1">
                        <a:noAutofit/>
                      </wps:bodyPr>
                    </wps:wsp>
                  </a:graphicData>
                </a:graphic>
              </wp:anchor>
            </w:drawing>
          </mc:Choice>
          <mc:Fallback>
            <w:pict>
              <v:rect w14:anchorId="351FDEDD" id="Rectangle 20" o:spid="_x0000_s1031" style="position:absolute;left:0;text-align:left;margin-left:0;margin-top:30.65pt;width:319.1pt;height:47.2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" fillcolor="#deeaf6 [660]" strokecolor="#4bacc6" strokeweight="5pt">
                <v:stroke linestyle="thickThin"/>
                <v:textbox>
                  <w:txbxContent>
                    <w:p w14:paraId="539B07C7" w14:textId="77777777" w:rsidR="008D2724" w:rsidRDefault="00000000">
                      <w:pPr>
                        <w:jc w:val="center"/>
                        <w:rPr>
                          <w:rFonts w:ascii="Arial" w:hAnsi="Arial" w:cs="Arial"/>
                          <w:b/>
                          <w:sz w:val="60"/>
                          <w:szCs w:val="60"/>
                        </w:rPr>
                      </w:pPr>
                      <w:r>
                        <w:rPr>
                          <w:rFonts w:ascii="Arial" w:hAnsi="Arial" w:cs="Arial"/>
                          <w:b/>
                          <w:sz w:val="60"/>
                          <w:szCs w:val="60"/>
                        </w:rPr>
                        <w:t>TENDER NOTICE</w:t>
                      </w:r>
                    </w:p>
                    <w:p w14:paraId="7D86418B" w14:textId="77777777" w:rsidR="008D2724" w:rsidRDefault="008D2724"/>
                  </w:txbxContent>
                </v:textbox>
                <w10:wrap anchorx="margin"/>
              </v:rect>
            </w:pict>
          </mc:Fallback>
        </mc:AlternateContent>
      </w:r>
    </w:p>
    <w:p w14:paraId="47549A38" w14:textId="77777777" w:rsidR="008D2724" w:rsidRDefault="008D2724"/>
    <w:p w14:paraId="13AD258C" w14:textId="77777777" w:rsidR="008D2724" w:rsidRDefault="008D2724"/>
    <w:p w14:paraId="74861F1C" w14:textId="77777777" w:rsidR="008D2724" w:rsidRDefault="008D2724"/>
    <w:p w14:paraId="5864584D" w14:textId="77777777" w:rsidR="008D2724" w:rsidRDefault="008D2724"/>
    <w:p w14:paraId="1C9C67CD" w14:textId="77777777" w:rsidR="008D2724" w:rsidRDefault="008D2724"/>
    <w:p w14:paraId="3746F78B" w14:textId="77777777" w:rsidR="008D2724" w:rsidRDefault="008D2724"/>
    <w:p w14:paraId="389361B1" w14:textId="77777777" w:rsidR="008D2724" w:rsidRDefault="008D2724"/>
    <w:p w14:paraId="0917A71C" w14:textId="77777777" w:rsidR="008D2724" w:rsidRDefault="008D2724"/>
    <w:p w14:paraId="6B728E8C" w14:textId="77777777" w:rsidR="008D2724" w:rsidRDefault="008D2724"/>
    <w:p w14:paraId="24D3859A" w14:textId="77777777" w:rsidR="008D2724" w:rsidRDefault="008D2724"/>
    <w:p w14:paraId="61B9186B" w14:textId="77777777" w:rsidR="008D2724" w:rsidRDefault="008D2724"/>
    <w:p w14:paraId="14EAB8E9" w14:textId="77777777" w:rsidR="008D2724" w:rsidRDefault="008D2724"/>
    <w:p w14:paraId="0BC475AD" w14:textId="77777777" w:rsidR="008D2724" w:rsidRDefault="008D2724"/>
    <w:p w14:paraId="0AE315B7" w14:textId="77777777" w:rsidR="008D2724" w:rsidRDefault="008D2724"/>
    <w:p w14:paraId="44C4B2DF" w14:textId="77777777" w:rsidR="008D2724" w:rsidRDefault="008D2724"/>
    <w:p w14:paraId="490EE0FD" w14:textId="77777777" w:rsidR="008D2724" w:rsidRDefault="008D2724"/>
    <w:p w14:paraId="5ADA2ACB" w14:textId="77777777" w:rsidR="008D2724" w:rsidRDefault="008D2724"/>
    <w:p w14:paraId="7EA88243" w14:textId="77777777" w:rsidR="008D2724" w:rsidRDefault="008D2724"/>
    <w:p w14:paraId="219A4059" w14:textId="77777777" w:rsidR="008D2724" w:rsidRDefault="008D2724"/>
    <w:p w14:paraId="35A3617C" w14:textId="77777777" w:rsidR="008D2724" w:rsidRDefault="008D2724"/>
    <w:p w14:paraId="57DFB301" w14:textId="77777777" w:rsidR="008D2724" w:rsidRDefault="008D2724"/>
    <w:p w14:paraId="3BE308DA" w14:textId="77777777" w:rsidR="008D2724" w:rsidRDefault="008D2724"/>
    <w:p w14:paraId="0FD764B8" w14:textId="77777777" w:rsidR="008D2724" w:rsidRDefault="008D2724"/>
    <w:p w14:paraId="553FB24C" w14:textId="77777777" w:rsidR="008D2724" w:rsidRDefault="008D2724"/>
    <w:p w14:paraId="07A7E415" w14:textId="77777777" w:rsidR="008D2724" w:rsidRDefault="008D2724"/>
    <w:p w14:paraId="4EE59E45" w14:textId="77777777" w:rsidR="008D2724" w:rsidRDefault="008D2724"/>
    <w:p w14:paraId="59F59016" w14:textId="77777777" w:rsidR="008D2724" w:rsidRDefault="008D2724"/>
    <w:p w14:paraId="3CA57FB9" w14:textId="77777777" w:rsidR="008D2724" w:rsidRDefault="008D2724"/>
    <w:p w14:paraId="3421ACFB" w14:textId="77777777" w:rsidR="008D2724" w:rsidRDefault="008D2724"/>
    <w:p w14:paraId="0AF5EBAF" w14:textId="77777777" w:rsidR="008D2724" w:rsidRDefault="008D2724"/>
    <w:p w14:paraId="175F4B87" w14:textId="77777777" w:rsidR="008D2724" w:rsidRDefault="00000000">
      <w:pPr>
        <w:rPr>
          <w:b/>
          <w:sz w:val="36"/>
          <w:szCs w:val="36"/>
        </w:rPr>
      </w:pPr>
      <w:r>
        <w:rPr>
          <w:b/>
          <w:sz w:val="36"/>
          <w:szCs w:val="36"/>
        </w:rPr>
        <w:br w:type="page"/>
      </w:r>
    </w:p>
    <w:p w14:paraId="3DE1414D" w14:textId="77777777" w:rsidR="008D2724" w:rsidRDefault="008D2724">
      <w:pPr>
        <w:rPr>
          <w:lang w:val="zh-CN"/>
        </w:rPr>
      </w:pPr>
    </w:p>
    <w:p w14:paraId="0592F6DA" w14:textId="77777777" w:rsidR="008D2724" w:rsidRDefault="00000000">
      <w:pPr>
        <w:rPr>
          <w:lang w:val="zh-CN"/>
        </w:rPr>
      </w:pPr>
      <w:r>
        <w:rPr>
          <w:noProof/>
        </w:rPr>
        <mc:AlternateContent>
          <mc:Choice Requires="wpg">
            <w:drawing>
              <wp:anchor distT="0" distB="0" distL="114300" distR="114300" simplePos="0" relativeHeight="251675648" behindDoc="0" locked="0" layoutInCell="1" allowOverlap="1" wp14:anchorId="2C71A3F2" wp14:editId="1EAB428C">
                <wp:simplePos x="0" y="0"/>
                <wp:positionH relativeFrom="page">
                  <wp:align>center</wp:align>
                </wp:positionH>
                <wp:positionV relativeFrom="paragraph">
                  <wp:posOffset>78105</wp:posOffset>
                </wp:positionV>
                <wp:extent cx="7159625" cy="2234565"/>
                <wp:effectExtent l="0" t="0" r="3175" b="13335"/>
                <wp:wrapNone/>
                <wp:docPr id="799659297"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523403879" name="Text Box 523403879"/>
                        <wps:cNvSpPr txBox="1">
                          <a:spLocks noChangeArrowheads="1"/>
                        </wps:cNvSpPr>
                        <wps:spPr bwMode="auto">
                          <a:xfrm>
                            <a:off x="4683318" y="0"/>
                            <a:ext cx="2476500" cy="2234316"/>
                          </a:xfrm>
                          <a:prstGeom prst="rect">
                            <a:avLst/>
                          </a:prstGeom>
                          <a:solidFill>
                            <a:srgbClr val="FFFFFF"/>
                          </a:solidFill>
                          <a:ln>
                            <a:noFill/>
                          </a:ln>
                        </wps:spPr>
                        <wps:txbx>
                          <w:txbxContent>
                            <w:p w14:paraId="27836F73" w14:textId="77777777" w:rsidR="008D2724" w:rsidRDefault="00000000">
                              <w:pPr>
                                <w:jc w:val="center"/>
                                <w:rPr>
                                  <w:b/>
                                  <w:sz w:val="16"/>
                                  <w:szCs w:val="16"/>
                                  <w:lang w:val="zh-CN"/>
                                </w:rPr>
                              </w:pPr>
                              <w:r>
                                <w:rPr>
                                  <w:b/>
                                  <w:sz w:val="16"/>
                                  <w:szCs w:val="16"/>
                                  <w:lang w:val="zh-CN"/>
                                </w:rPr>
                                <w:t>REPUBLIQUE DU CAMEROUN</w:t>
                              </w:r>
                            </w:p>
                            <w:p w14:paraId="78574B51" w14:textId="77777777" w:rsidR="008D2724" w:rsidRDefault="00000000">
                              <w:pPr>
                                <w:jc w:val="center"/>
                                <w:rPr>
                                  <w:b/>
                                  <w:sz w:val="16"/>
                                  <w:szCs w:val="16"/>
                                  <w:lang w:val="zh-CN"/>
                                </w:rPr>
                              </w:pPr>
                              <w:r>
                                <w:rPr>
                                  <w:b/>
                                  <w:sz w:val="16"/>
                                  <w:szCs w:val="16"/>
                                  <w:lang w:val="zh-CN"/>
                                </w:rPr>
                                <w:t xml:space="preserve">PAIX – TRAVAIL – PATRIE </w:t>
                              </w:r>
                            </w:p>
                            <w:p w14:paraId="47F159A3" w14:textId="77777777" w:rsidR="008D2724" w:rsidRDefault="00000000">
                              <w:pPr>
                                <w:jc w:val="center"/>
                                <w:rPr>
                                  <w:b/>
                                  <w:sz w:val="16"/>
                                  <w:szCs w:val="16"/>
                                  <w:lang w:val="zh-CN"/>
                                </w:rPr>
                              </w:pPr>
                              <w:r>
                                <w:rPr>
                                  <w:b/>
                                  <w:sz w:val="16"/>
                                  <w:szCs w:val="16"/>
                                  <w:lang w:val="zh-CN"/>
                                </w:rPr>
                                <w:t>*****************</w:t>
                              </w:r>
                            </w:p>
                            <w:p w14:paraId="11089BC2" w14:textId="77777777" w:rsidR="008D2724" w:rsidRDefault="00000000">
                              <w:pPr>
                                <w:jc w:val="center"/>
                                <w:rPr>
                                  <w:b/>
                                  <w:sz w:val="16"/>
                                  <w:szCs w:val="16"/>
                                  <w:lang w:val="zh-CN"/>
                                </w:rPr>
                              </w:pPr>
                              <w:r>
                                <w:rPr>
                                  <w:b/>
                                  <w:sz w:val="16"/>
                                  <w:szCs w:val="16"/>
                                  <w:lang w:val="zh-CN"/>
                                </w:rPr>
                                <w:t xml:space="preserve">MINISTERE DE LA DECENTRALISATION       </w:t>
                              </w:r>
                            </w:p>
                            <w:p w14:paraId="124C1747" w14:textId="77777777" w:rsidR="008D2724" w:rsidRDefault="00000000">
                              <w:pPr>
                                <w:jc w:val="center"/>
                                <w:rPr>
                                  <w:b/>
                                  <w:sz w:val="16"/>
                                  <w:szCs w:val="16"/>
                                  <w:lang w:val="zh-CN"/>
                                </w:rPr>
                              </w:pPr>
                              <w:r>
                                <w:rPr>
                                  <w:b/>
                                  <w:sz w:val="16"/>
                                  <w:szCs w:val="16"/>
                                  <w:lang w:val="zh-CN"/>
                                </w:rPr>
                                <w:t>ET DU DEVELOPPEMENT LOCAL</w:t>
                              </w:r>
                            </w:p>
                            <w:p w14:paraId="0C25C24F" w14:textId="77777777" w:rsidR="008D2724" w:rsidRDefault="00000000">
                              <w:pPr>
                                <w:jc w:val="center"/>
                                <w:rPr>
                                  <w:b/>
                                  <w:sz w:val="16"/>
                                  <w:szCs w:val="16"/>
                                  <w:lang w:val="zh-CN"/>
                                </w:rPr>
                              </w:pPr>
                              <w:r>
                                <w:rPr>
                                  <w:b/>
                                  <w:sz w:val="16"/>
                                  <w:szCs w:val="16"/>
                                  <w:lang w:val="zh-CN"/>
                                </w:rPr>
                                <w:t>******************</w:t>
                              </w:r>
                            </w:p>
                            <w:p w14:paraId="1F9BF711" w14:textId="77777777" w:rsidR="008D2724" w:rsidRDefault="00000000">
                              <w:pPr>
                                <w:jc w:val="center"/>
                                <w:rPr>
                                  <w:b/>
                                  <w:sz w:val="16"/>
                                  <w:szCs w:val="16"/>
                                  <w:lang w:val="zh-CN"/>
                                </w:rPr>
                              </w:pPr>
                              <w:r>
                                <w:rPr>
                                  <w:b/>
                                  <w:sz w:val="16"/>
                                  <w:szCs w:val="16"/>
                                  <w:lang w:val="zh-CN"/>
                                </w:rPr>
                                <w:t>REGION DU SUD OUEST</w:t>
                              </w:r>
                            </w:p>
                            <w:p w14:paraId="3D61FAA7" w14:textId="77777777" w:rsidR="008D2724" w:rsidRDefault="00000000">
                              <w:pPr>
                                <w:jc w:val="center"/>
                                <w:rPr>
                                  <w:b/>
                                  <w:sz w:val="16"/>
                                  <w:szCs w:val="16"/>
                                  <w:lang w:val="zh-CN"/>
                                </w:rPr>
                              </w:pPr>
                              <w:r>
                                <w:rPr>
                                  <w:b/>
                                  <w:sz w:val="16"/>
                                  <w:szCs w:val="16"/>
                                  <w:lang w:val="zh-CN"/>
                                </w:rPr>
                                <w:t>*****************</w:t>
                              </w:r>
                            </w:p>
                            <w:p w14:paraId="72D9AA56" w14:textId="77777777" w:rsidR="008D2724" w:rsidRDefault="00000000">
                              <w:pPr>
                                <w:jc w:val="center"/>
                                <w:rPr>
                                  <w:b/>
                                  <w:sz w:val="16"/>
                                  <w:szCs w:val="16"/>
                                  <w:lang w:val="zh-CN"/>
                                </w:rPr>
                              </w:pPr>
                              <w:r>
                                <w:rPr>
                                  <w:b/>
                                  <w:sz w:val="16"/>
                                  <w:szCs w:val="16"/>
                                  <w:lang w:val="zh-CN"/>
                                </w:rPr>
                                <w:t>DEPARTEMENT DU LEBIALEM</w:t>
                              </w:r>
                            </w:p>
                            <w:p w14:paraId="2368A4FF" w14:textId="77777777" w:rsidR="008D2724" w:rsidRDefault="00000000">
                              <w:pPr>
                                <w:jc w:val="center"/>
                                <w:rPr>
                                  <w:b/>
                                  <w:sz w:val="16"/>
                                  <w:szCs w:val="16"/>
                                  <w:lang w:val="zh-CN"/>
                                </w:rPr>
                              </w:pPr>
                              <w:r>
                                <w:rPr>
                                  <w:b/>
                                  <w:sz w:val="16"/>
                                  <w:szCs w:val="16"/>
                                  <w:lang w:val="zh-CN"/>
                                </w:rPr>
                                <w:t>******************</w:t>
                              </w:r>
                            </w:p>
                            <w:p w14:paraId="008E98F1" w14:textId="77777777" w:rsidR="008D2724" w:rsidRDefault="00000000">
                              <w:pPr>
                                <w:jc w:val="center"/>
                                <w:rPr>
                                  <w:b/>
                                  <w:sz w:val="16"/>
                                  <w:szCs w:val="16"/>
                                  <w:lang w:val="zh-CN"/>
                                </w:rPr>
                              </w:pPr>
                              <w:r>
                                <w:rPr>
                                  <w:b/>
                                  <w:sz w:val="16"/>
                                  <w:szCs w:val="16"/>
                                  <w:lang w:val="zh-CN"/>
                                </w:rPr>
                                <w:t>ARRONDISSEMENT DE FONTEM</w:t>
                              </w:r>
                            </w:p>
                            <w:p w14:paraId="798E01E8" w14:textId="77777777" w:rsidR="008D2724" w:rsidRDefault="00000000">
                              <w:pPr>
                                <w:jc w:val="center"/>
                                <w:rPr>
                                  <w:b/>
                                  <w:sz w:val="16"/>
                                  <w:szCs w:val="16"/>
                                  <w:lang w:val="zh-CN"/>
                                </w:rPr>
                              </w:pPr>
                              <w:r>
                                <w:rPr>
                                  <w:b/>
                                  <w:sz w:val="16"/>
                                  <w:szCs w:val="16"/>
                                  <w:lang w:val="zh-CN"/>
                                </w:rPr>
                                <w:t>******************</w:t>
                              </w:r>
                            </w:p>
                            <w:p w14:paraId="57EC0F80" w14:textId="77777777" w:rsidR="008D2724" w:rsidRDefault="00000000">
                              <w:pPr>
                                <w:jc w:val="center"/>
                                <w:rPr>
                                  <w:b/>
                                  <w:sz w:val="16"/>
                                  <w:szCs w:val="16"/>
                                  <w:lang w:val="zh-CN"/>
                                </w:rPr>
                              </w:pPr>
                              <w:r>
                                <w:rPr>
                                  <w:b/>
                                  <w:sz w:val="16"/>
                                  <w:szCs w:val="16"/>
                                  <w:lang w:val="zh-CN"/>
                                </w:rPr>
                                <w:t xml:space="preserve">COMMUNE DE MENJI </w:t>
                              </w:r>
                            </w:p>
                            <w:p w14:paraId="161B8E60" w14:textId="77777777" w:rsidR="008D2724" w:rsidRDefault="00000000">
                              <w:pPr>
                                <w:jc w:val="center"/>
                                <w:rPr>
                                  <w:b/>
                                  <w:sz w:val="16"/>
                                  <w:szCs w:val="16"/>
                                  <w:lang w:val="en-US"/>
                                </w:rPr>
                              </w:pPr>
                              <w:r>
                                <w:rPr>
                                  <w:b/>
                                  <w:sz w:val="16"/>
                                  <w:szCs w:val="16"/>
                                  <w:lang w:val="en-US"/>
                                </w:rPr>
                                <w:t>******************</w:t>
                              </w:r>
                            </w:p>
                            <w:p w14:paraId="3A31A96E" w14:textId="77777777" w:rsidR="008D2724" w:rsidRDefault="00000000">
                              <w:pPr>
                                <w:jc w:val="center"/>
                                <w:rPr>
                                  <w:sz w:val="16"/>
                                  <w:szCs w:val="16"/>
                                </w:rPr>
                              </w:pPr>
                              <w:r>
                                <w:rPr>
                                  <w:sz w:val="16"/>
                                  <w:szCs w:val="16"/>
                                </w:rPr>
                                <w:t xml:space="preserve">BP 05, FONTEM </w:t>
                              </w:r>
                            </w:p>
                            <w:p w14:paraId="1E3DAF6A" w14:textId="77777777" w:rsidR="008D2724" w:rsidRDefault="00000000">
                              <w:pPr>
                                <w:jc w:val="center"/>
                                <w:rPr>
                                  <w:b/>
                                  <w:sz w:val="16"/>
                                  <w:szCs w:val="16"/>
                                  <w:lang w:val="en-US"/>
                                </w:rPr>
                              </w:pPr>
                              <w:r>
                                <w:rPr>
                                  <w:b/>
                                  <w:sz w:val="16"/>
                                  <w:szCs w:val="16"/>
                                  <w:lang w:val="en-US"/>
                                </w:rPr>
                                <w:t>***************</w:t>
                              </w:r>
                            </w:p>
                            <w:p w14:paraId="3F7F2FCD" w14:textId="77777777" w:rsidR="008D2724" w:rsidRDefault="00000000">
                              <w:pPr>
                                <w:jc w:val="center"/>
                                <w:rPr>
                                  <w:b/>
                                  <w:bCs/>
                                  <w:i/>
                                  <w:iCs/>
                                  <w:sz w:val="16"/>
                                  <w:szCs w:val="16"/>
                                  <w:lang w:val="en-US"/>
                                </w:rPr>
                              </w:pPr>
                              <w:r>
                                <w:rPr>
                                  <w:b/>
                                  <w:bCs/>
                                  <w:i/>
                                  <w:iCs/>
                                  <w:sz w:val="16"/>
                                  <w:szCs w:val="16"/>
                                  <w:lang w:val="en-US"/>
                                </w:rPr>
                                <w:t xml:space="preserve">Site web: </w:t>
                              </w:r>
                              <w:hyperlink r:id="rId13" w:history="1">
                                <w:r>
                                  <w:rPr>
                                    <w:rStyle w:val="Hyperlink"/>
                                    <w:b/>
                                    <w:bCs/>
                                    <w:i/>
                                    <w:iCs/>
                                    <w:sz w:val="16"/>
                                    <w:szCs w:val="16"/>
                                    <w:lang w:val="en-US"/>
                                  </w:rPr>
                                  <w:t>www.menjicouncil.com</w:t>
                                </w:r>
                              </w:hyperlink>
                            </w:p>
                            <w:p w14:paraId="0D59B174" w14:textId="77777777" w:rsidR="008D2724"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932759322" name="Text Box 932759322"/>
                        <wps:cNvSpPr txBox="1">
                          <a:spLocks noChangeArrowheads="1"/>
                        </wps:cNvSpPr>
                        <wps:spPr bwMode="auto">
                          <a:xfrm>
                            <a:off x="0" y="0"/>
                            <a:ext cx="2400300" cy="2210462"/>
                          </a:xfrm>
                          <a:prstGeom prst="rect">
                            <a:avLst/>
                          </a:prstGeom>
                          <a:solidFill>
                            <a:srgbClr val="FFFFFF"/>
                          </a:solidFill>
                          <a:ln>
                            <a:noFill/>
                          </a:ln>
                        </wps:spPr>
                        <wps:txbx>
                          <w:txbxContent>
                            <w:p w14:paraId="2F826AFA" w14:textId="77777777" w:rsidR="008D2724" w:rsidRDefault="00000000">
                              <w:pPr>
                                <w:jc w:val="center"/>
                                <w:rPr>
                                  <w:b/>
                                  <w:sz w:val="16"/>
                                  <w:szCs w:val="16"/>
                                  <w:lang w:val="en-US"/>
                                </w:rPr>
                              </w:pPr>
                              <w:r>
                                <w:rPr>
                                  <w:b/>
                                  <w:sz w:val="16"/>
                                  <w:szCs w:val="16"/>
                                  <w:lang w:val="en-US"/>
                                </w:rPr>
                                <w:t xml:space="preserve">REPUBLIC OF CAMEROON </w:t>
                              </w:r>
                            </w:p>
                            <w:p w14:paraId="394EB703" w14:textId="77777777" w:rsidR="008D2724" w:rsidRDefault="00000000">
                              <w:pPr>
                                <w:jc w:val="center"/>
                                <w:rPr>
                                  <w:b/>
                                  <w:sz w:val="16"/>
                                  <w:szCs w:val="16"/>
                                  <w:lang w:val="en-US"/>
                                </w:rPr>
                              </w:pPr>
                              <w:r>
                                <w:rPr>
                                  <w:b/>
                                  <w:sz w:val="16"/>
                                  <w:szCs w:val="16"/>
                                  <w:lang w:val="en-US"/>
                                </w:rPr>
                                <w:t xml:space="preserve"> PEACE – WORK - FATHERLAND </w:t>
                              </w:r>
                            </w:p>
                            <w:p w14:paraId="1BCFBECA" w14:textId="77777777" w:rsidR="008D2724" w:rsidRDefault="00000000">
                              <w:pPr>
                                <w:jc w:val="center"/>
                                <w:rPr>
                                  <w:b/>
                                  <w:sz w:val="16"/>
                                  <w:szCs w:val="16"/>
                                  <w:lang w:val="en-US"/>
                                </w:rPr>
                              </w:pPr>
                              <w:r>
                                <w:rPr>
                                  <w:b/>
                                  <w:sz w:val="16"/>
                                  <w:szCs w:val="16"/>
                                  <w:lang w:val="en-US"/>
                                </w:rPr>
                                <w:t>*****************</w:t>
                              </w:r>
                            </w:p>
                            <w:p w14:paraId="0BD716EA" w14:textId="77777777" w:rsidR="008D2724" w:rsidRDefault="00000000">
                              <w:pPr>
                                <w:jc w:val="center"/>
                                <w:rPr>
                                  <w:b/>
                                  <w:sz w:val="16"/>
                                  <w:szCs w:val="16"/>
                                  <w:lang w:val="en-US"/>
                                </w:rPr>
                              </w:pPr>
                              <w:r>
                                <w:rPr>
                                  <w:b/>
                                  <w:sz w:val="16"/>
                                  <w:szCs w:val="16"/>
                                  <w:lang w:val="en-US"/>
                                </w:rPr>
                                <w:t xml:space="preserve">MINISTRY OF DECENTRALIZATION </w:t>
                              </w:r>
                            </w:p>
                            <w:p w14:paraId="5596C614" w14:textId="77777777" w:rsidR="008D2724" w:rsidRDefault="00000000">
                              <w:pPr>
                                <w:jc w:val="center"/>
                                <w:rPr>
                                  <w:b/>
                                  <w:sz w:val="16"/>
                                  <w:szCs w:val="16"/>
                                  <w:lang w:val="en-US"/>
                                </w:rPr>
                              </w:pPr>
                              <w:r>
                                <w:rPr>
                                  <w:b/>
                                  <w:sz w:val="16"/>
                                  <w:szCs w:val="16"/>
                                  <w:lang w:val="en-US"/>
                                </w:rPr>
                                <w:t xml:space="preserve">AND LOCAL DEVELOPMENT </w:t>
                              </w:r>
                            </w:p>
                            <w:p w14:paraId="1439DA84" w14:textId="77777777" w:rsidR="008D2724" w:rsidRDefault="00000000">
                              <w:pPr>
                                <w:jc w:val="center"/>
                                <w:rPr>
                                  <w:b/>
                                  <w:sz w:val="16"/>
                                  <w:szCs w:val="16"/>
                                  <w:lang w:val="en-US"/>
                                </w:rPr>
                              </w:pPr>
                              <w:r>
                                <w:rPr>
                                  <w:b/>
                                  <w:sz w:val="16"/>
                                  <w:szCs w:val="16"/>
                                  <w:lang w:val="en-US"/>
                                </w:rPr>
                                <w:t xml:space="preserve">****************** </w:t>
                              </w:r>
                            </w:p>
                            <w:p w14:paraId="0A80A6FD" w14:textId="77777777" w:rsidR="008D2724" w:rsidRDefault="00000000">
                              <w:pPr>
                                <w:jc w:val="center"/>
                                <w:rPr>
                                  <w:b/>
                                  <w:sz w:val="16"/>
                                  <w:szCs w:val="16"/>
                                  <w:lang w:val="en-US"/>
                                </w:rPr>
                              </w:pPr>
                              <w:r>
                                <w:rPr>
                                  <w:b/>
                                  <w:sz w:val="16"/>
                                  <w:szCs w:val="16"/>
                                  <w:lang w:val="en-US"/>
                                </w:rPr>
                                <w:t>SOUTH WEST REGION</w:t>
                              </w:r>
                            </w:p>
                            <w:p w14:paraId="0492F1C2" w14:textId="77777777" w:rsidR="008D2724" w:rsidRDefault="00000000">
                              <w:pPr>
                                <w:jc w:val="center"/>
                                <w:rPr>
                                  <w:b/>
                                  <w:sz w:val="16"/>
                                  <w:szCs w:val="16"/>
                                  <w:lang w:val="en-US"/>
                                </w:rPr>
                              </w:pPr>
                              <w:r>
                                <w:rPr>
                                  <w:b/>
                                  <w:sz w:val="16"/>
                                  <w:szCs w:val="16"/>
                                  <w:lang w:val="en-US"/>
                                </w:rPr>
                                <w:t>*****************</w:t>
                              </w:r>
                            </w:p>
                            <w:p w14:paraId="14515BA6" w14:textId="77777777" w:rsidR="008D2724" w:rsidRDefault="00000000">
                              <w:pPr>
                                <w:jc w:val="center"/>
                                <w:rPr>
                                  <w:b/>
                                  <w:sz w:val="16"/>
                                  <w:szCs w:val="16"/>
                                  <w:lang w:val="en-US"/>
                                </w:rPr>
                              </w:pPr>
                              <w:r>
                                <w:rPr>
                                  <w:b/>
                                  <w:sz w:val="16"/>
                                  <w:szCs w:val="16"/>
                                  <w:lang w:val="en-US"/>
                                </w:rPr>
                                <w:t>LEBIALEM DIVISION</w:t>
                              </w:r>
                            </w:p>
                            <w:p w14:paraId="10359D50" w14:textId="77777777" w:rsidR="008D2724" w:rsidRDefault="00000000">
                              <w:pPr>
                                <w:jc w:val="center"/>
                                <w:rPr>
                                  <w:b/>
                                  <w:sz w:val="16"/>
                                  <w:szCs w:val="16"/>
                                  <w:lang w:val="en-US"/>
                                </w:rPr>
                              </w:pPr>
                              <w:r>
                                <w:rPr>
                                  <w:b/>
                                  <w:sz w:val="16"/>
                                  <w:szCs w:val="16"/>
                                  <w:lang w:val="en-US"/>
                                </w:rPr>
                                <w:t>******************</w:t>
                              </w:r>
                            </w:p>
                            <w:p w14:paraId="73E0CDC4" w14:textId="77777777" w:rsidR="008D2724" w:rsidRDefault="00000000">
                              <w:pPr>
                                <w:jc w:val="center"/>
                                <w:rPr>
                                  <w:b/>
                                  <w:sz w:val="16"/>
                                  <w:szCs w:val="16"/>
                                  <w:lang w:val="en-US"/>
                                </w:rPr>
                              </w:pPr>
                              <w:r>
                                <w:rPr>
                                  <w:b/>
                                  <w:sz w:val="16"/>
                                  <w:szCs w:val="16"/>
                                  <w:lang w:val="en-US"/>
                                </w:rPr>
                                <w:t>FONTEM SUB-DIVISION</w:t>
                              </w:r>
                            </w:p>
                            <w:p w14:paraId="1242D1E4" w14:textId="77777777" w:rsidR="008D2724" w:rsidRDefault="00000000">
                              <w:pPr>
                                <w:jc w:val="center"/>
                                <w:rPr>
                                  <w:b/>
                                  <w:sz w:val="16"/>
                                  <w:szCs w:val="16"/>
                                  <w:lang w:val="en-US"/>
                                </w:rPr>
                              </w:pPr>
                              <w:r>
                                <w:rPr>
                                  <w:b/>
                                  <w:sz w:val="16"/>
                                  <w:szCs w:val="16"/>
                                  <w:lang w:val="en-US"/>
                                </w:rPr>
                                <w:t>******************</w:t>
                              </w:r>
                            </w:p>
                            <w:p w14:paraId="287ACAB5" w14:textId="77777777" w:rsidR="008D2724" w:rsidRDefault="00000000">
                              <w:pPr>
                                <w:jc w:val="center"/>
                                <w:rPr>
                                  <w:b/>
                                  <w:sz w:val="16"/>
                                  <w:szCs w:val="16"/>
                                  <w:lang w:val="en-US"/>
                                </w:rPr>
                              </w:pPr>
                              <w:r>
                                <w:rPr>
                                  <w:b/>
                                  <w:sz w:val="16"/>
                                  <w:szCs w:val="16"/>
                                  <w:lang w:val="en-US"/>
                                </w:rPr>
                                <w:t xml:space="preserve">MENJI COUNCIL </w:t>
                              </w:r>
                            </w:p>
                            <w:p w14:paraId="09BF420C" w14:textId="77777777" w:rsidR="008D2724" w:rsidRDefault="00000000">
                              <w:pPr>
                                <w:jc w:val="center"/>
                                <w:rPr>
                                  <w:b/>
                                  <w:sz w:val="16"/>
                                  <w:szCs w:val="16"/>
                                  <w:lang w:val="en-US"/>
                                </w:rPr>
                              </w:pPr>
                              <w:r>
                                <w:rPr>
                                  <w:b/>
                                  <w:sz w:val="16"/>
                                  <w:szCs w:val="16"/>
                                  <w:lang w:val="en-US"/>
                                </w:rPr>
                                <w:t>***************</w:t>
                              </w:r>
                            </w:p>
                            <w:p w14:paraId="095573FF" w14:textId="77777777" w:rsidR="008D2724" w:rsidRDefault="00000000">
                              <w:pPr>
                                <w:jc w:val="center"/>
                                <w:rPr>
                                  <w:b/>
                                  <w:bCs/>
                                  <w:sz w:val="16"/>
                                  <w:szCs w:val="16"/>
                                  <w:lang w:val="en-US"/>
                                </w:rPr>
                              </w:pPr>
                              <w:r>
                                <w:rPr>
                                  <w:b/>
                                  <w:bCs/>
                                  <w:sz w:val="16"/>
                                  <w:szCs w:val="16"/>
                                  <w:lang w:val="en-US"/>
                                </w:rPr>
                                <w:t>P.O. BOX 5, FONTEM</w:t>
                              </w:r>
                            </w:p>
                            <w:p w14:paraId="2E4FA281" w14:textId="77777777" w:rsidR="008D2724" w:rsidRDefault="00000000">
                              <w:pPr>
                                <w:jc w:val="center"/>
                                <w:rPr>
                                  <w:b/>
                                  <w:sz w:val="16"/>
                                  <w:szCs w:val="16"/>
                                  <w:lang w:val="en-US"/>
                                </w:rPr>
                              </w:pPr>
                              <w:r>
                                <w:rPr>
                                  <w:b/>
                                  <w:sz w:val="16"/>
                                  <w:szCs w:val="16"/>
                                  <w:lang w:val="en-US"/>
                                </w:rPr>
                                <w:t>***************</w:t>
                              </w:r>
                            </w:p>
                            <w:p w14:paraId="4019F06D" w14:textId="77777777" w:rsidR="008D2724" w:rsidRDefault="00000000">
                              <w:pPr>
                                <w:jc w:val="center"/>
                                <w:rPr>
                                  <w:b/>
                                  <w:bCs/>
                                  <w:i/>
                                  <w:iCs/>
                                  <w:sz w:val="16"/>
                                  <w:szCs w:val="16"/>
                                  <w:lang w:val="en-US"/>
                                </w:rPr>
                              </w:pPr>
                              <w:r>
                                <w:rPr>
                                  <w:b/>
                                  <w:bCs/>
                                  <w:i/>
                                  <w:iCs/>
                                  <w:sz w:val="16"/>
                                  <w:szCs w:val="16"/>
                                  <w:lang w:val="en-US"/>
                                </w:rPr>
                                <w:t xml:space="preserve">Website: </w:t>
                              </w:r>
                              <w:hyperlink r:id="rId14" w:history="1">
                                <w:r>
                                  <w:rPr>
                                    <w:rStyle w:val="Hyperlink"/>
                                    <w:b/>
                                    <w:bCs/>
                                    <w:i/>
                                    <w:iCs/>
                                    <w:sz w:val="16"/>
                                    <w:szCs w:val="16"/>
                                    <w:lang w:val="en-US"/>
                                  </w:rPr>
                                  <w:t>www.menjicouncil.com</w:t>
                                </w:r>
                              </w:hyperlink>
                            </w:p>
                            <w:p w14:paraId="3E295CF7" w14:textId="77777777" w:rsidR="008D2724" w:rsidRDefault="00000000">
                              <w:pPr>
                                <w:jc w:val="center"/>
                                <w:rPr>
                                  <w:b/>
                                  <w:bCs/>
                                  <w:i/>
                                  <w:iCs/>
                                  <w:sz w:val="16"/>
                                  <w:szCs w:val="16"/>
                                  <w:lang w:val="en-US"/>
                                </w:rPr>
                              </w:pPr>
                              <w:r>
                                <w:rPr>
                                  <w:b/>
                                  <w:bCs/>
                                  <w:i/>
                                  <w:iCs/>
                                  <w:sz w:val="16"/>
                                  <w:szCs w:val="16"/>
                                  <w:lang w:val="en-US"/>
                                </w:rPr>
                                <w:t>E-mail: menjicouncil@yahoo.com</w:t>
                              </w:r>
                            </w:p>
                            <w:p w14:paraId="53E041A0" w14:textId="77777777" w:rsidR="008D2724" w:rsidRDefault="008D2724">
                              <w:pPr>
                                <w:jc w:val="center"/>
                                <w:rPr>
                                  <w:rFonts w:ascii="Euphemia" w:hAnsi="Euphemia"/>
                                  <w:b/>
                                  <w:bCs/>
                                  <w:i/>
                                  <w:iCs/>
                                  <w:sz w:val="18"/>
                                  <w:szCs w:val="20"/>
                                  <w:lang w:val="en-US"/>
                                </w:rPr>
                              </w:pPr>
                            </w:p>
                            <w:p w14:paraId="5D42856B" w14:textId="77777777" w:rsidR="008D2724" w:rsidRDefault="008D2724">
                              <w:pPr>
                                <w:jc w:val="center"/>
                                <w:rPr>
                                  <w:sz w:val="20"/>
                                  <w:szCs w:val="22"/>
                                  <w:lang w:val="en-US"/>
                                </w:rPr>
                              </w:pPr>
                            </w:p>
                          </w:txbxContent>
                        </wps:txbx>
                        <wps:bodyPr rot="0" vert="horz" wrap="square" lIns="91440" tIns="45720" rIns="91440" bIns="45720" anchor="t" anchorCtr="0" upright="1">
                          <a:noAutofit/>
                        </wps:bodyPr>
                      </wps:wsp>
                      <wps:wsp>
                        <wps:cNvPr id="216254406"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50C585F5" w14:textId="77777777" w:rsidR="008D2724" w:rsidRDefault="00000000">
                              <w:pPr>
                                <w:jc w:val="center"/>
                              </w:pPr>
                              <w:r>
                                <w:rPr>
                                  <w:noProof/>
                                </w:rPr>
                                <w:drawing>
                                  <wp:inline distT="0" distB="0" distL="0" distR="0" wp14:anchorId="5F32BC8E" wp14:editId="387883FB">
                                    <wp:extent cx="2288540" cy="1931670"/>
                                    <wp:effectExtent l="0" t="0" r="16510" b="11430"/>
                                    <wp:docPr id="1337767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67772"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2C71A3F2" id="Group 1" o:spid="_x0000_s1032" style="position:absolute;margin-left:0;margin-top:6.15pt;width:563.75pt;height:175.95pt;z-index:251675648;mso-position-horizontal:center;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">
                <v:shape id="Text Box 523403879" o:spid="_x0000_s1033"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" stroked="f">
                  <v:textbox>
                    <w:txbxContent>
                      <w:p w14:paraId="27836F73" w14:textId="77777777" w:rsidR="008D2724" w:rsidRDefault="00000000">
                        <w:pPr>
                          <w:jc w:val="center"/>
                          <w:rPr>
                            <w:b/>
                            <w:sz w:val="16"/>
                            <w:szCs w:val="16"/>
                            <w:lang w:val="zh-CN"/>
                          </w:rPr>
                        </w:pPr>
                        <w:r>
                          <w:rPr>
                            <w:b/>
                            <w:sz w:val="16"/>
                            <w:szCs w:val="16"/>
                            <w:lang w:val="zh-CN"/>
                          </w:rPr>
                          <w:t>REPUBLIQUE DU CAMEROUN</w:t>
                        </w:r>
                      </w:p>
                      <w:p w14:paraId="78574B51" w14:textId="77777777" w:rsidR="008D2724" w:rsidRDefault="00000000">
                        <w:pPr>
                          <w:jc w:val="center"/>
                          <w:rPr>
                            <w:b/>
                            <w:sz w:val="16"/>
                            <w:szCs w:val="16"/>
                            <w:lang w:val="zh-CN"/>
                          </w:rPr>
                        </w:pPr>
                        <w:r>
                          <w:rPr>
                            <w:b/>
                            <w:sz w:val="16"/>
                            <w:szCs w:val="16"/>
                            <w:lang w:val="zh-CN"/>
                          </w:rPr>
                          <w:t xml:space="preserve">PAIX – TRAVAIL – PATRIE </w:t>
                        </w:r>
                      </w:p>
                      <w:p w14:paraId="47F159A3" w14:textId="77777777" w:rsidR="008D2724" w:rsidRDefault="00000000">
                        <w:pPr>
                          <w:jc w:val="center"/>
                          <w:rPr>
                            <w:b/>
                            <w:sz w:val="16"/>
                            <w:szCs w:val="16"/>
                            <w:lang w:val="zh-CN"/>
                          </w:rPr>
                        </w:pPr>
                        <w:r>
                          <w:rPr>
                            <w:b/>
                            <w:sz w:val="16"/>
                            <w:szCs w:val="16"/>
                            <w:lang w:val="zh-CN"/>
                          </w:rPr>
                          <w:t>*****************</w:t>
                        </w:r>
                      </w:p>
                      <w:p w14:paraId="11089BC2" w14:textId="77777777" w:rsidR="008D2724" w:rsidRDefault="00000000">
                        <w:pPr>
                          <w:jc w:val="center"/>
                          <w:rPr>
                            <w:b/>
                            <w:sz w:val="16"/>
                            <w:szCs w:val="16"/>
                            <w:lang w:val="zh-CN"/>
                          </w:rPr>
                        </w:pPr>
                        <w:r>
                          <w:rPr>
                            <w:b/>
                            <w:sz w:val="16"/>
                            <w:szCs w:val="16"/>
                            <w:lang w:val="zh-CN"/>
                          </w:rPr>
                          <w:t xml:space="preserve">MINISTERE DE LA DECENTRALISATION       </w:t>
                        </w:r>
                      </w:p>
                      <w:p w14:paraId="124C1747" w14:textId="77777777" w:rsidR="008D2724" w:rsidRDefault="00000000">
                        <w:pPr>
                          <w:jc w:val="center"/>
                          <w:rPr>
                            <w:b/>
                            <w:sz w:val="16"/>
                            <w:szCs w:val="16"/>
                            <w:lang w:val="zh-CN"/>
                          </w:rPr>
                        </w:pPr>
                        <w:r>
                          <w:rPr>
                            <w:b/>
                            <w:sz w:val="16"/>
                            <w:szCs w:val="16"/>
                            <w:lang w:val="zh-CN"/>
                          </w:rPr>
                          <w:t>ET DU DEVELOPPEMENT LOCAL</w:t>
                        </w:r>
                      </w:p>
                      <w:p w14:paraId="0C25C24F" w14:textId="77777777" w:rsidR="008D2724" w:rsidRDefault="00000000">
                        <w:pPr>
                          <w:jc w:val="center"/>
                          <w:rPr>
                            <w:b/>
                            <w:sz w:val="16"/>
                            <w:szCs w:val="16"/>
                            <w:lang w:val="zh-CN"/>
                          </w:rPr>
                        </w:pPr>
                        <w:r>
                          <w:rPr>
                            <w:b/>
                            <w:sz w:val="16"/>
                            <w:szCs w:val="16"/>
                            <w:lang w:val="zh-CN"/>
                          </w:rPr>
                          <w:t>******************</w:t>
                        </w:r>
                      </w:p>
                      <w:p w14:paraId="1F9BF711" w14:textId="77777777" w:rsidR="008D2724" w:rsidRDefault="00000000">
                        <w:pPr>
                          <w:jc w:val="center"/>
                          <w:rPr>
                            <w:b/>
                            <w:sz w:val="16"/>
                            <w:szCs w:val="16"/>
                            <w:lang w:val="zh-CN"/>
                          </w:rPr>
                        </w:pPr>
                        <w:r>
                          <w:rPr>
                            <w:b/>
                            <w:sz w:val="16"/>
                            <w:szCs w:val="16"/>
                            <w:lang w:val="zh-CN"/>
                          </w:rPr>
                          <w:t>REGION DU SUD OUEST</w:t>
                        </w:r>
                      </w:p>
                      <w:p w14:paraId="3D61FAA7" w14:textId="77777777" w:rsidR="008D2724" w:rsidRDefault="00000000">
                        <w:pPr>
                          <w:jc w:val="center"/>
                          <w:rPr>
                            <w:b/>
                            <w:sz w:val="16"/>
                            <w:szCs w:val="16"/>
                            <w:lang w:val="zh-CN"/>
                          </w:rPr>
                        </w:pPr>
                        <w:r>
                          <w:rPr>
                            <w:b/>
                            <w:sz w:val="16"/>
                            <w:szCs w:val="16"/>
                            <w:lang w:val="zh-CN"/>
                          </w:rPr>
                          <w:t>*****************</w:t>
                        </w:r>
                      </w:p>
                      <w:p w14:paraId="72D9AA56" w14:textId="77777777" w:rsidR="008D2724" w:rsidRDefault="00000000">
                        <w:pPr>
                          <w:jc w:val="center"/>
                          <w:rPr>
                            <w:b/>
                            <w:sz w:val="16"/>
                            <w:szCs w:val="16"/>
                            <w:lang w:val="zh-CN"/>
                          </w:rPr>
                        </w:pPr>
                        <w:r>
                          <w:rPr>
                            <w:b/>
                            <w:sz w:val="16"/>
                            <w:szCs w:val="16"/>
                            <w:lang w:val="zh-CN"/>
                          </w:rPr>
                          <w:t>DEPARTEMENT DU LEBIALEM</w:t>
                        </w:r>
                      </w:p>
                      <w:p w14:paraId="2368A4FF" w14:textId="77777777" w:rsidR="008D2724" w:rsidRDefault="00000000">
                        <w:pPr>
                          <w:jc w:val="center"/>
                          <w:rPr>
                            <w:b/>
                            <w:sz w:val="16"/>
                            <w:szCs w:val="16"/>
                            <w:lang w:val="zh-CN"/>
                          </w:rPr>
                        </w:pPr>
                        <w:r>
                          <w:rPr>
                            <w:b/>
                            <w:sz w:val="16"/>
                            <w:szCs w:val="16"/>
                            <w:lang w:val="zh-CN"/>
                          </w:rPr>
                          <w:t>******************</w:t>
                        </w:r>
                      </w:p>
                      <w:p w14:paraId="008E98F1" w14:textId="77777777" w:rsidR="008D2724" w:rsidRDefault="00000000">
                        <w:pPr>
                          <w:jc w:val="center"/>
                          <w:rPr>
                            <w:b/>
                            <w:sz w:val="16"/>
                            <w:szCs w:val="16"/>
                            <w:lang w:val="zh-CN"/>
                          </w:rPr>
                        </w:pPr>
                        <w:r>
                          <w:rPr>
                            <w:b/>
                            <w:sz w:val="16"/>
                            <w:szCs w:val="16"/>
                            <w:lang w:val="zh-CN"/>
                          </w:rPr>
                          <w:t>ARRONDISSEMENT DE FONTEM</w:t>
                        </w:r>
                      </w:p>
                      <w:p w14:paraId="798E01E8" w14:textId="77777777" w:rsidR="008D2724" w:rsidRDefault="00000000">
                        <w:pPr>
                          <w:jc w:val="center"/>
                          <w:rPr>
                            <w:b/>
                            <w:sz w:val="16"/>
                            <w:szCs w:val="16"/>
                            <w:lang w:val="zh-CN"/>
                          </w:rPr>
                        </w:pPr>
                        <w:r>
                          <w:rPr>
                            <w:b/>
                            <w:sz w:val="16"/>
                            <w:szCs w:val="16"/>
                            <w:lang w:val="zh-CN"/>
                          </w:rPr>
                          <w:t>******************</w:t>
                        </w:r>
                      </w:p>
                      <w:p w14:paraId="57EC0F80" w14:textId="77777777" w:rsidR="008D2724" w:rsidRDefault="00000000">
                        <w:pPr>
                          <w:jc w:val="center"/>
                          <w:rPr>
                            <w:b/>
                            <w:sz w:val="16"/>
                            <w:szCs w:val="16"/>
                            <w:lang w:val="zh-CN"/>
                          </w:rPr>
                        </w:pPr>
                        <w:r>
                          <w:rPr>
                            <w:b/>
                            <w:sz w:val="16"/>
                            <w:szCs w:val="16"/>
                            <w:lang w:val="zh-CN"/>
                          </w:rPr>
                          <w:t xml:space="preserve">COMMUNE DE MENJI </w:t>
                        </w:r>
                      </w:p>
                      <w:p w14:paraId="161B8E60" w14:textId="77777777" w:rsidR="008D2724" w:rsidRDefault="00000000">
                        <w:pPr>
                          <w:jc w:val="center"/>
                          <w:rPr>
                            <w:b/>
                            <w:sz w:val="16"/>
                            <w:szCs w:val="16"/>
                            <w:lang w:val="en-US"/>
                          </w:rPr>
                        </w:pPr>
                        <w:r>
                          <w:rPr>
                            <w:b/>
                            <w:sz w:val="16"/>
                            <w:szCs w:val="16"/>
                            <w:lang w:val="en-US"/>
                          </w:rPr>
                          <w:t>******************</w:t>
                        </w:r>
                      </w:p>
                      <w:p w14:paraId="3A31A96E" w14:textId="77777777" w:rsidR="008D2724" w:rsidRDefault="00000000">
                        <w:pPr>
                          <w:jc w:val="center"/>
                          <w:rPr>
                            <w:sz w:val="16"/>
                            <w:szCs w:val="16"/>
                          </w:rPr>
                        </w:pPr>
                        <w:r>
                          <w:rPr>
                            <w:sz w:val="16"/>
                            <w:szCs w:val="16"/>
                          </w:rPr>
                          <w:t xml:space="preserve">BP 05, FONTEM </w:t>
                        </w:r>
                      </w:p>
                      <w:p w14:paraId="1E3DAF6A" w14:textId="77777777" w:rsidR="008D2724" w:rsidRDefault="00000000">
                        <w:pPr>
                          <w:jc w:val="center"/>
                          <w:rPr>
                            <w:b/>
                            <w:sz w:val="16"/>
                            <w:szCs w:val="16"/>
                            <w:lang w:val="en-US"/>
                          </w:rPr>
                        </w:pPr>
                        <w:r>
                          <w:rPr>
                            <w:b/>
                            <w:sz w:val="16"/>
                            <w:szCs w:val="16"/>
                            <w:lang w:val="en-US"/>
                          </w:rPr>
                          <w:t>***************</w:t>
                        </w:r>
                      </w:p>
                      <w:p w14:paraId="3F7F2FCD" w14:textId="77777777" w:rsidR="008D2724" w:rsidRDefault="00000000">
                        <w:pPr>
                          <w:jc w:val="center"/>
                          <w:rPr>
                            <w:b/>
                            <w:bCs/>
                            <w:i/>
                            <w:iCs/>
                            <w:sz w:val="16"/>
                            <w:szCs w:val="16"/>
                            <w:lang w:val="en-US"/>
                          </w:rPr>
                        </w:pPr>
                        <w:r>
                          <w:rPr>
                            <w:b/>
                            <w:bCs/>
                            <w:i/>
                            <w:iCs/>
                            <w:sz w:val="16"/>
                            <w:szCs w:val="16"/>
                            <w:lang w:val="en-US"/>
                          </w:rPr>
                          <w:t xml:space="preserve">Site web: </w:t>
                        </w:r>
                        <w:hyperlink r:id="rId16" w:history="1">
                          <w:r>
                            <w:rPr>
                              <w:rStyle w:val="Hyperlink"/>
                              <w:b/>
                              <w:bCs/>
                              <w:i/>
                              <w:iCs/>
                              <w:sz w:val="16"/>
                              <w:szCs w:val="16"/>
                              <w:lang w:val="en-US"/>
                            </w:rPr>
                            <w:t>www.menjicouncil.com</w:t>
                          </w:r>
                        </w:hyperlink>
                      </w:p>
                      <w:p w14:paraId="0D59B174" w14:textId="77777777" w:rsidR="008D2724" w:rsidRDefault="00000000">
                        <w:pPr>
                          <w:jc w:val="center"/>
                          <w:rPr>
                            <w:b/>
                            <w:bCs/>
                            <w:i/>
                            <w:iCs/>
                            <w:sz w:val="16"/>
                            <w:szCs w:val="16"/>
                            <w:lang w:val="en-US"/>
                          </w:rPr>
                        </w:pPr>
                        <w:r>
                          <w:rPr>
                            <w:b/>
                            <w:bCs/>
                            <w:i/>
                            <w:iCs/>
                            <w:sz w:val="16"/>
                            <w:szCs w:val="16"/>
                            <w:lang w:val="en-US"/>
                          </w:rPr>
                          <w:t>E-mail: menjicouncil@yahoo.com</w:t>
                        </w:r>
                      </w:p>
                    </w:txbxContent>
                  </v:textbox>
                </v:shape>
                <v:shape id="Text Box 932759322" o:spid="_x0000_s1034"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" stroked="f">
                  <v:textbox>
                    <w:txbxContent>
                      <w:p w14:paraId="2F826AFA" w14:textId="77777777" w:rsidR="008D2724" w:rsidRDefault="00000000">
                        <w:pPr>
                          <w:jc w:val="center"/>
                          <w:rPr>
                            <w:b/>
                            <w:sz w:val="16"/>
                            <w:szCs w:val="16"/>
                            <w:lang w:val="en-US"/>
                          </w:rPr>
                        </w:pPr>
                        <w:r>
                          <w:rPr>
                            <w:b/>
                            <w:sz w:val="16"/>
                            <w:szCs w:val="16"/>
                            <w:lang w:val="en-US"/>
                          </w:rPr>
                          <w:t xml:space="preserve">REPUBLIC OF CAMEROON </w:t>
                        </w:r>
                      </w:p>
                      <w:p w14:paraId="394EB703" w14:textId="77777777" w:rsidR="008D2724" w:rsidRDefault="00000000">
                        <w:pPr>
                          <w:jc w:val="center"/>
                          <w:rPr>
                            <w:b/>
                            <w:sz w:val="16"/>
                            <w:szCs w:val="16"/>
                            <w:lang w:val="en-US"/>
                          </w:rPr>
                        </w:pPr>
                        <w:r>
                          <w:rPr>
                            <w:b/>
                            <w:sz w:val="16"/>
                            <w:szCs w:val="16"/>
                            <w:lang w:val="en-US"/>
                          </w:rPr>
                          <w:t xml:space="preserve"> PEACE – WORK - FATHERLAND </w:t>
                        </w:r>
                      </w:p>
                      <w:p w14:paraId="1BCFBECA" w14:textId="77777777" w:rsidR="008D2724" w:rsidRDefault="00000000">
                        <w:pPr>
                          <w:jc w:val="center"/>
                          <w:rPr>
                            <w:b/>
                            <w:sz w:val="16"/>
                            <w:szCs w:val="16"/>
                            <w:lang w:val="en-US"/>
                          </w:rPr>
                        </w:pPr>
                        <w:r>
                          <w:rPr>
                            <w:b/>
                            <w:sz w:val="16"/>
                            <w:szCs w:val="16"/>
                            <w:lang w:val="en-US"/>
                          </w:rPr>
                          <w:t>*****************</w:t>
                        </w:r>
                      </w:p>
                      <w:p w14:paraId="0BD716EA" w14:textId="77777777" w:rsidR="008D2724" w:rsidRDefault="00000000">
                        <w:pPr>
                          <w:jc w:val="center"/>
                          <w:rPr>
                            <w:b/>
                            <w:sz w:val="16"/>
                            <w:szCs w:val="16"/>
                            <w:lang w:val="en-US"/>
                          </w:rPr>
                        </w:pPr>
                        <w:r>
                          <w:rPr>
                            <w:b/>
                            <w:sz w:val="16"/>
                            <w:szCs w:val="16"/>
                            <w:lang w:val="en-US"/>
                          </w:rPr>
                          <w:t xml:space="preserve">MINISTRY OF DECENTRALIZATION </w:t>
                        </w:r>
                      </w:p>
                      <w:p w14:paraId="5596C614" w14:textId="77777777" w:rsidR="008D2724" w:rsidRDefault="00000000">
                        <w:pPr>
                          <w:jc w:val="center"/>
                          <w:rPr>
                            <w:b/>
                            <w:sz w:val="16"/>
                            <w:szCs w:val="16"/>
                            <w:lang w:val="en-US"/>
                          </w:rPr>
                        </w:pPr>
                        <w:r>
                          <w:rPr>
                            <w:b/>
                            <w:sz w:val="16"/>
                            <w:szCs w:val="16"/>
                            <w:lang w:val="en-US"/>
                          </w:rPr>
                          <w:t xml:space="preserve">AND LOCAL DEVELOPMENT </w:t>
                        </w:r>
                      </w:p>
                      <w:p w14:paraId="1439DA84" w14:textId="77777777" w:rsidR="008D2724" w:rsidRDefault="00000000">
                        <w:pPr>
                          <w:jc w:val="center"/>
                          <w:rPr>
                            <w:b/>
                            <w:sz w:val="16"/>
                            <w:szCs w:val="16"/>
                            <w:lang w:val="en-US"/>
                          </w:rPr>
                        </w:pPr>
                        <w:r>
                          <w:rPr>
                            <w:b/>
                            <w:sz w:val="16"/>
                            <w:szCs w:val="16"/>
                            <w:lang w:val="en-US"/>
                          </w:rPr>
                          <w:t xml:space="preserve">****************** </w:t>
                        </w:r>
                      </w:p>
                      <w:p w14:paraId="0A80A6FD" w14:textId="77777777" w:rsidR="008D2724" w:rsidRDefault="00000000">
                        <w:pPr>
                          <w:jc w:val="center"/>
                          <w:rPr>
                            <w:b/>
                            <w:sz w:val="16"/>
                            <w:szCs w:val="16"/>
                            <w:lang w:val="en-US"/>
                          </w:rPr>
                        </w:pPr>
                        <w:r>
                          <w:rPr>
                            <w:b/>
                            <w:sz w:val="16"/>
                            <w:szCs w:val="16"/>
                            <w:lang w:val="en-US"/>
                          </w:rPr>
                          <w:t>SOUTH WEST REGION</w:t>
                        </w:r>
                      </w:p>
                      <w:p w14:paraId="0492F1C2" w14:textId="77777777" w:rsidR="008D2724" w:rsidRDefault="00000000">
                        <w:pPr>
                          <w:jc w:val="center"/>
                          <w:rPr>
                            <w:b/>
                            <w:sz w:val="16"/>
                            <w:szCs w:val="16"/>
                            <w:lang w:val="en-US"/>
                          </w:rPr>
                        </w:pPr>
                        <w:r>
                          <w:rPr>
                            <w:b/>
                            <w:sz w:val="16"/>
                            <w:szCs w:val="16"/>
                            <w:lang w:val="en-US"/>
                          </w:rPr>
                          <w:t>*****************</w:t>
                        </w:r>
                      </w:p>
                      <w:p w14:paraId="14515BA6" w14:textId="77777777" w:rsidR="008D2724" w:rsidRDefault="00000000">
                        <w:pPr>
                          <w:jc w:val="center"/>
                          <w:rPr>
                            <w:b/>
                            <w:sz w:val="16"/>
                            <w:szCs w:val="16"/>
                            <w:lang w:val="en-US"/>
                          </w:rPr>
                        </w:pPr>
                        <w:r>
                          <w:rPr>
                            <w:b/>
                            <w:sz w:val="16"/>
                            <w:szCs w:val="16"/>
                            <w:lang w:val="en-US"/>
                          </w:rPr>
                          <w:t>LEBIALEM DIVISION</w:t>
                        </w:r>
                      </w:p>
                      <w:p w14:paraId="10359D50" w14:textId="77777777" w:rsidR="008D2724" w:rsidRDefault="00000000">
                        <w:pPr>
                          <w:jc w:val="center"/>
                          <w:rPr>
                            <w:b/>
                            <w:sz w:val="16"/>
                            <w:szCs w:val="16"/>
                            <w:lang w:val="en-US"/>
                          </w:rPr>
                        </w:pPr>
                        <w:r>
                          <w:rPr>
                            <w:b/>
                            <w:sz w:val="16"/>
                            <w:szCs w:val="16"/>
                            <w:lang w:val="en-US"/>
                          </w:rPr>
                          <w:t>******************</w:t>
                        </w:r>
                      </w:p>
                      <w:p w14:paraId="73E0CDC4" w14:textId="77777777" w:rsidR="008D2724" w:rsidRDefault="00000000">
                        <w:pPr>
                          <w:jc w:val="center"/>
                          <w:rPr>
                            <w:b/>
                            <w:sz w:val="16"/>
                            <w:szCs w:val="16"/>
                            <w:lang w:val="en-US"/>
                          </w:rPr>
                        </w:pPr>
                        <w:r>
                          <w:rPr>
                            <w:b/>
                            <w:sz w:val="16"/>
                            <w:szCs w:val="16"/>
                            <w:lang w:val="en-US"/>
                          </w:rPr>
                          <w:t>FONTEM SUB-DIVISION</w:t>
                        </w:r>
                      </w:p>
                      <w:p w14:paraId="1242D1E4" w14:textId="77777777" w:rsidR="008D2724" w:rsidRDefault="00000000">
                        <w:pPr>
                          <w:jc w:val="center"/>
                          <w:rPr>
                            <w:b/>
                            <w:sz w:val="16"/>
                            <w:szCs w:val="16"/>
                            <w:lang w:val="en-US"/>
                          </w:rPr>
                        </w:pPr>
                        <w:r>
                          <w:rPr>
                            <w:b/>
                            <w:sz w:val="16"/>
                            <w:szCs w:val="16"/>
                            <w:lang w:val="en-US"/>
                          </w:rPr>
                          <w:t>******************</w:t>
                        </w:r>
                      </w:p>
                      <w:p w14:paraId="287ACAB5" w14:textId="77777777" w:rsidR="008D2724" w:rsidRDefault="00000000">
                        <w:pPr>
                          <w:jc w:val="center"/>
                          <w:rPr>
                            <w:b/>
                            <w:sz w:val="16"/>
                            <w:szCs w:val="16"/>
                            <w:lang w:val="en-US"/>
                          </w:rPr>
                        </w:pPr>
                        <w:r>
                          <w:rPr>
                            <w:b/>
                            <w:sz w:val="16"/>
                            <w:szCs w:val="16"/>
                            <w:lang w:val="en-US"/>
                          </w:rPr>
                          <w:t xml:space="preserve">MENJI COUNCIL </w:t>
                        </w:r>
                      </w:p>
                      <w:p w14:paraId="09BF420C" w14:textId="77777777" w:rsidR="008D2724" w:rsidRDefault="00000000">
                        <w:pPr>
                          <w:jc w:val="center"/>
                          <w:rPr>
                            <w:b/>
                            <w:sz w:val="16"/>
                            <w:szCs w:val="16"/>
                            <w:lang w:val="en-US"/>
                          </w:rPr>
                        </w:pPr>
                        <w:r>
                          <w:rPr>
                            <w:b/>
                            <w:sz w:val="16"/>
                            <w:szCs w:val="16"/>
                            <w:lang w:val="en-US"/>
                          </w:rPr>
                          <w:t>***************</w:t>
                        </w:r>
                      </w:p>
                      <w:p w14:paraId="095573FF" w14:textId="77777777" w:rsidR="008D2724" w:rsidRDefault="00000000">
                        <w:pPr>
                          <w:jc w:val="center"/>
                          <w:rPr>
                            <w:b/>
                            <w:bCs/>
                            <w:sz w:val="16"/>
                            <w:szCs w:val="16"/>
                            <w:lang w:val="en-US"/>
                          </w:rPr>
                        </w:pPr>
                        <w:r>
                          <w:rPr>
                            <w:b/>
                            <w:bCs/>
                            <w:sz w:val="16"/>
                            <w:szCs w:val="16"/>
                            <w:lang w:val="en-US"/>
                          </w:rPr>
                          <w:t>P.O. BOX 5, FONTEM</w:t>
                        </w:r>
                      </w:p>
                      <w:p w14:paraId="2E4FA281" w14:textId="77777777" w:rsidR="008D2724" w:rsidRDefault="00000000">
                        <w:pPr>
                          <w:jc w:val="center"/>
                          <w:rPr>
                            <w:b/>
                            <w:sz w:val="16"/>
                            <w:szCs w:val="16"/>
                            <w:lang w:val="en-US"/>
                          </w:rPr>
                        </w:pPr>
                        <w:r>
                          <w:rPr>
                            <w:b/>
                            <w:sz w:val="16"/>
                            <w:szCs w:val="16"/>
                            <w:lang w:val="en-US"/>
                          </w:rPr>
                          <w:t>***************</w:t>
                        </w:r>
                      </w:p>
                      <w:p w14:paraId="4019F06D" w14:textId="77777777" w:rsidR="008D2724" w:rsidRDefault="00000000">
                        <w:pPr>
                          <w:jc w:val="center"/>
                          <w:rPr>
                            <w:b/>
                            <w:bCs/>
                            <w:i/>
                            <w:iCs/>
                            <w:sz w:val="16"/>
                            <w:szCs w:val="16"/>
                            <w:lang w:val="en-US"/>
                          </w:rPr>
                        </w:pPr>
                        <w:r>
                          <w:rPr>
                            <w:b/>
                            <w:bCs/>
                            <w:i/>
                            <w:iCs/>
                            <w:sz w:val="16"/>
                            <w:szCs w:val="16"/>
                            <w:lang w:val="en-US"/>
                          </w:rPr>
                          <w:t xml:space="preserve">Website: </w:t>
                        </w:r>
                        <w:hyperlink r:id="rId17" w:history="1">
                          <w:r>
                            <w:rPr>
                              <w:rStyle w:val="Hyperlink"/>
                              <w:b/>
                              <w:bCs/>
                              <w:i/>
                              <w:iCs/>
                              <w:sz w:val="16"/>
                              <w:szCs w:val="16"/>
                              <w:lang w:val="en-US"/>
                            </w:rPr>
                            <w:t>www.menjicouncil.com</w:t>
                          </w:r>
                        </w:hyperlink>
                      </w:p>
                      <w:p w14:paraId="3E295CF7" w14:textId="77777777" w:rsidR="008D2724" w:rsidRDefault="00000000">
                        <w:pPr>
                          <w:jc w:val="center"/>
                          <w:rPr>
                            <w:b/>
                            <w:bCs/>
                            <w:i/>
                            <w:iCs/>
                            <w:sz w:val="16"/>
                            <w:szCs w:val="16"/>
                            <w:lang w:val="en-US"/>
                          </w:rPr>
                        </w:pPr>
                        <w:r>
                          <w:rPr>
                            <w:b/>
                            <w:bCs/>
                            <w:i/>
                            <w:iCs/>
                            <w:sz w:val="16"/>
                            <w:szCs w:val="16"/>
                            <w:lang w:val="en-US"/>
                          </w:rPr>
                          <w:t>E-mail: menjicouncil@yahoo.com</w:t>
                        </w:r>
                      </w:p>
                      <w:p w14:paraId="53E041A0" w14:textId="77777777" w:rsidR="008D2724" w:rsidRDefault="008D2724">
                        <w:pPr>
                          <w:jc w:val="center"/>
                          <w:rPr>
                            <w:rFonts w:ascii="Euphemia" w:hAnsi="Euphemia"/>
                            <w:b/>
                            <w:bCs/>
                            <w:i/>
                            <w:iCs/>
                            <w:sz w:val="18"/>
                            <w:szCs w:val="20"/>
                            <w:lang w:val="en-US"/>
                          </w:rPr>
                        </w:pPr>
                      </w:p>
                      <w:p w14:paraId="5D42856B" w14:textId="77777777" w:rsidR="008D2724" w:rsidRDefault="008D2724">
                        <w:pPr>
                          <w:jc w:val="center"/>
                          <w:rPr>
                            <w:sz w:val="20"/>
                            <w:szCs w:val="22"/>
                            <w:lang w:val="en-US"/>
                          </w:rPr>
                        </w:pPr>
                      </w:p>
                    </w:txbxContent>
                  </v:textbox>
                </v:shape>
                <v:shape id="Text Box 2" o:spid="_x0000_s1035"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" stroked="f">
                  <v:textbox>
                    <w:txbxContent>
                      <w:p w14:paraId="50C585F5" w14:textId="77777777" w:rsidR="008D2724" w:rsidRDefault="00000000">
                        <w:pPr>
                          <w:jc w:val="center"/>
                        </w:pPr>
                        <w:r>
                          <w:rPr>
                            <w:noProof/>
                          </w:rPr>
                          <w:drawing>
                            <wp:inline distT="0" distB="0" distL="0" distR="0" wp14:anchorId="5F32BC8E" wp14:editId="387883FB">
                              <wp:extent cx="2288540" cy="1931670"/>
                              <wp:effectExtent l="0" t="0" r="16510" b="11430"/>
                              <wp:docPr id="1337767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67772"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7214AE6F" w14:textId="77777777" w:rsidR="008D2724" w:rsidRDefault="008D2724">
      <w:pPr>
        <w:jc w:val="center"/>
        <w:rPr>
          <w:lang w:val="zh-CN"/>
        </w:rPr>
      </w:pPr>
    </w:p>
    <w:p w14:paraId="1E74BCBB" w14:textId="77777777" w:rsidR="008D2724" w:rsidRDefault="008D2724">
      <w:pPr>
        <w:jc w:val="center"/>
        <w:rPr>
          <w:lang w:val="zh-CN"/>
        </w:rPr>
      </w:pPr>
    </w:p>
    <w:p w14:paraId="7F7914B1" w14:textId="77777777" w:rsidR="008D2724" w:rsidRDefault="008D2724">
      <w:pPr>
        <w:jc w:val="center"/>
        <w:rPr>
          <w:lang w:val="zh-CN"/>
        </w:rPr>
      </w:pPr>
    </w:p>
    <w:p w14:paraId="631BC46F" w14:textId="77777777" w:rsidR="008D2724" w:rsidRDefault="008D2724">
      <w:pPr>
        <w:jc w:val="center"/>
        <w:rPr>
          <w:lang w:val="zh-CN"/>
        </w:rPr>
      </w:pPr>
    </w:p>
    <w:p w14:paraId="3B4BB329" w14:textId="77777777" w:rsidR="008D2724" w:rsidRDefault="008D2724">
      <w:pPr>
        <w:jc w:val="center"/>
        <w:rPr>
          <w:lang w:val="zh-CN"/>
        </w:rPr>
      </w:pPr>
    </w:p>
    <w:p w14:paraId="622507C1" w14:textId="77777777" w:rsidR="008D2724" w:rsidRDefault="008D2724">
      <w:pPr>
        <w:jc w:val="center"/>
        <w:rPr>
          <w:b/>
          <w:sz w:val="28"/>
          <w:lang w:val="zh-CN"/>
        </w:rPr>
      </w:pPr>
    </w:p>
    <w:p w14:paraId="41A76B7A" w14:textId="77777777" w:rsidR="008D2724" w:rsidRDefault="008D2724">
      <w:pPr>
        <w:jc w:val="center"/>
        <w:rPr>
          <w:b/>
          <w:sz w:val="28"/>
          <w:lang w:val="zh-CN"/>
        </w:rPr>
      </w:pPr>
    </w:p>
    <w:p w14:paraId="4ED30488" w14:textId="77777777" w:rsidR="008D2724" w:rsidRDefault="008D2724">
      <w:pPr>
        <w:rPr>
          <w:b/>
          <w:sz w:val="28"/>
          <w:lang w:val="zh-CN"/>
        </w:rPr>
      </w:pPr>
    </w:p>
    <w:p w14:paraId="1061ADC0" w14:textId="77777777" w:rsidR="008D2724" w:rsidRDefault="008D2724">
      <w:pPr>
        <w:rPr>
          <w:b/>
          <w:sz w:val="28"/>
          <w:lang w:val="zh-CN"/>
        </w:rPr>
      </w:pPr>
    </w:p>
    <w:p w14:paraId="0E535826" w14:textId="77777777" w:rsidR="008D2724" w:rsidRDefault="008D2724">
      <w:pPr>
        <w:rPr>
          <w:b/>
          <w:sz w:val="28"/>
          <w:lang w:val="zh-CN"/>
        </w:rPr>
      </w:pPr>
    </w:p>
    <w:p w14:paraId="2E696287" w14:textId="77777777" w:rsidR="008D2724" w:rsidRDefault="008D2724">
      <w:pPr>
        <w:rPr>
          <w:b/>
          <w:sz w:val="28"/>
          <w:lang w:val="zh-CN"/>
        </w:rPr>
      </w:pPr>
    </w:p>
    <w:p w14:paraId="1BF59BC7" w14:textId="77777777" w:rsidR="008D2724" w:rsidRDefault="00000000">
      <w:pPr>
        <w:rPr>
          <w:b/>
          <w:bCs/>
          <w:lang w:val="zh-CN"/>
        </w:rPr>
      </w:pPr>
      <w:r>
        <w:rPr>
          <w:b/>
          <w:bCs/>
          <w:lang w:val="zh-CN"/>
        </w:rPr>
        <w:t xml:space="preserve">       MENJI COUNCIL                                                                           COMMISSION INTERNE                            </w:t>
      </w:r>
    </w:p>
    <w:p w14:paraId="3865E6C1" w14:textId="77777777" w:rsidR="008D2724" w:rsidRDefault="00000000">
      <w:pPr>
        <w:rPr>
          <w:b/>
          <w:bCs/>
          <w:lang w:val="zh-CN"/>
        </w:rPr>
      </w:pPr>
      <w:r>
        <w:rPr>
          <w:b/>
          <w:bCs/>
          <w:lang w:val="zh-CN"/>
        </w:rPr>
        <w:t xml:space="preserve">                                                                                                        DE  PASSATION DES MARCHES INTERNAL TENDERS BOARD                                                DE LA COMMUNE DE MENJI</w:t>
      </w:r>
    </w:p>
    <w:p w14:paraId="38523C33" w14:textId="77777777" w:rsidR="008D2724" w:rsidRDefault="008D2724">
      <w:pPr>
        <w:jc w:val="center"/>
        <w:rPr>
          <w:b/>
          <w:sz w:val="36"/>
          <w:szCs w:val="36"/>
        </w:rPr>
      </w:pPr>
    </w:p>
    <w:p w14:paraId="45DC524F" w14:textId="77777777" w:rsidR="008D2724" w:rsidRDefault="00000000">
      <w:pPr>
        <w:jc w:val="center"/>
        <w:rPr>
          <w:b/>
          <w:sz w:val="36"/>
          <w:szCs w:val="36"/>
        </w:rPr>
      </w:pPr>
      <w:r>
        <w:rPr>
          <w:b/>
          <w:sz w:val="36"/>
          <w:szCs w:val="36"/>
        </w:rPr>
        <w:t>TENDER NOTICE</w:t>
      </w:r>
    </w:p>
    <w:p w14:paraId="304E7C1D" w14:textId="77777777" w:rsidR="008D2724" w:rsidRDefault="00000000">
      <w:pPr>
        <w:jc w:val="center"/>
        <w:rPr>
          <w:b/>
          <w:color w:val="000000"/>
          <w:sz w:val="22"/>
          <w:szCs w:val="22"/>
          <w:lang w:eastAsia="en-US"/>
        </w:rPr>
      </w:pPr>
      <w:r>
        <w:rPr>
          <w:b/>
          <w:color w:val="000000"/>
          <w:sz w:val="22"/>
          <w:szCs w:val="22"/>
          <w:lang w:eastAsia="en-US"/>
        </w:rPr>
        <w:t>OPEN NATIONAL INVITATION TO TENDER</w:t>
      </w:r>
    </w:p>
    <w:p w14:paraId="4DFC2F17" w14:textId="77777777" w:rsidR="008D2724" w:rsidRDefault="00000000">
      <w:pPr>
        <w:tabs>
          <w:tab w:val="left" w:pos="3186"/>
          <w:tab w:val="center" w:pos="4833"/>
        </w:tabs>
        <w:jc w:val="center"/>
        <w:rPr>
          <w:rFonts w:eastAsia="Calibri"/>
          <w:b/>
          <w:bCs/>
          <w:sz w:val="22"/>
          <w:szCs w:val="22"/>
          <w:lang w:val="en-US" w:eastAsia="en-US"/>
        </w:rPr>
      </w:pPr>
      <w:r>
        <w:rPr>
          <w:rFonts w:eastAsia="Calibri"/>
          <w:b/>
          <w:bCs/>
          <w:sz w:val="22"/>
          <w:szCs w:val="22"/>
          <w:lang w:eastAsia="en-US"/>
        </w:rPr>
        <w:t xml:space="preserve">N° </w:t>
      </w:r>
      <w:r>
        <w:rPr>
          <w:rFonts w:eastAsia="Calibri"/>
          <w:b/>
          <w:bCs/>
          <w:sz w:val="22"/>
          <w:szCs w:val="22"/>
          <w:lang w:val="en-US" w:eastAsia="en-US"/>
        </w:rPr>
        <w:t xml:space="preserve">01 </w:t>
      </w:r>
      <w:r>
        <w:rPr>
          <w:rFonts w:eastAsia="Calibri"/>
          <w:b/>
          <w:bCs/>
          <w:sz w:val="22"/>
          <w:szCs w:val="22"/>
          <w:lang w:eastAsia="en-US"/>
        </w:rPr>
        <w:t>ONIT/SWR/LD/MC/MCITB/2026 OF</w:t>
      </w:r>
      <w:r>
        <w:rPr>
          <w:rFonts w:eastAsia="Calibri"/>
          <w:b/>
          <w:color w:val="FF0000"/>
          <w:sz w:val="22"/>
          <w:szCs w:val="22"/>
          <w:lang w:val="en-US" w:eastAsia="en-US"/>
        </w:rPr>
        <w:t xml:space="preserve"> </w:t>
      </w:r>
      <w:r>
        <w:rPr>
          <w:rFonts w:eastAsia="Calibri"/>
          <w:b/>
          <w:sz w:val="22"/>
          <w:szCs w:val="22"/>
          <w:lang w:val="en-US" w:eastAsia="en-US"/>
        </w:rPr>
        <w:t xml:space="preserve">06/04/2026 </w:t>
      </w:r>
      <w:r>
        <w:rPr>
          <w:rFonts w:eastAsia="Calibri"/>
          <w:b/>
          <w:bCs/>
          <w:sz w:val="22"/>
          <w:szCs w:val="22"/>
          <w:lang w:eastAsia="en-US"/>
        </w:rPr>
        <w:t>FOR</w:t>
      </w:r>
      <w:r>
        <w:rPr>
          <w:rFonts w:eastAsia="Calibri"/>
          <w:b/>
          <w:bCs/>
          <w:sz w:val="22"/>
          <w:szCs w:val="22"/>
          <w:lang w:val="en-US" w:eastAsia="en-US"/>
        </w:rPr>
        <w:t xml:space="preserve"> THE PHASE 1 OF </w:t>
      </w:r>
      <w:r>
        <w:rPr>
          <w:rFonts w:eastAsia="Calibri"/>
          <w:b/>
          <w:sz w:val="22"/>
          <w:szCs w:val="22"/>
          <w:lang w:eastAsia="en-US"/>
        </w:rPr>
        <w:t xml:space="preserve">THE </w:t>
      </w:r>
    </w:p>
    <w:p w14:paraId="5EA754EE" w14:textId="77777777" w:rsidR="008D2724" w:rsidRDefault="00000000">
      <w:pPr>
        <w:jc w:val="center"/>
        <w:rPr>
          <w:rFonts w:eastAsia="Calibri"/>
          <w:b/>
          <w:lang w:eastAsia="en-US"/>
        </w:rPr>
      </w:pPr>
      <w:r>
        <w:rPr>
          <w:rFonts w:eastAsia="Calibri"/>
          <w:b/>
          <w:sz w:val="22"/>
          <w:szCs w:val="22"/>
          <w:lang w:eastAsia="en-US"/>
        </w:rPr>
        <w:t>PREP</w:t>
      </w:r>
      <w:r>
        <w:rPr>
          <w:rFonts w:eastAsia="Calibri"/>
          <w:b/>
          <w:sz w:val="22"/>
          <w:szCs w:val="22"/>
          <w:lang w:val="en-US" w:eastAsia="en-US"/>
        </w:rPr>
        <w:t>A</w:t>
      </w:r>
      <w:r>
        <w:rPr>
          <w:rFonts w:eastAsia="Calibri"/>
          <w:b/>
          <w:sz w:val="22"/>
          <w:szCs w:val="22"/>
          <w:lang w:eastAsia="en-US"/>
        </w:rPr>
        <w:t>RATION OF LAND USE PLAN OF MBIANJONG</w:t>
      </w:r>
      <w:r>
        <w:rPr>
          <w:rFonts w:eastAsia="Calibri"/>
          <w:b/>
          <w:sz w:val="22"/>
          <w:szCs w:val="22"/>
          <w:lang w:val="en-US" w:eastAsia="en-US"/>
        </w:rPr>
        <w:t xml:space="preserve"> IN NJOAGWI-</w:t>
      </w:r>
      <w:r>
        <w:rPr>
          <w:rFonts w:eastAsia="Calibri"/>
          <w:b/>
          <w:sz w:val="22"/>
          <w:szCs w:val="22"/>
          <w:lang w:eastAsia="en-US"/>
        </w:rPr>
        <w:t>FOTABONG III FONDOM</w:t>
      </w:r>
      <w:r>
        <w:rPr>
          <w:rFonts w:eastAsia="Calibri"/>
          <w:b/>
          <w:sz w:val="22"/>
          <w:szCs w:val="22"/>
          <w:lang w:val="en-US" w:eastAsia="en-US"/>
        </w:rPr>
        <w:t>, MENJI MUNICIPALITY,</w:t>
      </w:r>
      <w:r>
        <w:rPr>
          <w:rFonts w:eastAsia="Calibri"/>
          <w:b/>
          <w:sz w:val="22"/>
          <w:szCs w:val="22"/>
          <w:lang w:eastAsia="en-US"/>
        </w:rPr>
        <w:t xml:space="preserve"> FONTEM SUB-DIVISION, LEBIALEM DIVISION</w:t>
      </w:r>
    </w:p>
    <w:p w14:paraId="5472048D" w14:textId="77777777" w:rsidR="008D2724" w:rsidRDefault="00000000">
      <w:pPr>
        <w:jc w:val="center"/>
        <w:rPr>
          <w:rFonts w:eastAsia="Calibri"/>
          <w:b/>
          <w:color w:val="FF0000"/>
          <w:sz w:val="15"/>
          <w:szCs w:val="15"/>
          <w:lang w:eastAsia="en-US"/>
        </w:rPr>
      </w:pPr>
      <w:r>
        <w:rPr>
          <w:rFonts w:eastAsia="Calibri"/>
          <w:b/>
          <w:sz w:val="15"/>
          <w:szCs w:val="15"/>
          <w:lang w:eastAsia="en-US"/>
        </w:rPr>
        <w:t xml:space="preserve"> </w:t>
      </w:r>
    </w:p>
    <w:p w14:paraId="35258A1D" w14:textId="77777777" w:rsidR="008D2724" w:rsidRDefault="00000000">
      <w:pPr>
        <w:numPr>
          <w:ilvl w:val="0"/>
          <w:numId w:val="2"/>
        </w:numPr>
        <w:tabs>
          <w:tab w:val="clear" w:pos="1610"/>
          <w:tab w:val="left" w:pos="561"/>
        </w:tabs>
        <w:ind w:left="426" w:hanging="426"/>
        <w:rPr>
          <w:b/>
          <w:sz w:val="22"/>
          <w:szCs w:val="22"/>
        </w:rPr>
      </w:pPr>
      <w:r>
        <w:rPr>
          <w:b/>
        </w:rPr>
        <w:t>S</w:t>
      </w:r>
      <w:r>
        <w:rPr>
          <w:b/>
          <w:sz w:val="22"/>
          <w:szCs w:val="22"/>
        </w:rPr>
        <w:t>ubject of the invitation to tender:</w:t>
      </w:r>
    </w:p>
    <w:p w14:paraId="7C303BCB" w14:textId="77777777" w:rsidR="008D2724" w:rsidRDefault="00000000">
      <w:pPr>
        <w:jc w:val="center"/>
        <w:rPr>
          <w:rFonts w:eastAsia="Calibri"/>
          <w:b/>
          <w:sz w:val="22"/>
          <w:szCs w:val="22"/>
          <w:lang w:eastAsia="en-US"/>
        </w:rPr>
      </w:pPr>
      <w:r>
        <w:rPr>
          <w:rFonts w:eastAsia="Calibri"/>
          <w:b/>
          <w:bCs/>
          <w:sz w:val="22"/>
          <w:szCs w:val="22"/>
          <w:lang w:val="en-US" w:eastAsia="en-US"/>
        </w:rPr>
        <w:t>F</w:t>
      </w:r>
      <w:r>
        <w:rPr>
          <w:rFonts w:eastAsia="Calibri"/>
          <w:b/>
          <w:bCs/>
          <w:sz w:val="22"/>
          <w:szCs w:val="22"/>
          <w:lang w:eastAsia="en-US"/>
        </w:rPr>
        <w:t>OR</w:t>
      </w:r>
      <w:r>
        <w:rPr>
          <w:rFonts w:eastAsia="Calibri"/>
          <w:b/>
          <w:bCs/>
          <w:sz w:val="22"/>
          <w:szCs w:val="22"/>
          <w:lang w:val="en-US" w:eastAsia="en-US"/>
        </w:rPr>
        <w:t xml:space="preserve"> THE PHASE 1 OF</w:t>
      </w:r>
      <w:r>
        <w:rPr>
          <w:rFonts w:eastAsia="Calibri"/>
          <w:b/>
          <w:sz w:val="22"/>
          <w:szCs w:val="22"/>
          <w:lang w:eastAsia="en-US"/>
        </w:rPr>
        <w:t>THE PREP</w:t>
      </w:r>
      <w:r>
        <w:rPr>
          <w:rFonts w:eastAsia="Calibri"/>
          <w:b/>
          <w:sz w:val="22"/>
          <w:szCs w:val="22"/>
          <w:lang w:val="en-US" w:eastAsia="en-US"/>
        </w:rPr>
        <w:t>A</w:t>
      </w:r>
      <w:r>
        <w:rPr>
          <w:rFonts w:eastAsia="Calibri"/>
          <w:b/>
          <w:sz w:val="22"/>
          <w:szCs w:val="22"/>
          <w:lang w:eastAsia="en-US"/>
        </w:rPr>
        <w:t>RATION OF LAND USE PLAN OF MBIANJONG</w:t>
      </w:r>
      <w:r>
        <w:rPr>
          <w:rFonts w:eastAsia="Calibri"/>
          <w:b/>
          <w:sz w:val="22"/>
          <w:szCs w:val="22"/>
          <w:lang w:val="en-US" w:eastAsia="en-US"/>
        </w:rPr>
        <w:t xml:space="preserve"> IN NJOAGWI- </w:t>
      </w:r>
      <w:r>
        <w:rPr>
          <w:rFonts w:eastAsia="Calibri"/>
          <w:b/>
          <w:sz w:val="22"/>
          <w:szCs w:val="22"/>
          <w:lang w:eastAsia="en-US"/>
        </w:rPr>
        <w:t>FOTABONG III FONDOM</w:t>
      </w:r>
      <w:r>
        <w:rPr>
          <w:rFonts w:eastAsia="Calibri"/>
          <w:b/>
          <w:sz w:val="22"/>
          <w:szCs w:val="22"/>
          <w:lang w:val="en-US" w:eastAsia="en-US"/>
        </w:rPr>
        <w:t>, MENJI MUNICIPALITY,</w:t>
      </w:r>
      <w:r>
        <w:rPr>
          <w:rFonts w:eastAsia="Calibri"/>
          <w:b/>
          <w:sz w:val="22"/>
          <w:szCs w:val="22"/>
          <w:lang w:eastAsia="en-US"/>
        </w:rPr>
        <w:t xml:space="preserve"> FONTEM SUB-DIVISION, LEBIALEM DIVISION </w:t>
      </w:r>
    </w:p>
    <w:p w14:paraId="6172E2F7" w14:textId="77777777" w:rsidR="008D2724" w:rsidRDefault="00000000">
      <w:pPr>
        <w:numPr>
          <w:ilvl w:val="0"/>
          <w:numId w:val="2"/>
        </w:numPr>
        <w:tabs>
          <w:tab w:val="clear" w:pos="1610"/>
          <w:tab w:val="left" w:pos="567"/>
        </w:tabs>
        <w:ind w:left="426" w:hanging="426"/>
        <w:rPr>
          <w:b/>
          <w:sz w:val="22"/>
          <w:szCs w:val="22"/>
        </w:rPr>
      </w:pPr>
      <w:r>
        <w:rPr>
          <w:b/>
          <w:sz w:val="22"/>
          <w:szCs w:val="22"/>
        </w:rPr>
        <w:t xml:space="preserve">Nature of </w:t>
      </w:r>
      <w:r>
        <w:rPr>
          <w:b/>
          <w:sz w:val="22"/>
          <w:szCs w:val="22"/>
          <w:lang w:val="en-US"/>
        </w:rPr>
        <w:t>Services</w:t>
      </w:r>
    </w:p>
    <w:p w14:paraId="0F7A0044" w14:textId="77777777" w:rsidR="008D2724" w:rsidRDefault="00000000">
      <w:pPr>
        <w:ind w:left="426"/>
        <w:rPr>
          <w:b/>
          <w:sz w:val="22"/>
          <w:szCs w:val="22"/>
        </w:rPr>
      </w:pPr>
      <w:r>
        <w:rPr>
          <w:sz w:val="22"/>
          <w:szCs w:val="22"/>
        </w:rPr>
        <w:t>The works comprise the output of the preliminary studies carried out and the detailed information provide</w:t>
      </w:r>
      <w:r>
        <w:rPr>
          <w:sz w:val="22"/>
          <w:szCs w:val="22"/>
          <w:lang w:val="en-US"/>
        </w:rPr>
        <w:t>d</w:t>
      </w:r>
      <w:r>
        <w:rPr>
          <w:sz w:val="22"/>
          <w:szCs w:val="22"/>
        </w:rPr>
        <w:t xml:space="preserve"> in the technical specifications and the quantitative estimates.</w:t>
      </w:r>
    </w:p>
    <w:p w14:paraId="5668DEB5" w14:textId="77777777" w:rsidR="008D2724" w:rsidRDefault="00000000">
      <w:pPr>
        <w:numPr>
          <w:ilvl w:val="0"/>
          <w:numId w:val="2"/>
        </w:numPr>
        <w:tabs>
          <w:tab w:val="clear" w:pos="1610"/>
          <w:tab w:val="left" w:pos="567"/>
        </w:tabs>
        <w:ind w:left="426" w:hanging="426"/>
        <w:rPr>
          <w:b/>
          <w:sz w:val="22"/>
          <w:szCs w:val="22"/>
        </w:rPr>
      </w:pPr>
      <w:r>
        <w:rPr>
          <w:b/>
          <w:sz w:val="22"/>
          <w:szCs w:val="22"/>
        </w:rPr>
        <w:t>Execution time</w:t>
      </w:r>
      <w:r>
        <w:rPr>
          <w:b/>
          <w:sz w:val="22"/>
          <w:szCs w:val="22"/>
          <w:lang w:val="en-US"/>
        </w:rPr>
        <w:t xml:space="preserve"> </w:t>
      </w:r>
      <w:r>
        <w:rPr>
          <w:b/>
          <w:sz w:val="22"/>
          <w:szCs w:val="22"/>
        </w:rPr>
        <w:t>frame</w:t>
      </w:r>
    </w:p>
    <w:p w14:paraId="1034B3D4" w14:textId="77777777" w:rsidR="008D2724" w:rsidRDefault="00000000">
      <w:pPr>
        <w:ind w:left="426"/>
        <w:jc w:val="both"/>
        <w:rPr>
          <w:color w:val="FF0000"/>
          <w:sz w:val="22"/>
          <w:szCs w:val="22"/>
        </w:rPr>
      </w:pPr>
      <w:r>
        <w:rPr>
          <w:sz w:val="22"/>
          <w:szCs w:val="22"/>
        </w:rPr>
        <w:t xml:space="preserve">The maximum execution </w:t>
      </w:r>
      <w:r>
        <w:rPr>
          <w:sz w:val="22"/>
          <w:szCs w:val="22"/>
          <w:lang w:val="en-US"/>
        </w:rPr>
        <w:t>time frame</w:t>
      </w:r>
      <w:r>
        <w:rPr>
          <w:sz w:val="22"/>
          <w:szCs w:val="22"/>
        </w:rPr>
        <w:t xml:space="preserve"> provided by the Project Owner for the execution of the </w:t>
      </w:r>
      <w:r>
        <w:rPr>
          <w:sz w:val="22"/>
          <w:szCs w:val="22"/>
          <w:lang w:val="en-US"/>
        </w:rPr>
        <w:t>services</w:t>
      </w:r>
      <w:r>
        <w:rPr>
          <w:sz w:val="22"/>
          <w:szCs w:val="22"/>
        </w:rPr>
        <w:t xml:space="preserve"> forming the subject of this invitation to tender is three (03) months.</w:t>
      </w:r>
    </w:p>
    <w:p w14:paraId="50E378F9" w14:textId="77777777" w:rsidR="008D2724" w:rsidRDefault="00000000">
      <w:pPr>
        <w:numPr>
          <w:ilvl w:val="0"/>
          <w:numId w:val="2"/>
        </w:numPr>
        <w:tabs>
          <w:tab w:val="clear" w:pos="1610"/>
          <w:tab w:val="left" w:pos="567"/>
        </w:tabs>
        <w:ind w:left="426" w:hanging="426"/>
        <w:rPr>
          <w:b/>
          <w:sz w:val="22"/>
          <w:szCs w:val="22"/>
        </w:rPr>
      </w:pPr>
      <w:r>
        <w:rPr>
          <w:b/>
          <w:sz w:val="22"/>
          <w:szCs w:val="22"/>
        </w:rPr>
        <w:t>Number of Lots</w:t>
      </w:r>
    </w:p>
    <w:p w14:paraId="41A4C1B2" w14:textId="77777777" w:rsidR="008D2724" w:rsidRDefault="00000000">
      <w:pPr>
        <w:ind w:left="426"/>
        <w:jc w:val="both"/>
        <w:rPr>
          <w:sz w:val="22"/>
          <w:szCs w:val="22"/>
        </w:rPr>
      </w:pPr>
      <w:r>
        <w:rPr>
          <w:sz w:val="22"/>
          <w:szCs w:val="22"/>
        </w:rPr>
        <w:t>The works which are subject of this invitation to tender are grouped into a unique lot, in two phases.</w:t>
      </w:r>
    </w:p>
    <w:p w14:paraId="68A7B050" w14:textId="77777777" w:rsidR="008D2724" w:rsidRDefault="00000000">
      <w:pPr>
        <w:numPr>
          <w:ilvl w:val="0"/>
          <w:numId w:val="2"/>
        </w:numPr>
        <w:tabs>
          <w:tab w:val="clear" w:pos="1610"/>
          <w:tab w:val="left" w:pos="567"/>
        </w:tabs>
        <w:ind w:left="426" w:hanging="426"/>
        <w:rPr>
          <w:b/>
          <w:sz w:val="22"/>
          <w:szCs w:val="22"/>
        </w:rPr>
      </w:pPr>
      <w:r>
        <w:rPr>
          <w:b/>
          <w:sz w:val="22"/>
          <w:szCs w:val="22"/>
        </w:rPr>
        <w:t>Estimated cost</w:t>
      </w:r>
    </w:p>
    <w:p w14:paraId="0423E76D" w14:textId="77777777" w:rsidR="008D2724" w:rsidRDefault="00000000">
      <w:pPr>
        <w:ind w:firstLine="480"/>
        <w:rPr>
          <w:sz w:val="22"/>
          <w:szCs w:val="22"/>
          <w:lang w:val="en-US"/>
        </w:rPr>
      </w:pPr>
      <w:r>
        <w:rPr>
          <w:sz w:val="22"/>
          <w:szCs w:val="22"/>
        </w:rPr>
        <w:t xml:space="preserve">The estimated cost after preliminary studies all taxes </w:t>
      </w:r>
      <w:proofErr w:type="spellStart"/>
      <w:r>
        <w:rPr>
          <w:sz w:val="22"/>
          <w:szCs w:val="22"/>
        </w:rPr>
        <w:t>inclusiv</w:t>
      </w:r>
      <w:proofErr w:type="spellEnd"/>
      <w:r>
        <w:rPr>
          <w:sz w:val="22"/>
          <w:szCs w:val="22"/>
          <w:lang w:val="en-US"/>
        </w:rPr>
        <w:t xml:space="preserve">e is </w:t>
      </w:r>
      <w:r>
        <w:rPr>
          <w:b/>
          <w:sz w:val="22"/>
          <w:szCs w:val="22"/>
          <w:lang w:val="en-US"/>
        </w:rPr>
        <w:t>7,000, 000 CFA Francs</w:t>
      </w:r>
    </w:p>
    <w:p w14:paraId="7071E576" w14:textId="77777777" w:rsidR="008D2724" w:rsidRDefault="00000000">
      <w:pPr>
        <w:pStyle w:val="ListParagraph"/>
        <w:ind w:left="0"/>
        <w:rPr>
          <w:b/>
          <w:sz w:val="13"/>
          <w:szCs w:val="13"/>
        </w:rPr>
      </w:pPr>
      <w:r>
        <w:rPr>
          <w:b/>
          <w:sz w:val="13"/>
          <w:szCs w:val="13"/>
        </w:rPr>
        <w:t xml:space="preserve"> </w:t>
      </w:r>
    </w:p>
    <w:p w14:paraId="5C7CC7CB" w14:textId="77777777" w:rsidR="008D2724" w:rsidRDefault="00000000">
      <w:pPr>
        <w:pStyle w:val="ListParagraph"/>
        <w:numPr>
          <w:ilvl w:val="0"/>
          <w:numId w:val="2"/>
        </w:numPr>
        <w:tabs>
          <w:tab w:val="clear" w:pos="1610"/>
        </w:tabs>
        <w:ind w:left="240" w:hanging="240"/>
        <w:rPr>
          <w:b/>
          <w:sz w:val="22"/>
          <w:szCs w:val="22"/>
        </w:rPr>
      </w:pPr>
      <w:r>
        <w:rPr>
          <w:b/>
          <w:lang w:val="en-US"/>
        </w:rPr>
        <w:t xml:space="preserve">  </w:t>
      </w:r>
      <w:r>
        <w:rPr>
          <w:b/>
          <w:sz w:val="22"/>
          <w:szCs w:val="22"/>
        </w:rPr>
        <w:t xml:space="preserve">Participation </w:t>
      </w:r>
    </w:p>
    <w:p w14:paraId="3A098E30" w14:textId="77777777" w:rsidR="008D2724" w:rsidRDefault="00000000">
      <w:pPr>
        <w:ind w:left="425"/>
        <w:jc w:val="both"/>
        <w:rPr>
          <w:iCs/>
          <w:color w:val="000000"/>
          <w:sz w:val="22"/>
          <w:szCs w:val="22"/>
          <w:lang w:val="en-US"/>
        </w:rPr>
      </w:pPr>
      <w:r>
        <w:rPr>
          <w:sz w:val="22"/>
          <w:szCs w:val="22"/>
          <w:lang w:val="en-US"/>
        </w:rPr>
        <w:t>Participation is opened to all duly registered Cameroonian enterprises with the necessary technical and financial capacities who are not under suspension by the authority in charge of public contracts.</w:t>
      </w:r>
    </w:p>
    <w:p w14:paraId="1BA0A04E" w14:textId="77777777" w:rsidR="008D2724" w:rsidRDefault="00000000">
      <w:pPr>
        <w:pStyle w:val="ListParagraph"/>
        <w:numPr>
          <w:ilvl w:val="0"/>
          <w:numId w:val="2"/>
        </w:numPr>
        <w:tabs>
          <w:tab w:val="clear" w:pos="1610"/>
        </w:tabs>
        <w:ind w:left="240" w:hanging="240"/>
        <w:rPr>
          <w:b/>
          <w:sz w:val="22"/>
          <w:szCs w:val="22"/>
        </w:rPr>
      </w:pPr>
      <w:r>
        <w:rPr>
          <w:b/>
          <w:sz w:val="22"/>
          <w:szCs w:val="22"/>
          <w:lang w:val="en-US"/>
        </w:rPr>
        <w:t xml:space="preserve"> </w:t>
      </w:r>
      <w:r>
        <w:rPr>
          <w:b/>
          <w:sz w:val="22"/>
          <w:szCs w:val="22"/>
        </w:rPr>
        <w:t>Financing</w:t>
      </w:r>
    </w:p>
    <w:p w14:paraId="7C329425" w14:textId="77777777" w:rsidR="008D2724" w:rsidRDefault="00000000">
      <w:pPr>
        <w:ind w:left="426"/>
        <w:jc w:val="both"/>
        <w:rPr>
          <w:sz w:val="22"/>
          <w:szCs w:val="22"/>
        </w:rPr>
      </w:pPr>
      <w:r>
        <w:rPr>
          <w:sz w:val="22"/>
          <w:szCs w:val="22"/>
        </w:rPr>
        <w:t>Works which formed the subject of this invitation to tender shall be financed by the Public INVESTMENT BUDGET, 2026 financial year through</w:t>
      </w:r>
      <w:r>
        <w:rPr>
          <w:sz w:val="22"/>
          <w:szCs w:val="22"/>
          <w:lang w:val="en-US"/>
        </w:rPr>
        <w:t>:</w:t>
      </w:r>
      <w:r>
        <w:rPr>
          <w:sz w:val="22"/>
          <w:szCs w:val="22"/>
        </w:rPr>
        <w:t xml:space="preserve"> </w:t>
      </w:r>
    </w:p>
    <w:tbl>
      <w:tblPr>
        <w:tblStyle w:val="TableGrid"/>
        <w:tblpPr w:leftFromText="180" w:rightFromText="180" w:vertAnchor="text" w:horzAnchor="page" w:tblpX="1080" w:tblpY="45"/>
        <w:tblOverlap w:val="never"/>
        <w:tblW w:w="0" w:type="auto"/>
        <w:tblLook w:val="04A0" w:firstRow="1" w:lastRow="0" w:firstColumn="1" w:lastColumn="0" w:noHBand="0" w:noVBand="1"/>
      </w:tblPr>
      <w:tblGrid>
        <w:gridCol w:w="6976"/>
        <w:gridCol w:w="1657"/>
        <w:gridCol w:w="1540"/>
      </w:tblGrid>
      <w:tr w:rsidR="008D2724" w14:paraId="6D909ADD" w14:textId="77777777">
        <w:tc>
          <w:tcPr>
            <w:tcW w:w="6976" w:type="dxa"/>
          </w:tcPr>
          <w:p w14:paraId="3B6A380B" w14:textId="77777777" w:rsidR="008D2724" w:rsidRDefault="00000000">
            <w:pPr>
              <w:jc w:val="center"/>
              <w:rPr>
                <w:b/>
                <w:sz w:val="22"/>
                <w:szCs w:val="22"/>
                <w:lang w:val="en-US"/>
              </w:rPr>
            </w:pPr>
            <w:r>
              <w:rPr>
                <w:b/>
                <w:sz w:val="22"/>
                <w:szCs w:val="22"/>
                <w:lang w:val="en-US"/>
              </w:rPr>
              <w:t>LOCATION</w:t>
            </w:r>
          </w:p>
        </w:tc>
        <w:tc>
          <w:tcPr>
            <w:tcW w:w="3197" w:type="dxa"/>
            <w:gridSpan w:val="2"/>
          </w:tcPr>
          <w:p w14:paraId="74F4C759" w14:textId="77777777" w:rsidR="008D2724" w:rsidRDefault="00000000">
            <w:pPr>
              <w:jc w:val="center"/>
              <w:rPr>
                <w:b/>
                <w:sz w:val="22"/>
                <w:szCs w:val="22"/>
                <w:lang w:val="en-US"/>
              </w:rPr>
            </w:pPr>
            <w:r>
              <w:rPr>
                <w:b/>
                <w:sz w:val="22"/>
                <w:szCs w:val="22"/>
                <w:lang w:val="en-US"/>
              </w:rPr>
              <w:t>AMOUNTS</w:t>
            </w:r>
          </w:p>
        </w:tc>
      </w:tr>
      <w:tr w:rsidR="008D2724" w14:paraId="38FA7927" w14:textId="77777777">
        <w:trPr>
          <w:trHeight w:val="191"/>
        </w:trPr>
        <w:tc>
          <w:tcPr>
            <w:tcW w:w="6976" w:type="dxa"/>
            <w:vMerge w:val="restart"/>
          </w:tcPr>
          <w:p w14:paraId="5F92021A" w14:textId="77777777" w:rsidR="008D2724" w:rsidRDefault="00000000">
            <w:pPr>
              <w:jc w:val="both"/>
              <w:rPr>
                <w:b/>
                <w:sz w:val="22"/>
                <w:szCs w:val="22"/>
                <w:lang w:val="en-US"/>
              </w:rPr>
            </w:pPr>
            <w:r>
              <w:rPr>
                <w:rFonts w:eastAsia="Calibri"/>
                <w:b/>
                <w:sz w:val="22"/>
                <w:szCs w:val="22"/>
                <w:lang w:val="en-US" w:eastAsia="en-US"/>
              </w:rPr>
              <w:t>Phase 1 of t</w:t>
            </w:r>
            <w:r>
              <w:rPr>
                <w:rFonts w:eastAsia="Calibri"/>
                <w:b/>
                <w:sz w:val="22"/>
                <w:szCs w:val="22"/>
                <w:lang w:eastAsia="en-US"/>
              </w:rPr>
              <w:t>he Prep</w:t>
            </w:r>
            <w:r>
              <w:rPr>
                <w:rFonts w:eastAsia="Calibri"/>
                <w:b/>
                <w:sz w:val="22"/>
                <w:szCs w:val="22"/>
                <w:lang w:val="en-US" w:eastAsia="en-US"/>
              </w:rPr>
              <w:t>a</w:t>
            </w:r>
            <w:r>
              <w:rPr>
                <w:rFonts w:eastAsia="Calibri"/>
                <w:b/>
                <w:sz w:val="22"/>
                <w:szCs w:val="22"/>
                <w:lang w:eastAsia="en-US"/>
              </w:rPr>
              <w:t xml:space="preserve">ration </w:t>
            </w:r>
            <w:r>
              <w:rPr>
                <w:rFonts w:eastAsia="Calibri"/>
                <w:b/>
                <w:sz w:val="22"/>
                <w:szCs w:val="22"/>
                <w:lang w:val="en-US" w:eastAsia="en-US"/>
              </w:rPr>
              <w:t>o</w:t>
            </w:r>
            <w:r>
              <w:rPr>
                <w:rFonts w:eastAsia="Calibri"/>
                <w:b/>
                <w:sz w:val="22"/>
                <w:szCs w:val="22"/>
                <w:lang w:eastAsia="en-US"/>
              </w:rPr>
              <w:t xml:space="preserve">f Land Use Plan </w:t>
            </w:r>
            <w:r>
              <w:rPr>
                <w:rFonts w:eastAsia="Calibri"/>
                <w:b/>
                <w:sz w:val="22"/>
                <w:szCs w:val="22"/>
                <w:lang w:val="en-US" w:eastAsia="en-US"/>
              </w:rPr>
              <w:t>o</w:t>
            </w:r>
            <w:r>
              <w:rPr>
                <w:rFonts w:eastAsia="Calibri"/>
                <w:b/>
                <w:sz w:val="22"/>
                <w:szCs w:val="22"/>
                <w:lang w:eastAsia="en-US"/>
              </w:rPr>
              <w:t xml:space="preserve">f </w:t>
            </w:r>
            <w:proofErr w:type="spellStart"/>
            <w:r>
              <w:rPr>
                <w:rFonts w:eastAsia="Calibri"/>
                <w:b/>
                <w:sz w:val="22"/>
                <w:szCs w:val="22"/>
                <w:lang w:eastAsia="en-US"/>
              </w:rPr>
              <w:t>Mbianjong</w:t>
            </w:r>
            <w:proofErr w:type="spellEnd"/>
            <w:r>
              <w:rPr>
                <w:rFonts w:eastAsia="Calibri"/>
                <w:b/>
                <w:sz w:val="22"/>
                <w:szCs w:val="22"/>
                <w:lang w:val="en-US" w:eastAsia="en-US"/>
              </w:rPr>
              <w:t xml:space="preserve"> in </w:t>
            </w:r>
            <w:proofErr w:type="spellStart"/>
            <w:r>
              <w:rPr>
                <w:rFonts w:eastAsia="Calibri"/>
                <w:b/>
                <w:sz w:val="22"/>
                <w:szCs w:val="22"/>
                <w:lang w:val="en-US" w:eastAsia="en-US"/>
              </w:rPr>
              <w:t>Njoagwi</w:t>
            </w:r>
            <w:proofErr w:type="spellEnd"/>
            <w:r>
              <w:rPr>
                <w:rFonts w:eastAsia="Calibri"/>
                <w:b/>
                <w:sz w:val="22"/>
                <w:szCs w:val="22"/>
                <w:lang w:val="en-US" w:eastAsia="en-US"/>
              </w:rPr>
              <w:t>-</w:t>
            </w:r>
            <w:proofErr w:type="spellStart"/>
            <w:r>
              <w:rPr>
                <w:rFonts w:eastAsia="Calibri"/>
                <w:b/>
                <w:sz w:val="22"/>
                <w:szCs w:val="22"/>
                <w:lang w:eastAsia="en-US"/>
              </w:rPr>
              <w:t>Fotabong</w:t>
            </w:r>
            <w:proofErr w:type="spellEnd"/>
            <w:r>
              <w:rPr>
                <w:rFonts w:eastAsia="Calibri"/>
                <w:b/>
                <w:sz w:val="22"/>
                <w:szCs w:val="22"/>
                <w:lang w:eastAsia="en-US"/>
              </w:rPr>
              <w:t xml:space="preserve"> I</w:t>
            </w:r>
            <w:r>
              <w:rPr>
                <w:rFonts w:eastAsia="Calibri"/>
                <w:b/>
                <w:sz w:val="22"/>
                <w:szCs w:val="22"/>
                <w:lang w:val="en-US" w:eastAsia="en-US"/>
              </w:rPr>
              <w:t>II</w:t>
            </w:r>
            <w:r>
              <w:rPr>
                <w:rFonts w:eastAsia="Calibri"/>
                <w:b/>
                <w:sz w:val="22"/>
                <w:szCs w:val="22"/>
                <w:lang w:eastAsia="en-US"/>
              </w:rPr>
              <w:t xml:space="preserve"> </w:t>
            </w:r>
            <w:proofErr w:type="spellStart"/>
            <w:r>
              <w:rPr>
                <w:rFonts w:eastAsia="Calibri"/>
                <w:b/>
                <w:sz w:val="22"/>
                <w:szCs w:val="22"/>
                <w:lang w:eastAsia="en-US"/>
              </w:rPr>
              <w:t>Fondom</w:t>
            </w:r>
            <w:proofErr w:type="spellEnd"/>
            <w:r>
              <w:rPr>
                <w:rFonts w:eastAsia="Calibri"/>
                <w:b/>
                <w:sz w:val="22"/>
                <w:szCs w:val="22"/>
                <w:lang w:val="en-US" w:eastAsia="en-US"/>
              </w:rPr>
              <w:t xml:space="preserve">, </w:t>
            </w:r>
            <w:proofErr w:type="spellStart"/>
            <w:r>
              <w:rPr>
                <w:rFonts w:eastAsia="Calibri"/>
                <w:b/>
                <w:sz w:val="22"/>
                <w:szCs w:val="22"/>
                <w:lang w:val="en-US" w:eastAsia="en-US"/>
              </w:rPr>
              <w:t>Menji</w:t>
            </w:r>
            <w:proofErr w:type="spellEnd"/>
            <w:r>
              <w:rPr>
                <w:rFonts w:eastAsia="Calibri"/>
                <w:b/>
                <w:sz w:val="22"/>
                <w:szCs w:val="22"/>
                <w:lang w:val="en-US" w:eastAsia="en-US"/>
              </w:rPr>
              <w:t xml:space="preserve"> Municipality,</w:t>
            </w:r>
            <w:r>
              <w:rPr>
                <w:rFonts w:eastAsia="Calibri"/>
                <w:b/>
                <w:sz w:val="22"/>
                <w:szCs w:val="22"/>
                <w:lang w:eastAsia="en-US"/>
              </w:rPr>
              <w:t xml:space="preserve"> </w:t>
            </w:r>
            <w:proofErr w:type="spellStart"/>
            <w:r>
              <w:rPr>
                <w:rFonts w:eastAsia="Calibri"/>
                <w:b/>
                <w:sz w:val="22"/>
                <w:szCs w:val="22"/>
                <w:lang w:eastAsia="en-US"/>
              </w:rPr>
              <w:t>Fontem</w:t>
            </w:r>
            <w:proofErr w:type="spellEnd"/>
            <w:r>
              <w:rPr>
                <w:rFonts w:eastAsia="Calibri"/>
                <w:b/>
                <w:sz w:val="22"/>
                <w:szCs w:val="22"/>
                <w:lang w:eastAsia="en-US"/>
              </w:rPr>
              <w:t xml:space="preserve"> Sub-Division, </w:t>
            </w:r>
            <w:proofErr w:type="spellStart"/>
            <w:r>
              <w:rPr>
                <w:rFonts w:eastAsia="Calibri"/>
                <w:b/>
                <w:sz w:val="22"/>
                <w:szCs w:val="22"/>
                <w:lang w:eastAsia="en-US"/>
              </w:rPr>
              <w:t>Lebialem</w:t>
            </w:r>
            <w:proofErr w:type="spellEnd"/>
            <w:r>
              <w:rPr>
                <w:rFonts w:eastAsia="Calibri"/>
                <w:b/>
                <w:sz w:val="22"/>
                <w:szCs w:val="22"/>
                <w:lang w:eastAsia="en-US"/>
              </w:rPr>
              <w:t xml:space="preserve"> Division </w:t>
            </w:r>
          </w:p>
        </w:tc>
        <w:tc>
          <w:tcPr>
            <w:tcW w:w="1657" w:type="dxa"/>
          </w:tcPr>
          <w:p w14:paraId="7F6775FC" w14:textId="77777777" w:rsidR="008D2724" w:rsidRDefault="00000000">
            <w:pPr>
              <w:jc w:val="center"/>
              <w:rPr>
                <w:b/>
                <w:sz w:val="22"/>
                <w:szCs w:val="22"/>
                <w:lang w:val="en-US"/>
              </w:rPr>
            </w:pPr>
            <w:r>
              <w:rPr>
                <w:b/>
                <w:sz w:val="22"/>
                <w:szCs w:val="22"/>
              </w:rPr>
              <w:t xml:space="preserve">Confirmed </w:t>
            </w:r>
            <w:r>
              <w:rPr>
                <w:b/>
                <w:sz w:val="22"/>
                <w:szCs w:val="22"/>
                <w:lang w:val="en-US"/>
              </w:rPr>
              <w:t>P</w:t>
            </w:r>
            <w:proofErr w:type="spellStart"/>
            <w:r>
              <w:rPr>
                <w:b/>
                <w:sz w:val="22"/>
                <w:szCs w:val="22"/>
              </w:rPr>
              <w:t>hase</w:t>
            </w:r>
            <w:proofErr w:type="spellEnd"/>
            <w:r>
              <w:rPr>
                <w:b/>
                <w:sz w:val="22"/>
                <w:szCs w:val="22"/>
              </w:rPr>
              <w:t xml:space="preserve"> 2026</w:t>
            </w:r>
          </w:p>
        </w:tc>
        <w:tc>
          <w:tcPr>
            <w:tcW w:w="1540" w:type="dxa"/>
          </w:tcPr>
          <w:p w14:paraId="3F263CE2" w14:textId="77777777" w:rsidR="008D2724" w:rsidRDefault="00000000">
            <w:pPr>
              <w:jc w:val="center"/>
              <w:rPr>
                <w:b/>
                <w:sz w:val="22"/>
                <w:szCs w:val="22"/>
                <w:lang w:val="en-US"/>
              </w:rPr>
            </w:pPr>
            <w:r>
              <w:rPr>
                <w:b/>
                <w:sz w:val="22"/>
                <w:szCs w:val="22"/>
                <w:lang w:val="en-US"/>
              </w:rPr>
              <w:t>C</w:t>
            </w:r>
            <w:proofErr w:type="spellStart"/>
            <w:r>
              <w:rPr>
                <w:b/>
                <w:sz w:val="22"/>
                <w:szCs w:val="22"/>
              </w:rPr>
              <w:t>onditional</w:t>
            </w:r>
            <w:proofErr w:type="spellEnd"/>
            <w:r>
              <w:rPr>
                <w:b/>
                <w:sz w:val="22"/>
                <w:szCs w:val="22"/>
              </w:rPr>
              <w:t xml:space="preserve"> Phase 2027</w:t>
            </w:r>
          </w:p>
        </w:tc>
      </w:tr>
      <w:tr w:rsidR="008D2724" w14:paraId="4419B830" w14:textId="77777777">
        <w:trPr>
          <w:trHeight w:val="478"/>
        </w:trPr>
        <w:tc>
          <w:tcPr>
            <w:tcW w:w="6976" w:type="dxa"/>
            <w:vMerge/>
          </w:tcPr>
          <w:p w14:paraId="7C0698D8" w14:textId="77777777" w:rsidR="008D2724" w:rsidRDefault="008D2724">
            <w:pPr>
              <w:jc w:val="both"/>
              <w:rPr>
                <w:rFonts w:eastAsia="Calibri"/>
                <w:b/>
                <w:sz w:val="22"/>
                <w:szCs w:val="22"/>
                <w:lang w:val="en-US" w:eastAsia="en-US"/>
              </w:rPr>
            </w:pPr>
          </w:p>
        </w:tc>
        <w:tc>
          <w:tcPr>
            <w:tcW w:w="1657" w:type="dxa"/>
          </w:tcPr>
          <w:p w14:paraId="242281D8" w14:textId="77777777" w:rsidR="008D2724" w:rsidRDefault="00000000">
            <w:pPr>
              <w:jc w:val="center"/>
              <w:rPr>
                <w:b/>
                <w:sz w:val="22"/>
                <w:szCs w:val="22"/>
                <w:lang w:val="en-US"/>
              </w:rPr>
            </w:pPr>
            <w:r>
              <w:rPr>
                <w:b/>
                <w:sz w:val="22"/>
                <w:szCs w:val="22"/>
                <w:lang w:val="en-US"/>
              </w:rPr>
              <w:t>7,000, 000 CFA Francs</w:t>
            </w:r>
          </w:p>
        </w:tc>
        <w:tc>
          <w:tcPr>
            <w:tcW w:w="1540" w:type="dxa"/>
          </w:tcPr>
          <w:p w14:paraId="5ADBFA2F" w14:textId="77777777" w:rsidR="008D2724" w:rsidRDefault="00000000">
            <w:pPr>
              <w:jc w:val="center"/>
              <w:rPr>
                <w:b/>
                <w:sz w:val="22"/>
                <w:szCs w:val="22"/>
                <w:lang w:val="en-US"/>
              </w:rPr>
            </w:pPr>
            <w:r>
              <w:rPr>
                <w:b/>
                <w:sz w:val="22"/>
                <w:szCs w:val="22"/>
                <w:lang w:val="en-US"/>
              </w:rPr>
              <w:t>30,000, 000 CFA Francs</w:t>
            </w:r>
          </w:p>
        </w:tc>
      </w:tr>
      <w:tr w:rsidR="008D2724" w14:paraId="3483F19E" w14:textId="77777777">
        <w:trPr>
          <w:trHeight w:val="257"/>
        </w:trPr>
        <w:tc>
          <w:tcPr>
            <w:tcW w:w="10173" w:type="dxa"/>
            <w:gridSpan w:val="3"/>
          </w:tcPr>
          <w:p w14:paraId="29BBDE7C" w14:textId="35A2330E" w:rsidR="008D2724" w:rsidRDefault="00000000">
            <w:pPr>
              <w:tabs>
                <w:tab w:val="left" w:pos="705"/>
              </w:tabs>
              <w:rPr>
                <w:b/>
                <w:sz w:val="22"/>
                <w:szCs w:val="22"/>
                <w:lang w:val="en-US"/>
              </w:rPr>
            </w:pPr>
            <w:r>
              <w:rPr>
                <w:b/>
                <w:sz w:val="22"/>
                <w:szCs w:val="22"/>
                <w:lang w:val="en-US"/>
              </w:rPr>
              <w:t>BUDGET LINE (IMPUTATION):</w:t>
            </w:r>
            <w:r w:rsidR="00DE118A">
              <w:rPr>
                <w:b/>
                <w:sz w:val="22"/>
                <w:szCs w:val="22"/>
                <w:lang w:val="en-US"/>
              </w:rPr>
              <w:t xml:space="preserve"> 57</w:t>
            </w:r>
            <w:r>
              <w:rPr>
                <w:b/>
                <w:sz w:val="22"/>
                <w:szCs w:val="22"/>
                <w:lang w:val="en-US"/>
              </w:rPr>
              <w:t xml:space="preserve"> 27 291 1 32000005 0411464211</w:t>
            </w:r>
          </w:p>
          <w:p w14:paraId="2752F4BE" w14:textId="77777777" w:rsidR="008D2724" w:rsidRDefault="00000000">
            <w:pPr>
              <w:rPr>
                <w:b/>
                <w:sz w:val="22"/>
                <w:szCs w:val="22"/>
                <w:lang w:val="en-US"/>
              </w:rPr>
            </w:pPr>
            <w:r>
              <w:rPr>
                <w:b/>
                <w:sz w:val="22"/>
                <w:szCs w:val="22"/>
                <w:lang w:val="en-US"/>
              </w:rPr>
              <w:t>RECORD (Expenditure Authorization) NUMBER: JB03843</w:t>
            </w:r>
          </w:p>
        </w:tc>
      </w:tr>
    </w:tbl>
    <w:p w14:paraId="44D91703" w14:textId="77777777" w:rsidR="008D2724" w:rsidRDefault="008D2724">
      <w:pPr>
        <w:ind w:left="426"/>
        <w:jc w:val="both"/>
        <w:rPr>
          <w:sz w:val="22"/>
          <w:szCs w:val="22"/>
        </w:rPr>
      </w:pPr>
    </w:p>
    <w:p w14:paraId="5754950C" w14:textId="77777777" w:rsidR="008D2724" w:rsidRDefault="00000000">
      <w:pPr>
        <w:numPr>
          <w:ilvl w:val="0"/>
          <w:numId w:val="2"/>
        </w:numPr>
        <w:tabs>
          <w:tab w:val="clear" w:pos="1610"/>
        </w:tabs>
        <w:ind w:left="426" w:hanging="426"/>
        <w:rPr>
          <w:b/>
          <w:sz w:val="22"/>
          <w:szCs w:val="22"/>
        </w:rPr>
      </w:pPr>
      <w:r>
        <w:rPr>
          <w:b/>
          <w:sz w:val="22"/>
          <w:szCs w:val="22"/>
        </w:rPr>
        <w:t>Bid bond</w:t>
      </w:r>
    </w:p>
    <w:p w14:paraId="62E6C7B9" w14:textId="5878B432" w:rsidR="008D2724" w:rsidRDefault="00000000">
      <w:pPr>
        <w:tabs>
          <w:tab w:val="left" w:pos="2317"/>
        </w:tabs>
        <w:ind w:left="440" w:hangingChars="200" w:hanging="440"/>
        <w:jc w:val="both"/>
        <w:rPr>
          <w:sz w:val="22"/>
          <w:szCs w:val="22"/>
        </w:rPr>
      </w:pPr>
      <w:r>
        <w:rPr>
          <w:sz w:val="22"/>
          <w:szCs w:val="22"/>
          <w:lang w:val="en-US"/>
        </w:rPr>
        <w:tab/>
      </w:r>
      <w:r>
        <w:rPr>
          <w:sz w:val="22"/>
          <w:szCs w:val="22"/>
        </w:rPr>
        <w:t xml:space="preserve">Each bidder must include in his administrative documents, a bid bond issued by a first-rate Financial establishment approved by the Ministry in charge of finance and whose list is found in document No. 11 of the Tender File and Each bid shall be accompanied by a bid security worth of 140 000FCFA (2% of the project amount first phase) which is valid for thirty (30) days beyond the date of validity of bids. </w:t>
      </w:r>
      <w:r w:rsidR="00DE118A">
        <w:rPr>
          <w:sz w:val="22"/>
          <w:szCs w:val="22"/>
        </w:rPr>
        <w:t>The receipt from CDEC</w:t>
      </w:r>
    </w:p>
    <w:p w14:paraId="4A88E04B" w14:textId="2A8D7BE0" w:rsidR="008D2724" w:rsidRDefault="00000000">
      <w:pPr>
        <w:tabs>
          <w:tab w:val="left" w:pos="2317"/>
        </w:tabs>
        <w:ind w:left="440" w:hangingChars="200" w:hanging="440"/>
        <w:jc w:val="both"/>
        <w:rPr>
          <w:color w:val="000000" w:themeColor="text1"/>
          <w:sz w:val="22"/>
          <w:szCs w:val="22"/>
        </w:rPr>
      </w:pPr>
      <w:r>
        <w:rPr>
          <w:sz w:val="22"/>
          <w:szCs w:val="22"/>
          <w:lang w:val="en-US"/>
        </w:rPr>
        <w:lastRenderedPageBreak/>
        <w:tab/>
      </w:r>
      <w:r>
        <w:rPr>
          <w:sz w:val="22"/>
          <w:szCs w:val="22"/>
        </w:rPr>
        <w:t>Bid bonds for unsuccessful bidders shall be withdrawn not later than fifteen (15) days after the award of the contract and that of the successful bidder shall be retained until the required performance guarantee for good execution is provided</w:t>
      </w:r>
      <w:r w:rsidR="00DE118A">
        <w:rPr>
          <w:sz w:val="22"/>
          <w:szCs w:val="22"/>
        </w:rPr>
        <w:t>.</w:t>
      </w:r>
    </w:p>
    <w:p w14:paraId="00118028" w14:textId="77777777" w:rsidR="008D2724" w:rsidRDefault="008D2724">
      <w:pPr>
        <w:ind w:left="426"/>
        <w:jc w:val="both"/>
        <w:rPr>
          <w:sz w:val="22"/>
          <w:szCs w:val="22"/>
        </w:rPr>
      </w:pPr>
    </w:p>
    <w:p w14:paraId="3A6E2904" w14:textId="77777777" w:rsidR="008D2724" w:rsidRDefault="00000000">
      <w:pPr>
        <w:numPr>
          <w:ilvl w:val="0"/>
          <w:numId w:val="2"/>
        </w:numPr>
        <w:tabs>
          <w:tab w:val="clear" w:pos="1610"/>
        </w:tabs>
        <w:ind w:left="426" w:hanging="426"/>
        <w:rPr>
          <w:b/>
          <w:sz w:val="22"/>
          <w:szCs w:val="22"/>
        </w:rPr>
      </w:pPr>
      <w:r>
        <w:rPr>
          <w:b/>
          <w:sz w:val="22"/>
          <w:szCs w:val="22"/>
        </w:rPr>
        <w:t>Consultation of tender file:</w:t>
      </w:r>
    </w:p>
    <w:p w14:paraId="2F2857EC" w14:textId="77777777" w:rsidR="008D2724" w:rsidRDefault="00000000">
      <w:pPr>
        <w:ind w:left="426"/>
        <w:jc w:val="both"/>
        <w:rPr>
          <w:sz w:val="22"/>
          <w:szCs w:val="22"/>
        </w:rPr>
      </w:pPr>
      <w:r>
        <w:rPr>
          <w:sz w:val="22"/>
          <w:szCs w:val="22"/>
        </w:rPr>
        <w:t xml:space="preserve">The file can be consulted during working hours at the MENJI COUNCIL office as soon as this notice is published. </w:t>
      </w:r>
    </w:p>
    <w:p w14:paraId="39C1B534" w14:textId="77777777" w:rsidR="008D2724" w:rsidRDefault="00000000">
      <w:pPr>
        <w:numPr>
          <w:ilvl w:val="0"/>
          <w:numId w:val="2"/>
        </w:numPr>
        <w:tabs>
          <w:tab w:val="clear" w:pos="1610"/>
        </w:tabs>
        <w:ind w:left="425" w:hanging="426"/>
        <w:rPr>
          <w:b/>
          <w:sz w:val="22"/>
          <w:szCs w:val="22"/>
        </w:rPr>
      </w:pPr>
      <w:r>
        <w:rPr>
          <w:b/>
          <w:sz w:val="22"/>
          <w:szCs w:val="22"/>
        </w:rPr>
        <w:t>Acquisition of tender file:</w:t>
      </w:r>
    </w:p>
    <w:p w14:paraId="575155C5" w14:textId="77777777" w:rsidR="008D2724" w:rsidRDefault="00000000">
      <w:pPr>
        <w:ind w:left="425"/>
        <w:jc w:val="both"/>
        <w:rPr>
          <w:iCs/>
          <w:color w:val="000000"/>
          <w:sz w:val="22"/>
          <w:szCs w:val="22"/>
        </w:rPr>
      </w:pPr>
      <w:r>
        <w:rPr>
          <w:sz w:val="22"/>
          <w:szCs w:val="22"/>
        </w:rPr>
        <w:t xml:space="preserve">The tender file may be acquired from the MENJI COUNCIL office as soon as this notice is published and upon presentation of a non-refundable treasury receipt (payable at the MENJI COUNCIL treasury) bearing the amount of </w:t>
      </w:r>
      <w:proofErr w:type="spellStart"/>
      <w:r>
        <w:rPr>
          <w:b/>
          <w:bCs/>
          <w:sz w:val="22"/>
          <w:szCs w:val="22"/>
        </w:rPr>
        <w:t>fift</w:t>
      </w:r>
      <w:proofErr w:type="spellEnd"/>
      <w:r>
        <w:rPr>
          <w:b/>
          <w:bCs/>
          <w:sz w:val="22"/>
          <w:szCs w:val="22"/>
          <w:lang w:val="en-US"/>
        </w:rPr>
        <w:t>y</w:t>
      </w:r>
      <w:r>
        <w:rPr>
          <w:b/>
          <w:bCs/>
          <w:sz w:val="22"/>
          <w:szCs w:val="22"/>
        </w:rPr>
        <w:t xml:space="preserve"> thousand (5</w:t>
      </w:r>
      <w:r>
        <w:rPr>
          <w:b/>
          <w:bCs/>
          <w:sz w:val="22"/>
          <w:szCs w:val="22"/>
          <w:lang w:val="en-US"/>
        </w:rPr>
        <w:t>0</w:t>
      </w:r>
      <w:r>
        <w:rPr>
          <w:b/>
          <w:bCs/>
          <w:sz w:val="22"/>
          <w:szCs w:val="22"/>
        </w:rPr>
        <w:t xml:space="preserve"> 000) CFA</w:t>
      </w:r>
      <w:r>
        <w:rPr>
          <w:b/>
          <w:bCs/>
          <w:sz w:val="22"/>
          <w:szCs w:val="22"/>
          <w:lang w:val="en-US"/>
        </w:rPr>
        <w:t xml:space="preserve"> </w:t>
      </w:r>
      <w:r>
        <w:rPr>
          <w:b/>
          <w:bCs/>
          <w:sz w:val="22"/>
          <w:szCs w:val="22"/>
        </w:rPr>
        <w:t>F</w:t>
      </w:r>
      <w:proofErr w:type="spellStart"/>
      <w:r>
        <w:rPr>
          <w:b/>
          <w:bCs/>
          <w:sz w:val="22"/>
          <w:szCs w:val="22"/>
          <w:lang w:val="en-US"/>
        </w:rPr>
        <w:t>rancs</w:t>
      </w:r>
      <w:proofErr w:type="spellEnd"/>
      <w:r>
        <w:rPr>
          <w:sz w:val="22"/>
          <w:szCs w:val="22"/>
        </w:rPr>
        <w:t>. Such a receipt shall identify the concerned bidder.</w:t>
      </w:r>
    </w:p>
    <w:p w14:paraId="66544426" w14:textId="77777777" w:rsidR="008D2724" w:rsidRDefault="00000000">
      <w:pPr>
        <w:numPr>
          <w:ilvl w:val="0"/>
          <w:numId w:val="2"/>
        </w:numPr>
        <w:tabs>
          <w:tab w:val="clear" w:pos="1610"/>
        </w:tabs>
        <w:ind w:left="426" w:hanging="426"/>
        <w:rPr>
          <w:b/>
          <w:sz w:val="22"/>
          <w:szCs w:val="22"/>
        </w:rPr>
      </w:pPr>
      <w:r>
        <w:rPr>
          <w:b/>
          <w:sz w:val="22"/>
          <w:szCs w:val="22"/>
        </w:rPr>
        <w:t>Submission of bids:</w:t>
      </w:r>
    </w:p>
    <w:p w14:paraId="49C760FD" w14:textId="77777777" w:rsidR="008D2724" w:rsidRDefault="00000000">
      <w:pPr>
        <w:ind w:left="426"/>
        <w:jc w:val="both"/>
        <w:rPr>
          <w:sz w:val="22"/>
          <w:szCs w:val="22"/>
          <w:lang w:eastAsia="en-US"/>
        </w:rPr>
      </w:pPr>
      <w:r>
        <w:rPr>
          <w:sz w:val="22"/>
          <w:szCs w:val="22"/>
        </w:rPr>
        <w:t xml:space="preserve">Each bid drafted in English or French in seven (07) copies comprising one (01) original and six (06) copies marked as such, should be submitted to the MENJI COUNCIL secretariat  not later than </w:t>
      </w:r>
      <w:r>
        <w:rPr>
          <w:b/>
          <w:bCs/>
          <w:sz w:val="22"/>
          <w:szCs w:val="22"/>
          <w:lang w:val="en-US"/>
        </w:rPr>
        <w:t>29 April 2026</w:t>
      </w:r>
      <w:r>
        <w:rPr>
          <w:sz w:val="22"/>
          <w:szCs w:val="22"/>
        </w:rPr>
        <w:t xml:space="preserve"> at </w:t>
      </w:r>
      <w:r>
        <w:rPr>
          <w:b/>
          <w:bCs/>
          <w:sz w:val="22"/>
          <w:szCs w:val="22"/>
        </w:rPr>
        <w:t>10.00 a.m.</w:t>
      </w:r>
      <w:r>
        <w:rPr>
          <w:sz w:val="22"/>
          <w:szCs w:val="22"/>
        </w:rPr>
        <w:t xml:space="preserve">, local time in three (03) distinct envelopes which shall be </w:t>
      </w:r>
      <w:r>
        <w:rPr>
          <w:sz w:val="22"/>
          <w:szCs w:val="22"/>
          <w:lang w:val="en-US"/>
        </w:rPr>
        <w:t>labeled</w:t>
      </w:r>
      <w:r>
        <w:rPr>
          <w:sz w:val="22"/>
          <w:szCs w:val="22"/>
        </w:rPr>
        <w:t xml:space="preserve"> as follows:</w:t>
      </w:r>
    </w:p>
    <w:p w14:paraId="00E09511" w14:textId="77777777" w:rsidR="008D2724" w:rsidRDefault="00000000">
      <w:pPr>
        <w:numPr>
          <w:ilvl w:val="0"/>
          <w:numId w:val="3"/>
        </w:numPr>
        <w:ind w:left="567" w:firstLine="0"/>
        <w:jc w:val="both"/>
        <w:rPr>
          <w:sz w:val="22"/>
          <w:szCs w:val="22"/>
          <w:lang w:eastAsia="en-US"/>
        </w:rPr>
      </w:pPr>
      <w:r>
        <w:rPr>
          <w:b/>
          <w:bCs/>
          <w:i/>
          <w:iCs/>
          <w:sz w:val="22"/>
          <w:szCs w:val="22"/>
          <w:lang w:eastAsia="en-US"/>
        </w:rPr>
        <w:t>Envelop A:</w:t>
      </w:r>
      <w:r>
        <w:rPr>
          <w:sz w:val="22"/>
          <w:szCs w:val="22"/>
          <w:lang w:eastAsia="en-US"/>
        </w:rPr>
        <w:t xml:space="preserve"> Administrative documents;</w:t>
      </w:r>
    </w:p>
    <w:p w14:paraId="42C367C5" w14:textId="77777777" w:rsidR="008D2724" w:rsidRDefault="00000000">
      <w:pPr>
        <w:numPr>
          <w:ilvl w:val="0"/>
          <w:numId w:val="3"/>
        </w:numPr>
        <w:ind w:left="567" w:firstLine="0"/>
        <w:jc w:val="both"/>
        <w:rPr>
          <w:i/>
          <w:sz w:val="22"/>
          <w:szCs w:val="22"/>
          <w:lang w:eastAsia="en-US"/>
        </w:rPr>
      </w:pPr>
      <w:r>
        <w:rPr>
          <w:b/>
          <w:bCs/>
          <w:i/>
          <w:iCs/>
          <w:sz w:val="22"/>
          <w:szCs w:val="22"/>
          <w:lang w:eastAsia="en-US"/>
        </w:rPr>
        <w:t>Envelop B:</w:t>
      </w:r>
      <w:r>
        <w:rPr>
          <w:sz w:val="22"/>
          <w:szCs w:val="22"/>
          <w:lang w:eastAsia="en-US"/>
        </w:rPr>
        <w:t xml:space="preserve"> Technical offer;</w:t>
      </w:r>
    </w:p>
    <w:p w14:paraId="5D70CC0E" w14:textId="77777777" w:rsidR="008D2724" w:rsidRDefault="00000000">
      <w:pPr>
        <w:numPr>
          <w:ilvl w:val="0"/>
          <w:numId w:val="3"/>
        </w:numPr>
        <w:ind w:left="567" w:firstLine="0"/>
        <w:jc w:val="both"/>
        <w:rPr>
          <w:sz w:val="22"/>
          <w:szCs w:val="22"/>
          <w:lang w:eastAsia="en-US"/>
        </w:rPr>
      </w:pPr>
      <w:r>
        <w:rPr>
          <w:b/>
          <w:bCs/>
          <w:i/>
          <w:iCs/>
          <w:sz w:val="22"/>
          <w:szCs w:val="22"/>
          <w:lang w:eastAsia="en-US"/>
        </w:rPr>
        <w:t>Envelop C:</w:t>
      </w:r>
      <w:r>
        <w:rPr>
          <w:sz w:val="22"/>
          <w:szCs w:val="22"/>
          <w:lang w:eastAsia="en-US"/>
        </w:rPr>
        <w:t xml:space="preserve"> Financial offer.</w:t>
      </w:r>
      <w:r>
        <w:rPr>
          <w:i/>
          <w:sz w:val="22"/>
          <w:szCs w:val="22"/>
          <w:lang w:eastAsia="en-US"/>
        </w:rPr>
        <w:t xml:space="preserve"> </w:t>
      </w:r>
    </w:p>
    <w:p w14:paraId="4B511212" w14:textId="77777777" w:rsidR="008D2724" w:rsidRDefault="008D2724">
      <w:pPr>
        <w:numPr>
          <w:ilvl w:val="0"/>
          <w:numId w:val="3"/>
        </w:numPr>
        <w:ind w:left="567" w:firstLine="0"/>
        <w:jc w:val="both"/>
        <w:rPr>
          <w:sz w:val="22"/>
          <w:szCs w:val="22"/>
          <w:lang w:eastAsia="en-US"/>
        </w:rPr>
      </w:pPr>
    </w:p>
    <w:p w14:paraId="002F2658" w14:textId="77777777" w:rsidR="008D2724" w:rsidRDefault="00000000">
      <w:pPr>
        <w:ind w:left="567"/>
        <w:jc w:val="both"/>
        <w:rPr>
          <w:sz w:val="22"/>
          <w:szCs w:val="22"/>
          <w:lang w:eastAsia="en-US"/>
        </w:rPr>
      </w:pPr>
      <w:r>
        <w:rPr>
          <w:sz w:val="22"/>
          <w:szCs w:val="22"/>
          <w:lang w:eastAsia="en-US"/>
        </w:rPr>
        <w:t xml:space="preserve">These three (03) envelops will be put in a fourth one which shall be sealed and </w:t>
      </w:r>
      <w:proofErr w:type="spellStart"/>
      <w:r>
        <w:rPr>
          <w:sz w:val="22"/>
          <w:szCs w:val="22"/>
          <w:lang w:eastAsia="en-US"/>
        </w:rPr>
        <w:t>labeled</w:t>
      </w:r>
      <w:proofErr w:type="spellEnd"/>
      <w:r>
        <w:rPr>
          <w:sz w:val="22"/>
          <w:szCs w:val="22"/>
          <w:lang w:eastAsia="en-US"/>
        </w:rPr>
        <w:t xml:space="preserve"> imperatively as follows:</w:t>
      </w:r>
    </w:p>
    <w:p w14:paraId="2BDE9D5E" w14:textId="29A5BD94" w:rsidR="008D2724" w:rsidRDefault="00000000">
      <w:pPr>
        <w:widowControl w:val="0"/>
        <w:autoSpaceDE w:val="0"/>
        <w:jc w:val="center"/>
        <w:rPr>
          <w:rFonts w:eastAsia="Calibri"/>
          <w:b/>
          <w:bCs/>
          <w:lang w:eastAsia="en-US"/>
        </w:rPr>
      </w:pPr>
      <w:r>
        <w:rPr>
          <w:rFonts w:eastAsia="Calibri"/>
          <w:b/>
          <w:bCs/>
          <w:lang w:eastAsia="en-US"/>
        </w:rPr>
        <w:t>N</w:t>
      </w:r>
      <w:r>
        <w:rPr>
          <w:rFonts w:eastAsia="Calibri"/>
          <w:b/>
          <w:bCs/>
          <w:lang w:val="en-US" w:eastAsia="en-US"/>
        </w:rPr>
        <w:t>o.</w:t>
      </w:r>
      <w:r>
        <w:rPr>
          <w:rFonts w:eastAsia="Calibri"/>
          <w:b/>
          <w:bCs/>
          <w:lang w:eastAsia="en-US"/>
        </w:rPr>
        <w:t xml:space="preserve">  </w:t>
      </w:r>
      <w:r>
        <w:rPr>
          <w:rFonts w:eastAsia="Calibri"/>
          <w:b/>
          <w:bCs/>
          <w:lang w:val="en-US" w:eastAsia="en-US"/>
        </w:rPr>
        <w:t>01</w:t>
      </w:r>
      <w:r>
        <w:rPr>
          <w:rFonts w:eastAsia="Calibri"/>
          <w:b/>
          <w:bCs/>
          <w:lang w:eastAsia="en-US"/>
        </w:rPr>
        <w:t>/ONIT/SWR/LD/MC/MCITB/2026 OF</w:t>
      </w:r>
      <w:r w:rsidR="00DE118A">
        <w:rPr>
          <w:rFonts w:eastAsia="Calibri"/>
          <w:b/>
          <w:bCs/>
          <w:lang w:eastAsia="en-US"/>
        </w:rPr>
        <w:t xml:space="preserve"> </w:t>
      </w:r>
      <w:r>
        <w:rPr>
          <w:rFonts w:eastAsia="Calibri"/>
          <w:b/>
          <w:bCs/>
          <w:lang w:val="en-US" w:eastAsia="en-US"/>
        </w:rPr>
        <w:t>06/04/2026</w:t>
      </w:r>
      <w:r>
        <w:rPr>
          <w:rFonts w:eastAsia="Calibri"/>
          <w:b/>
          <w:bCs/>
          <w:lang w:eastAsia="en-US"/>
        </w:rPr>
        <w:t>,</w:t>
      </w:r>
    </w:p>
    <w:p w14:paraId="1647D6C0" w14:textId="77777777" w:rsidR="008D2724" w:rsidRDefault="00000000">
      <w:pPr>
        <w:widowControl w:val="0"/>
        <w:autoSpaceDE w:val="0"/>
        <w:jc w:val="center"/>
        <w:rPr>
          <w:rFonts w:eastAsia="Calibri"/>
          <w:b/>
          <w:bCs/>
          <w:sz w:val="28"/>
          <w:szCs w:val="28"/>
          <w:lang w:val="en-US" w:eastAsia="en-US"/>
        </w:rPr>
      </w:pPr>
      <w:r>
        <w:rPr>
          <w:rFonts w:eastAsia="Calibri"/>
          <w:b/>
          <w:bCs/>
          <w:lang w:eastAsia="en-US"/>
        </w:rPr>
        <w:t>FOR</w:t>
      </w:r>
      <w:r>
        <w:rPr>
          <w:rFonts w:eastAsia="Calibri"/>
          <w:b/>
          <w:bCs/>
          <w:lang w:val="en-US" w:eastAsia="en-US"/>
        </w:rPr>
        <w:t xml:space="preserve"> THE PHASE 1 OF </w:t>
      </w:r>
      <w:r>
        <w:rPr>
          <w:rFonts w:eastAsia="Calibri"/>
          <w:b/>
          <w:lang w:eastAsia="en-US"/>
        </w:rPr>
        <w:t>THE PREP</w:t>
      </w:r>
      <w:r>
        <w:rPr>
          <w:rFonts w:eastAsia="Calibri"/>
          <w:b/>
          <w:lang w:val="en-US" w:eastAsia="en-US"/>
        </w:rPr>
        <w:t>A</w:t>
      </w:r>
      <w:r>
        <w:rPr>
          <w:rFonts w:eastAsia="Calibri"/>
          <w:b/>
          <w:lang w:eastAsia="en-US"/>
        </w:rPr>
        <w:t>RATION OF LAND USE PLAN OF MBIANJONG</w:t>
      </w:r>
    </w:p>
    <w:p w14:paraId="5D063D12" w14:textId="77777777" w:rsidR="008D2724" w:rsidRDefault="00000000">
      <w:pPr>
        <w:jc w:val="center"/>
        <w:rPr>
          <w:rFonts w:eastAsia="Calibri"/>
          <w:b/>
          <w:color w:val="FF0000"/>
          <w:sz w:val="14"/>
          <w:szCs w:val="32"/>
          <w:lang w:eastAsia="en-US"/>
        </w:rPr>
      </w:pPr>
      <w:r>
        <w:rPr>
          <w:rFonts w:eastAsia="Calibri"/>
          <w:b/>
          <w:lang w:eastAsia="en-US"/>
        </w:rPr>
        <w:t xml:space="preserve"> </w:t>
      </w:r>
      <w:r>
        <w:rPr>
          <w:rFonts w:eastAsia="Calibri"/>
          <w:b/>
          <w:lang w:val="en-US" w:eastAsia="en-US"/>
        </w:rPr>
        <w:t xml:space="preserve">IN NJOAGWI </w:t>
      </w:r>
      <w:r>
        <w:rPr>
          <w:rFonts w:eastAsia="Calibri"/>
          <w:b/>
          <w:lang w:eastAsia="en-US"/>
        </w:rPr>
        <w:t xml:space="preserve">FOTABONG III FONDOM FONTEM SUB-DIVISION, LEBIALEM DIVISION </w:t>
      </w:r>
    </w:p>
    <w:p w14:paraId="5361B3A7" w14:textId="77777777" w:rsidR="008D2724" w:rsidRDefault="008D2724">
      <w:pPr>
        <w:ind w:left="734"/>
        <w:jc w:val="center"/>
        <w:rPr>
          <w:b/>
          <w:sz w:val="4"/>
          <w:szCs w:val="4"/>
        </w:rPr>
      </w:pPr>
    </w:p>
    <w:p w14:paraId="6635FEE2" w14:textId="77777777" w:rsidR="008D2724" w:rsidRDefault="00000000">
      <w:pPr>
        <w:jc w:val="center"/>
        <w:rPr>
          <w:b/>
        </w:rPr>
      </w:pPr>
      <w:r>
        <w:rPr>
          <w:b/>
        </w:rPr>
        <w:t>“</w:t>
      </w:r>
      <w:r>
        <w:rPr>
          <w:b/>
          <w:i/>
        </w:rPr>
        <w:t>To be opened only during the bid-opening session</w:t>
      </w:r>
      <w:r>
        <w:rPr>
          <w:b/>
        </w:rPr>
        <w:t>”</w:t>
      </w:r>
    </w:p>
    <w:p w14:paraId="40800F8D" w14:textId="77777777" w:rsidR="008D2724" w:rsidRDefault="00000000">
      <w:pPr>
        <w:numPr>
          <w:ilvl w:val="0"/>
          <w:numId w:val="2"/>
        </w:numPr>
        <w:tabs>
          <w:tab w:val="clear" w:pos="1610"/>
        </w:tabs>
        <w:ind w:left="426" w:hanging="426"/>
        <w:rPr>
          <w:b/>
        </w:rPr>
      </w:pPr>
      <w:r>
        <w:rPr>
          <w:b/>
        </w:rPr>
        <w:t>Admissibility of bids:</w:t>
      </w:r>
    </w:p>
    <w:p w14:paraId="0BE159D6" w14:textId="77777777" w:rsidR="008D2724" w:rsidRDefault="00000000">
      <w:pPr>
        <w:ind w:left="426"/>
        <w:jc w:val="both"/>
      </w:pPr>
      <w:r>
        <w:rPr>
          <w:sz w:val="22"/>
          <w:szCs w:val="22"/>
        </w:rPr>
        <w:t>Under penalty of being rejected, only originals or true copies certified by the issuing service or administrative authorities must imperatively be produced in accordance with the Special Regulations of the invitation to tender.</w:t>
      </w:r>
      <w:r>
        <w:t xml:space="preserve"> </w:t>
      </w:r>
    </w:p>
    <w:p w14:paraId="5F401067" w14:textId="77777777" w:rsidR="008D2724" w:rsidRDefault="00000000">
      <w:pPr>
        <w:ind w:left="426"/>
        <w:jc w:val="both"/>
      </w:pPr>
      <w:r>
        <w:t>They must obligatorily be not older than three (3) months preceding the date of submission of bids or may be established after the signature of the tender notice.</w:t>
      </w:r>
    </w:p>
    <w:p w14:paraId="37C218F5" w14:textId="77777777" w:rsidR="008D2724" w:rsidRDefault="00000000">
      <w:pPr>
        <w:ind w:left="426"/>
        <w:jc w:val="both"/>
      </w:pPr>
      <w:r>
        <w:t>Any bid not in compliance with the prescriptions of the Tender File shall be declared inadmissible. This refers especially to the absence of a bid bond issued by a first-rate bank approved by the Minister in charge of Finance.</w:t>
      </w:r>
    </w:p>
    <w:p w14:paraId="2C444B2B" w14:textId="77777777" w:rsidR="008D2724" w:rsidRDefault="00000000">
      <w:pPr>
        <w:numPr>
          <w:ilvl w:val="0"/>
          <w:numId w:val="2"/>
        </w:numPr>
        <w:tabs>
          <w:tab w:val="clear" w:pos="1610"/>
        </w:tabs>
        <w:ind w:left="426" w:hanging="426"/>
        <w:rPr>
          <w:b/>
        </w:rPr>
      </w:pPr>
      <w:r>
        <w:rPr>
          <w:b/>
        </w:rPr>
        <w:t>Opening of bids:</w:t>
      </w:r>
    </w:p>
    <w:p w14:paraId="53047421" w14:textId="77777777" w:rsidR="008D2724" w:rsidRDefault="00000000">
      <w:pPr>
        <w:ind w:left="426"/>
        <w:jc w:val="both"/>
        <w:rPr>
          <w:szCs w:val="22"/>
        </w:rPr>
      </w:pPr>
      <w:r>
        <w:t xml:space="preserve">The offers shall be opened in a single phase.  The administrative, technical and financial bids shall be opened on, the </w:t>
      </w:r>
      <w:r>
        <w:rPr>
          <w:b/>
          <w:bCs/>
          <w:sz w:val="22"/>
          <w:szCs w:val="22"/>
          <w:lang w:val="en-US"/>
        </w:rPr>
        <w:t>29 April 2026</w:t>
      </w:r>
      <w:r>
        <w:t xml:space="preserve"> at </w:t>
      </w:r>
      <w:r>
        <w:rPr>
          <w:b/>
          <w:bCs/>
        </w:rPr>
        <w:t>11.00 a.m</w:t>
      </w:r>
      <w:r>
        <w:t>., local time by the MENJI COUNCIL Internal Tender’s Board in the conference hall, in the presence of the bidders or duly authorized representatives having full knowledge of the file (power of attorney).</w:t>
      </w:r>
      <w:r>
        <w:rPr>
          <w:szCs w:val="22"/>
        </w:rPr>
        <w:t xml:space="preserve"> </w:t>
      </w:r>
    </w:p>
    <w:p w14:paraId="6CE80913" w14:textId="77777777" w:rsidR="008D2724" w:rsidRDefault="00000000">
      <w:pPr>
        <w:numPr>
          <w:ilvl w:val="0"/>
          <w:numId w:val="2"/>
        </w:numPr>
        <w:tabs>
          <w:tab w:val="clear" w:pos="1610"/>
        </w:tabs>
        <w:ind w:left="426" w:hanging="426"/>
        <w:rPr>
          <w:b/>
        </w:rPr>
      </w:pPr>
      <w:r>
        <w:rPr>
          <w:b/>
        </w:rPr>
        <w:t>Evaluation of Bids</w:t>
      </w:r>
    </w:p>
    <w:p w14:paraId="1CB11E1B" w14:textId="77777777" w:rsidR="008D2724" w:rsidRDefault="00000000">
      <w:pPr>
        <w:ind w:left="426"/>
        <w:jc w:val="both"/>
      </w:pPr>
      <w:r>
        <w:t>The evaluation of bids shall be carried out in three stages:</w:t>
      </w:r>
    </w:p>
    <w:p w14:paraId="51DCC38E" w14:textId="77777777" w:rsidR="008D2724" w:rsidRDefault="00000000">
      <w:pPr>
        <w:pStyle w:val="ListParagraph"/>
        <w:numPr>
          <w:ilvl w:val="0"/>
          <w:numId w:val="4"/>
        </w:numPr>
        <w:ind w:left="993" w:hanging="426"/>
        <w:jc w:val="both"/>
        <w:rPr>
          <w:color w:val="000000"/>
        </w:rPr>
      </w:pPr>
      <w:r>
        <w:rPr>
          <w:color w:val="000000"/>
        </w:rPr>
        <w:t>1</w:t>
      </w:r>
      <w:r>
        <w:rPr>
          <w:color w:val="000000"/>
          <w:vertAlign w:val="superscript"/>
        </w:rPr>
        <w:t>st</w:t>
      </w:r>
      <w:r>
        <w:rPr>
          <w:color w:val="000000"/>
        </w:rPr>
        <w:t xml:space="preserve"> stage: verification of the presence and conformity of each administrative document.</w:t>
      </w:r>
    </w:p>
    <w:p w14:paraId="1D46FEF2" w14:textId="77777777" w:rsidR="008D2724" w:rsidRDefault="00000000">
      <w:pPr>
        <w:numPr>
          <w:ilvl w:val="0"/>
          <w:numId w:val="4"/>
        </w:numPr>
        <w:ind w:left="993" w:hanging="426"/>
        <w:jc w:val="both"/>
        <w:rPr>
          <w:color w:val="000000"/>
        </w:rPr>
      </w:pPr>
      <w:r>
        <w:rPr>
          <w:color w:val="000000"/>
        </w:rPr>
        <w:t>2</w:t>
      </w:r>
      <w:r>
        <w:rPr>
          <w:color w:val="000000"/>
          <w:vertAlign w:val="superscript"/>
        </w:rPr>
        <w:t>nd</w:t>
      </w:r>
      <w:r>
        <w:rPr>
          <w:color w:val="000000"/>
        </w:rPr>
        <w:t xml:space="preserve"> stage: Evaluation of the technical bids.</w:t>
      </w:r>
    </w:p>
    <w:p w14:paraId="47AF5405" w14:textId="77777777" w:rsidR="008D2724" w:rsidRDefault="00000000">
      <w:pPr>
        <w:numPr>
          <w:ilvl w:val="0"/>
          <w:numId w:val="4"/>
        </w:numPr>
        <w:ind w:left="993" w:hanging="426"/>
        <w:jc w:val="both"/>
        <w:rPr>
          <w:color w:val="000000"/>
        </w:rPr>
      </w:pPr>
      <w:r>
        <w:rPr>
          <w:color w:val="000000"/>
        </w:rPr>
        <w:t>3</w:t>
      </w:r>
      <w:r>
        <w:rPr>
          <w:color w:val="000000"/>
          <w:vertAlign w:val="superscript"/>
        </w:rPr>
        <w:t>rd</w:t>
      </w:r>
      <w:r>
        <w:rPr>
          <w:color w:val="000000"/>
        </w:rPr>
        <w:t xml:space="preserve"> stage: Analysis of the financial bids.</w:t>
      </w:r>
    </w:p>
    <w:p w14:paraId="2C370FF2" w14:textId="77777777" w:rsidR="008D2724" w:rsidRDefault="00000000">
      <w:pPr>
        <w:ind w:left="567"/>
        <w:jc w:val="both"/>
        <w:rPr>
          <w:color w:val="000000"/>
        </w:rPr>
      </w:pPr>
      <w:r>
        <w:rPr>
          <w:color w:val="000000"/>
        </w:rPr>
        <w:t>The criteria of evaluation shall be as follows:</w:t>
      </w:r>
    </w:p>
    <w:p w14:paraId="576B7F5E" w14:textId="77777777" w:rsidR="008D2724" w:rsidRDefault="00000000">
      <w:pPr>
        <w:ind w:left="525"/>
        <w:jc w:val="both"/>
        <w:rPr>
          <w:b/>
          <w:bCs/>
          <w:i/>
          <w:lang w:eastAsia="en-US"/>
        </w:rPr>
      </w:pPr>
      <w:r>
        <w:rPr>
          <w:b/>
          <w:bCs/>
          <w:i/>
          <w:lang w:eastAsia="en-US"/>
        </w:rPr>
        <w:t>I.  Eliminatory criteria</w:t>
      </w:r>
    </w:p>
    <w:p w14:paraId="52022BCA" w14:textId="77777777" w:rsidR="008D2724" w:rsidRDefault="00000000">
      <w:pPr>
        <w:ind w:left="567"/>
        <w:jc w:val="both"/>
        <w:rPr>
          <w:i/>
          <w:lang w:eastAsia="en-US"/>
        </w:rPr>
      </w:pPr>
      <w:r>
        <w:rPr>
          <w:i/>
          <w:lang w:eastAsia="en-US"/>
        </w:rPr>
        <w:t>They are especially:</w:t>
      </w:r>
    </w:p>
    <w:p w14:paraId="3856BAC7" w14:textId="77777777" w:rsidR="008D2724" w:rsidRDefault="00000000">
      <w:pPr>
        <w:numPr>
          <w:ilvl w:val="0"/>
          <w:numId w:val="5"/>
        </w:numPr>
        <w:ind w:left="1134" w:hanging="567"/>
        <w:jc w:val="both"/>
        <w:rPr>
          <w:lang w:eastAsia="en-US"/>
        </w:rPr>
      </w:pPr>
      <w:r>
        <w:rPr>
          <w:lang w:eastAsia="en-US"/>
        </w:rPr>
        <w:t>Absence of bid bond</w:t>
      </w:r>
      <w:r>
        <w:rPr>
          <w:lang w:val="en-US" w:eastAsia="en-US"/>
        </w:rPr>
        <w:t>/ CDEC Receipt</w:t>
      </w:r>
    </w:p>
    <w:p w14:paraId="72482853" w14:textId="77777777" w:rsidR="008D2724" w:rsidRDefault="00000000">
      <w:pPr>
        <w:numPr>
          <w:ilvl w:val="0"/>
          <w:numId w:val="5"/>
        </w:numPr>
        <w:ind w:left="1134" w:hanging="567"/>
        <w:jc w:val="both"/>
        <w:rPr>
          <w:lang w:eastAsia="en-US"/>
        </w:rPr>
      </w:pPr>
      <w:r>
        <w:rPr>
          <w:lang w:eastAsia="en-US"/>
        </w:rPr>
        <w:t>False declaration or forged document,</w:t>
      </w:r>
    </w:p>
    <w:p w14:paraId="553FF5A8" w14:textId="77777777" w:rsidR="008D2724" w:rsidRDefault="00000000">
      <w:pPr>
        <w:numPr>
          <w:ilvl w:val="0"/>
          <w:numId w:val="5"/>
        </w:numPr>
        <w:ind w:left="1134" w:hanging="567"/>
        <w:jc w:val="both"/>
        <w:rPr>
          <w:lang w:eastAsia="en-US"/>
        </w:rPr>
      </w:pPr>
      <w:r>
        <w:rPr>
          <w:lang w:eastAsia="en-US"/>
        </w:rPr>
        <w:t>A technical score of less than 70%,</w:t>
      </w:r>
    </w:p>
    <w:p w14:paraId="11C01177" w14:textId="77777777" w:rsidR="008D2724" w:rsidRDefault="00000000">
      <w:pPr>
        <w:numPr>
          <w:ilvl w:val="0"/>
          <w:numId w:val="5"/>
        </w:numPr>
        <w:ind w:left="1134" w:hanging="567"/>
        <w:jc w:val="both"/>
        <w:rPr>
          <w:lang w:eastAsia="en-US"/>
        </w:rPr>
      </w:pPr>
      <w:r>
        <w:rPr>
          <w:lang w:eastAsia="en-US"/>
        </w:rPr>
        <w:t>Absence of quantified unit price</w:t>
      </w:r>
    </w:p>
    <w:p w14:paraId="106AB722" w14:textId="77777777" w:rsidR="008D2724" w:rsidRDefault="00000000">
      <w:pPr>
        <w:pStyle w:val="ListParagraph"/>
        <w:ind w:left="567"/>
        <w:jc w:val="both"/>
        <w:rPr>
          <w:b/>
          <w:bCs/>
          <w:i/>
        </w:rPr>
      </w:pPr>
      <w:r>
        <w:rPr>
          <w:b/>
          <w:bCs/>
          <w:i/>
        </w:rPr>
        <w:t>II. Essential (main qualification) criteria</w:t>
      </w:r>
    </w:p>
    <w:p w14:paraId="69004FF7" w14:textId="77777777" w:rsidR="008D2724" w:rsidRDefault="00000000">
      <w:pPr>
        <w:pStyle w:val="ListParagraph"/>
        <w:ind w:left="567"/>
        <w:jc w:val="both"/>
        <w:rPr>
          <w:sz w:val="20"/>
          <w:szCs w:val="20"/>
        </w:rPr>
      </w:pPr>
      <w:r>
        <w:rPr>
          <w:sz w:val="20"/>
          <w:szCs w:val="20"/>
        </w:rPr>
        <w:t>The criteria (assessed in a binary format) relating to the qualification of bidders shall indicatively be on the following:</w:t>
      </w:r>
    </w:p>
    <w:p w14:paraId="4C08B4E9" w14:textId="77777777" w:rsidR="008D2724" w:rsidRDefault="00000000">
      <w:pPr>
        <w:pStyle w:val="ListParagraph"/>
        <w:numPr>
          <w:ilvl w:val="0"/>
          <w:numId w:val="6"/>
        </w:numPr>
        <w:ind w:left="1134" w:hanging="567"/>
        <w:jc w:val="both"/>
      </w:pPr>
      <w:r>
        <w:rPr>
          <w:sz w:val="22"/>
          <w:szCs w:val="22"/>
        </w:rPr>
        <w:t>Experience of the enterprise (enterprise’s references in similar solar electrification works);</w:t>
      </w:r>
      <w:r>
        <w:t xml:space="preserve"> </w:t>
      </w:r>
    </w:p>
    <w:p w14:paraId="051123FE" w14:textId="77777777" w:rsidR="008D2724" w:rsidRDefault="00000000">
      <w:pPr>
        <w:pStyle w:val="ListParagraph"/>
        <w:numPr>
          <w:ilvl w:val="0"/>
          <w:numId w:val="6"/>
        </w:numPr>
        <w:ind w:left="1134" w:hanging="567"/>
        <w:jc w:val="both"/>
      </w:pPr>
      <w:r>
        <w:t>Key personnel/staff to be mobilised;</w:t>
      </w:r>
    </w:p>
    <w:p w14:paraId="7D9E767A" w14:textId="77777777" w:rsidR="008D2724" w:rsidRDefault="00000000">
      <w:pPr>
        <w:pStyle w:val="ListParagraph"/>
        <w:numPr>
          <w:ilvl w:val="0"/>
          <w:numId w:val="6"/>
        </w:numPr>
        <w:ind w:left="1134" w:hanging="567"/>
        <w:jc w:val="both"/>
      </w:pPr>
      <w:r>
        <w:t>Methodological note/organisation of the work site;</w:t>
      </w:r>
    </w:p>
    <w:p w14:paraId="433410CB" w14:textId="77777777" w:rsidR="008D2724" w:rsidRDefault="00000000">
      <w:pPr>
        <w:pStyle w:val="ListParagraph"/>
        <w:numPr>
          <w:ilvl w:val="0"/>
          <w:numId w:val="6"/>
        </w:numPr>
        <w:ind w:left="1134" w:hanging="567"/>
        <w:jc w:val="both"/>
      </w:pPr>
      <w:r>
        <w:t>Equipment put at the disposal of the project;</w:t>
      </w:r>
    </w:p>
    <w:p w14:paraId="3F7519EE" w14:textId="77777777" w:rsidR="008D2724" w:rsidRDefault="00000000">
      <w:pPr>
        <w:pStyle w:val="ListParagraph"/>
        <w:numPr>
          <w:ilvl w:val="0"/>
          <w:numId w:val="6"/>
        </w:numPr>
        <w:ind w:left="1134" w:hanging="567"/>
        <w:jc w:val="both"/>
      </w:pPr>
      <w:r>
        <w:t>Financial capacity (4 000 000 CFA francs)</w:t>
      </w:r>
    </w:p>
    <w:p w14:paraId="0A70A5AB" w14:textId="77777777" w:rsidR="008D2724" w:rsidRDefault="00000000">
      <w:pPr>
        <w:pStyle w:val="ListParagraph"/>
        <w:numPr>
          <w:ilvl w:val="0"/>
          <w:numId w:val="6"/>
        </w:numPr>
        <w:ind w:left="1134" w:hanging="567"/>
        <w:jc w:val="both"/>
      </w:pPr>
      <w:r>
        <w:t>Execution deadline</w:t>
      </w:r>
    </w:p>
    <w:p w14:paraId="1E903B4F" w14:textId="77777777" w:rsidR="008D2724" w:rsidRDefault="00000000">
      <w:pPr>
        <w:pStyle w:val="ListParagraph"/>
        <w:numPr>
          <w:ilvl w:val="0"/>
          <w:numId w:val="6"/>
        </w:numPr>
        <w:ind w:left="1134" w:hanging="567"/>
        <w:jc w:val="both"/>
      </w:pPr>
      <w:r>
        <w:t>Company turnover of 10 000 000 CFA</w:t>
      </w:r>
      <w:r>
        <w:rPr>
          <w:lang w:val="en-US"/>
        </w:rPr>
        <w:t xml:space="preserve"> Francs</w:t>
      </w:r>
    </w:p>
    <w:p w14:paraId="1E40034B" w14:textId="77777777" w:rsidR="008D2724" w:rsidRDefault="00000000">
      <w:pPr>
        <w:numPr>
          <w:ilvl w:val="0"/>
          <w:numId w:val="2"/>
        </w:numPr>
        <w:tabs>
          <w:tab w:val="clear" w:pos="1610"/>
        </w:tabs>
        <w:ind w:left="426" w:hanging="426"/>
        <w:rPr>
          <w:b/>
        </w:rPr>
      </w:pPr>
      <w:r>
        <w:rPr>
          <w:b/>
        </w:rPr>
        <w:t xml:space="preserve"> Award:</w:t>
      </w:r>
    </w:p>
    <w:p w14:paraId="18CB1390" w14:textId="77777777" w:rsidR="008D2724" w:rsidRDefault="00000000">
      <w:pPr>
        <w:ind w:left="426"/>
        <w:jc w:val="both"/>
        <w:rPr>
          <w:iCs/>
          <w:color w:val="000000"/>
          <w:sz w:val="22"/>
          <w:szCs w:val="22"/>
        </w:rPr>
      </w:pPr>
      <w:r>
        <w:lastRenderedPageBreak/>
        <w:t>The jobbing order shall be awarded to the bidder whose bid is in conformity with the dispositions of the tender file and on the basis of the lowest bid and technically qualified, in accordance with article 99(a) of the public contracts code. That is, it shall be awarded to the bidder with a satisfactory technical score and the lowest financial offer.</w:t>
      </w:r>
    </w:p>
    <w:p w14:paraId="41BA4172" w14:textId="77777777" w:rsidR="008D2724" w:rsidRDefault="00000000">
      <w:pPr>
        <w:numPr>
          <w:ilvl w:val="0"/>
          <w:numId w:val="2"/>
        </w:numPr>
        <w:tabs>
          <w:tab w:val="clear" w:pos="1610"/>
        </w:tabs>
        <w:ind w:left="426" w:hanging="426"/>
        <w:rPr>
          <w:b/>
        </w:rPr>
      </w:pPr>
      <w:r>
        <w:rPr>
          <w:b/>
        </w:rPr>
        <w:t>Validity of bids:</w:t>
      </w:r>
    </w:p>
    <w:p w14:paraId="216D8CDB" w14:textId="77777777" w:rsidR="008D2724" w:rsidRDefault="00000000">
      <w:pPr>
        <w:ind w:left="426"/>
        <w:jc w:val="both"/>
        <w:rPr>
          <w:b/>
          <w:bCs/>
        </w:rPr>
      </w:pPr>
      <w:r>
        <w:t>Bidders will remain committed to their bids for 90 days from the deadline set for the submission of bids.</w:t>
      </w:r>
    </w:p>
    <w:p w14:paraId="02C16A41" w14:textId="77777777" w:rsidR="008D2724" w:rsidRDefault="00000000">
      <w:pPr>
        <w:numPr>
          <w:ilvl w:val="0"/>
          <w:numId w:val="2"/>
        </w:numPr>
        <w:tabs>
          <w:tab w:val="clear" w:pos="1610"/>
        </w:tabs>
        <w:ind w:left="426" w:hanging="426"/>
        <w:rPr>
          <w:b/>
        </w:rPr>
      </w:pPr>
      <w:r>
        <w:rPr>
          <w:b/>
        </w:rPr>
        <w:t>Complementary information:</w:t>
      </w:r>
    </w:p>
    <w:p w14:paraId="5115F809" w14:textId="77777777" w:rsidR="008D2724" w:rsidRDefault="00000000">
      <w:pPr>
        <w:ind w:left="426"/>
        <w:jc w:val="both"/>
      </w:pPr>
      <w:r>
        <w:t xml:space="preserve">Complementary technical information may be obtained during working hours from the secretariat of  </w:t>
      </w:r>
      <w:proofErr w:type="spellStart"/>
      <w:r>
        <w:t>Menji</w:t>
      </w:r>
      <w:proofErr w:type="spellEnd"/>
      <w:r>
        <w:t xml:space="preserve"> Council. Tel: </w:t>
      </w:r>
      <w:r>
        <w:rPr>
          <w:sz w:val="22"/>
          <w:szCs w:val="22"/>
          <w:lang w:val="fr-FR"/>
        </w:rPr>
        <w:t>: 67</w:t>
      </w:r>
      <w:r>
        <w:rPr>
          <w:sz w:val="22"/>
          <w:szCs w:val="22"/>
          <w:lang w:val="en-US"/>
        </w:rPr>
        <w:t>5</w:t>
      </w:r>
      <w:r>
        <w:rPr>
          <w:sz w:val="22"/>
          <w:szCs w:val="22"/>
          <w:lang w:val="fr-FR"/>
        </w:rPr>
        <w:t xml:space="preserve"> </w:t>
      </w:r>
      <w:r>
        <w:rPr>
          <w:sz w:val="22"/>
          <w:szCs w:val="22"/>
          <w:lang w:val="en-US"/>
        </w:rPr>
        <w:t xml:space="preserve">00 </w:t>
      </w:r>
      <w:r>
        <w:rPr>
          <w:sz w:val="22"/>
          <w:szCs w:val="22"/>
          <w:lang w:val="fr-FR"/>
        </w:rPr>
        <w:t>71</w:t>
      </w:r>
      <w:r>
        <w:rPr>
          <w:sz w:val="22"/>
          <w:szCs w:val="22"/>
          <w:lang w:val="en-US"/>
        </w:rPr>
        <w:t xml:space="preserve"> 66</w:t>
      </w:r>
    </w:p>
    <w:p w14:paraId="52D9427E" w14:textId="77777777" w:rsidR="008D2724" w:rsidRDefault="008D2724">
      <w:pPr>
        <w:ind w:left="426"/>
        <w:jc w:val="both"/>
        <w:rPr>
          <w:sz w:val="2"/>
          <w:szCs w:val="2"/>
        </w:rPr>
      </w:pPr>
    </w:p>
    <w:p w14:paraId="73D8C8B7" w14:textId="77777777" w:rsidR="008D2724" w:rsidRDefault="00000000">
      <w:pPr>
        <w:wordWrap w:val="0"/>
        <w:jc w:val="right"/>
        <w:rPr>
          <w:i/>
          <w:lang w:val="en-US"/>
        </w:rPr>
      </w:pPr>
      <w:r>
        <w:rPr>
          <w:i/>
        </w:rPr>
        <w:t>DONE AT MENJI,</w:t>
      </w:r>
      <w:r>
        <w:rPr>
          <w:i/>
          <w:lang w:val="en-US"/>
        </w:rPr>
        <w:t xml:space="preserve"> 6 APRIL, 2026</w:t>
      </w:r>
    </w:p>
    <w:p w14:paraId="5E9918BA" w14:textId="77777777" w:rsidR="008D2724" w:rsidRDefault="00000000">
      <w:pPr>
        <w:ind w:left="4956" w:firstLine="708"/>
        <w:jc w:val="center"/>
        <w:rPr>
          <w:i/>
          <w:sz w:val="22"/>
          <w:szCs w:val="22"/>
        </w:rPr>
      </w:pPr>
      <w:r>
        <w:rPr>
          <w:i/>
          <w:sz w:val="22"/>
          <w:szCs w:val="22"/>
        </w:rPr>
        <w:t xml:space="preserve">THE    </w:t>
      </w:r>
      <w:r>
        <w:rPr>
          <w:i/>
        </w:rPr>
        <w:t>MAYOR</w:t>
      </w:r>
    </w:p>
    <w:p w14:paraId="32568857" w14:textId="77777777" w:rsidR="008D2724" w:rsidRDefault="00000000">
      <w:pPr>
        <w:rPr>
          <w:i/>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 xml:space="preserve">                 </w:t>
      </w:r>
      <w:r>
        <w:rPr>
          <w:i/>
          <w:sz w:val="22"/>
          <w:szCs w:val="22"/>
          <w:lang w:val="en-US"/>
        </w:rPr>
        <w:t xml:space="preserve">         </w:t>
      </w:r>
      <w:r>
        <w:rPr>
          <w:i/>
        </w:rPr>
        <w:t>Contracting Authority</w:t>
      </w:r>
    </w:p>
    <w:p w14:paraId="3CB9333E" w14:textId="77777777" w:rsidR="008D2724" w:rsidRDefault="00000000">
      <w:pPr>
        <w:tabs>
          <w:tab w:val="left" w:pos="6163"/>
        </w:tabs>
        <w:ind w:left="420"/>
        <w:rPr>
          <w:sz w:val="22"/>
        </w:rPr>
      </w:pPr>
      <w:r>
        <w:rPr>
          <w:i/>
          <w:noProof/>
          <w:lang w:val="fr-BE" w:eastAsia="fr-BE"/>
        </w:rPr>
        <mc:AlternateContent>
          <mc:Choice Requires="wps">
            <w:drawing>
              <wp:anchor distT="0" distB="0" distL="114300" distR="114300" simplePos="0" relativeHeight="251659264" behindDoc="0" locked="0" layoutInCell="1" allowOverlap="1" wp14:anchorId="2B24C137" wp14:editId="3C1511FA">
                <wp:simplePos x="0" y="0"/>
                <wp:positionH relativeFrom="margin">
                  <wp:align>left</wp:align>
                </wp:positionH>
                <wp:positionV relativeFrom="paragraph">
                  <wp:posOffset>74295</wp:posOffset>
                </wp:positionV>
                <wp:extent cx="1754505" cy="1216660"/>
                <wp:effectExtent l="0" t="0" r="0" b="25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1216660"/>
                        </a:xfrm>
                        <a:prstGeom prst="rect">
                          <a:avLst/>
                        </a:prstGeom>
                        <a:solidFill>
                          <a:srgbClr val="FFFFFF"/>
                        </a:solidFill>
                        <a:ln>
                          <a:noFill/>
                        </a:ln>
                      </wps:spPr>
                      <wps:txbx>
                        <w:txbxContent>
                          <w:p w14:paraId="52EB9516" w14:textId="77777777" w:rsidR="008D2724" w:rsidRDefault="00000000">
                            <w:pPr>
                              <w:spacing w:line="276" w:lineRule="auto"/>
                              <w:ind w:left="4536" w:hanging="4678"/>
                              <w:rPr>
                                <w:rFonts w:ascii="Cambria" w:hAnsi="Cambria" w:cs="Arial"/>
                                <w:b/>
                                <w:i/>
                                <w:sz w:val="18"/>
                                <w:szCs w:val="21"/>
                                <w:lang w:eastAsia="en-US"/>
                              </w:rPr>
                            </w:pPr>
                            <w:r>
                              <w:rPr>
                                <w:rFonts w:ascii="Cambria" w:hAnsi="Cambria" w:cs="Arial"/>
                                <w:b/>
                                <w:i/>
                                <w:sz w:val="18"/>
                                <w:szCs w:val="21"/>
                                <w:lang w:eastAsia="en-US"/>
                              </w:rPr>
                              <w:t>Copies:</w:t>
                            </w:r>
                          </w:p>
                          <w:p w14:paraId="32C34722" w14:textId="77777777" w:rsidR="008D2724" w:rsidRDefault="00000000">
                            <w:pPr>
                              <w:widowControl w:val="0"/>
                              <w:suppressAutoHyphens/>
                              <w:autoSpaceDE w:val="0"/>
                              <w:autoSpaceDN w:val="0"/>
                              <w:spacing w:line="276" w:lineRule="auto"/>
                              <w:jc w:val="both"/>
                              <w:textAlignment w:val="baseline"/>
                              <w:rPr>
                                <w:rFonts w:ascii="Cambria" w:hAnsi="Cambria" w:cs="Arial"/>
                                <w:b/>
                                <w:i/>
                                <w:sz w:val="18"/>
                                <w:szCs w:val="21"/>
                                <w:lang w:val="en-US" w:eastAsia="en-US"/>
                              </w:rPr>
                            </w:pPr>
                            <w:r>
                              <w:rPr>
                                <w:rFonts w:ascii="Cambria" w:hAnsi="Cambria" w:cs="Arial"/>
                                <w:b/>
                                <w:i/>
                                <w:sz w:val="18"/>
                                <w:szCs w:val="21"/>
                                <w:lang w:val="en-US" w:eastAsia="en-US"/>
                              </w:rPr>
                              <w:t>-MINMAP</w:t>
                            </w:r>
                          </w:p>
                          <w:p w14:paraId="088CAA8A" w14:textId="77777777" w:rsidR="008D2724" w:rsidRDefault="00000000">
                            <w:pPr>
                              <w:widowControl w:val="0"/>
                              <w:suppressAutoHyphens/>
                              <w:autoSpaceDE w:val="0"/>
                              <w:autoSpaceDN w:val="0"/>
                              <w:spacing w:line="276" w:lineRule="auto"/>
                              <w:jc w:val="both"/>
                              <w:textAlignment w:val="baseline"/>
                              <w:rPr>
                                <w:rFonts w:ascii="Cambria" w:hAnsi="Cambria" w:cs="Arial"/>
                                <w:b/>
                                <w:i/>
                                <w:sz w:val="18"/>
                                <w:szCs w:val="21"/>
                                <w:lang w:val="en-US" w:eastAsia="en-US"/>
                              </w:rPr>
                            </w:pPr>
                            <w:r>
                              <w:rPr>
                                <w:rFonts w:ascii="Cambria" w:hAnsi="Cambria" w:cs="Arial"/>
                                <w:b/>
                                <w:i/>
                                <w:sz w:val="18"/>
                                <w:szCs w:val="21"/>
                                <w:lang w:val="en-US" w:eastAsia="en-US"/>
                              </w:rPr>
                              <w:t xml:space="preserve">-ARMP                              </w:t>
                            </w:r>
                          </w:p>
                          <w:p w14:paraId="177712AD" w14:textId="77777777" w:rsidR="008D2724" w:rsidRDefault="00000000">
                            <w:pPr>
                              <w:widowControl w:val="0"/>
                              <w:suppressAutoHyphens/>
                              <w:autoSpaceDE w:val="0"/>
                              <w:autoSpaceDN w:val="0"/>
                              <w:spacing w:line="276" w:lineRule="auto"/>
                              <w:textAlignment w:val="baseline"/>
                              <w:rPr>
                                <w:rFonts w:ascii="Cambria" w:hAnsi="Cambria" w:cs="Arial"/>
                                <w:b/>
                                <w:i/>
                                <w:sz w:val="18"/>
                                <w:szCs w:val="21"/>
                                <w:lang w:val="en-US" w:eastAsia="en-US"/>
                              </w:rPr>
                            </w:pPr>
                            <w:r>
                              <w:rPr>
                                <w:rFonts w:ascii="Cambria" w:hAnsi="Cambria" w:cs="Arial"/>
                                <w:b/>
                                <w:i/>
                                <w:sz w:val="18"/>
                                <w:szCs w:val="21"/>
                                <w:lang w:val="en-US" w:eastAsia="en-US"/>
                              </w:rPr>
                              <w:t>-CHAIRPERSON MCITB                              -Notice Boards</w:t>
                            </w:r>
                          </w:p>
                          <w:p w14:paraId="4E144692" w14:textId="77777777" w:rsidR="008D2724" w:rsidRDefault="00000000">
                            <w:pPr>
                              <w:widowControl w:val="0"/>
                              <w:suppressAutoHyphens/>
                              <w:autoSpaceDE w:val="0"/>
                              <w:autoSpaceDN w:val="0"/>
                              <w:spacing w:line="276" w:lineRule="auto"/>
                              <w:jc w:val="both"/>
                              <w:textAlignment w:val="baseline"/>
                              <w:rPr>
                                <w:rFonts w:ascii="Cambria" w:hAnsi="Cambria" w:cs="Arial"/>
                                <w:b/>
                                <w:i/>
                                <w:color w:val="FF0000"/>
                                <w:sz w:val="18"/>
                                <w:szCs w:val="21"/>
                                <w:lang w:val="en-US" w:eastAsia="en-US"/>
                              </w:rPr>
                            </w:pPr>
                            <w:r>
                              <w:rPr>
                                <w:rFonts w:ascii="Cambria" w:hAnsi="Cambria" w:cs="Arial"/>
                                <w:b/>
                                <w:i/>
                                <w:sz w:val="18"/>
                                <w:szCs w:val="21"/>
                                <w:lang w:val="en-US" w:eastAsia="en-US"/>
                              </w:rPr>
                              <w:t>-Media</w:t>
                            </w:r>
                          </w:p>
                          <w:p w14:paraId="7AE43311" w14:textId="77777777" w:rsidR="008D2724" w:rsidRDefault="008D2724">
                            <w:pPr>
                              <w:spacing w:after="200" w:line="276" w:lineRule="auto"/>
                              <w:rPr>
                                <w:rFonts w:ascii="Arial" w:hAnsi="Arial" w:cs="Arial"/>
                                <w:sz w:val="28"/>
                                <w:szCs w:val="22"/>
                                <w:lang w:eastAsia="en-US"/>
                              </w:rPr>
                            </w:pPr>
                          </w:p>
                          <w:p w14:paraId="1F87FFD3" w14:textId="77777777" w:rsidR="008D2724" w:rsidRDefault="008D2724">
                            <w:pPr>
                              <w:spacing w:line="276" w:lineRule="auto"/>
                              <w:ind w:left="60"/>
                              <w:rPr>
                                <w:rFonts w:ascii="Arial" w:hAnsi="Arial" w:cs="Arial"/>
                                <w:sz w:val="22"/>
                              </w:rPr>
                            </w:pPr>
                          </w:p>
                        </w:txbxContent>
                      </wps:txbx>
                      <wps:bodyPr rot="0" vert="horz" wrap="square" lIns="91440" tIns="45720" rIns="91440" bIns="45720" anchor="t" anchorCtr="0" upright="1">
                        <a:noAutofit/>
                      </wps:bodyPr>
                    </wps:wsp>
                  </a:graphicData>
                </a:graphic>
              </wp:anchor>
            </w:drawing>
          </mc:Choice>
          <mc:Fallback>
            <w:pict>
              <v:shape w14:anchorId="2B24C137" id="Text Box 19" o:spid="_x0000_s1036" type="#_x0000_t202" style="position:absolute;left:0;text-align:left;margin-left:0;margin-top:5.85pt;width:138.15pt;height:95.8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" stroked="f">
                <v:textbox>
                  <w:txbxContent>
                    <w:p w14:paraId="52EB9516" w14:textId="77777777" w:rsidR="008D2724" w:rsidRDefault="00000000">
                      <w:pPr>
                        <w:spacing w:line="276" w:lineRule="auto"/>
                        <w:ind w:left="4536" w:hanging="4678"/>
                        <w:rPr>
                          <w:rFonts w:ascii="Cambria" w:hAnsi="Cambria" w:cs="Arial"/>
                          <w:b/>
                          <w:i/>
                          <w:sz w:val="18"/>
                          <w:szCs w:val="21"/>
                          <w:lang w:eastAsia="en-US"/>
                        </w:rPr>
                      </w:pPr>
                      <w:r>
                        <w:rPr>
                          <w:rFonts w:ascii="Cambria" w:hAnsi="Cambria" w:cs="Arial"/>
                          <w:b/>
                          <w:i/>
                          <w:sz w:val="18"/>
                          <w:szCs w:val="21"/>
                          <w:lang w:eastAsia="en-US"/>
                        </w:rPr>
                        <w:t>Copies:</w:t>
                      </w:r>
                    </w:p>
                    <w:p w14:paraId="32C34722" w14:textId="77777777" w:rsidR="008D2724" w:rsidRDefault="00000000">
                      <w:pPr>
                        <w:widowControl w:val="0"/>
                        <w:suppressAutoHyphens/>
                        <w:autoSpaceDE w:val="0"/>
                        <w:autoSpaceDN w:val="0"/>
                        <w:spacing w:line="276" w:lineRule="auto"/>
                        <w:jc w:val="both"/>
                        <w:textAlignment w:val="baseline"/>
                        <w:rPr>
                          <w:rFonts w:ascii="Cambria" w:hAnsi="Cambria" w:cs="Arial"/>
                          <w:b/>
                          <w:i/>
                          <w:sz w:val="18"/>
                          <w:szCs w:val="21"/>
                          <w:lang w:val="en-US" w:eastAsia="en-US"/>
                        </w:rPr>
                      </w:pPr>
                      <w:r>
                        <w:rPr>
                          <w:rFonts w:ascii="Cambria" w:hAnsi="Cambria" w:cs="Arial"/>
                          <w:b/>
                          <w:i/>
                          <w:sz w:val="18"/>
                          <w:szCs w:val="21"/>
                          <w:lang w:val="en-US" w:eastAsia="en-US"/>
                        </w:rPr>
                        <w:t>-MINMAP</w:t>
                      </w:r>
                    </w:p>
                    <w:p w14:paraId="088CAA8A" w14:textId="77777777" w:rsidR="008D2724" w:rsidRDefault="00000000">
                      <w:pPr>
                        <w:widowControl w:val="0"/>
                        <w:suppressAutoHyphens/>
                        <w:autoSpaceDE w:val="0"/>
                        <w:autoSpaceDN w:val="0"/>
                        <w:spacing w:line="276" w:lineRule="auto"/>
                        <w:jc w:val="both"/>
                        <w:textAlignment w:val="baseline"/>
                        <w:rPr>
                          <w:rFonts w:ascii="Cambria" w:hAnsi="Cambria" w:cs="Arial"/>
                          <w:b/>
                          <w:i/>
                          <w:sz w:val="18"/>
                          <w:szCs w:val="21"/>
                          <w:lang w:val="en-US" w:eastAsia="en-US"/>
                        </w:rPr>
                      </w:pPr>
                      <w:r>
                        <w:rPr>
                          <w:rFonts w:ascii="Cambria" w:hAnsi="Cambria" w:cs="Arial"/>
                          <w:b/>
                          <w:i/>
                          <w:sz w:val="18"/>
                          <w:szCs w:val="21"/>
                          <w:lang w:val="en-US" w:eastAsia="en-US"/>
                        </w:rPr>
                        <w:t xml:space="preserve">-ARMP                              </w:t>
                      </w:r>
                    </w:p>
                    <w:p w14:paraId="177712AD" w14:textId="77777777" w:rsidR="008D2724" w:rsidRDefault="00000000">
                      <w:pPr>
                        <w:widowControl w:val="0"/>
                        <w:suppressAutoHyphens/>
                        <w:autoSpaceDE w:val="0"/>
                        <w:autoSpaceDN w:val="0"/>
                        <w:spacing w:line="276" w:lineRule="auto"/>
                        <w:textAlignment w:val="baseline"/>
                        <w:rPr>
                          <w:rFonts w:ascii="Cambria" w:hAnsi="Cambria" w:cs="Arial"/>
                          <w:b/>
                          <w:i/>
                          <w:sz w:val="18"/>
                          <w:szCs w:val="21"/>
                          <w:lang w:val="en-US" w:eastAsia="en-US"/>
                        </w:rPr>
                      </w:pPr>
                      <w:r>
                        <w:rPr>
                          <w:rFonts w:ascii="Cambria" w:hAnsi="Cambria" w:cs="Arial"/>
                          <w:b/>
                          <w:i/>
                          <w:sz w:val="18"/>
                          <w:szCs w:val="21"/>
                          <w:lang w:val="en-US" w:eastAsia="en-US"/>
                        </w:rPr>
                        <w:t>-CHAIRPERSON MCITB                              -Notice Boards</w:t>
                      </w:r>
                    </w:p>
                    <w:p w14:paraId="4E144692" w14:textId="77777777" w:rsidR="008D2724" w:rsidRDefault="00000000">
                      <w:pPr>
                        <w:widowControl w:val="0"/>
                        <w:suppressAutoHyphens/>
                        <w:autoSpaceDE w:val="0"/>
                        <w:autoSpaceDN w:val="0"/>
                        <w:spacing w:line="276" w:lineRule="auto"/>
                        <w:jc w:val="both"/>
                        <w:textAlignment w:val="baseline"/>
                        <w:rPr>
                          <w:rFonts w:ascii="Cambria" w:hAnsi="Cambria" w:cs="Arial"/>
                          <w:b/>
                          <w:i/>
                          <w:color w:val="FF0000"/>
                          <w:sz w:val="18"/>
                          <w:szCs w:val="21"/>
                          <w:lang w:val="en-US" w:eastAsia="en-US"/>
                        </w:rPr>
                      </w:pPr>
                      <w:r>
                        <w:rPr>
                          <w:rFonts w:ascii="Cambria" w:hAnsi="Cambria" w:cs="Arial"/>
                          <w:b/>
                          <w:i/>
                          <w:sz w:val="18"/>
                          <w:szCs w:val="21"/>
                          <w:lang w:val="en-US" w:eastAsia="en-US"/>
                        </w:rPr>
                        <w:t>-Media</w:t>
                      </w:r>
                    </w:p>
                    <w:p w14:paraId="7AE43311" w14:textId="77777777" w:rsidR="008D2724" w:rsidRDefault="008D2724">
                      <w:pPr>
                        <w:spacing w:after="200" w:line="276" w:lineRule="auto"/>
                        <w:rPr>
                          <w:rFonts w:ascii="Arial" w:hAnsi="Arial" w:cs="Arial"/>
                          <w:sz w:val="28"/>
                          <w:szCs w:val="22"/>
                          <w:lang w:eastAsia="en-US"/>
                        </w:rPr>
                      </w:pPr>
                    </w:p>
                    <w:p w14:paraId="1F87FFD3" w14:textId="77777777" w:rsidR="008D2724" w:rsidRDefault="008D2724">
                      <w:pPr>
                        <w:spacing w:line="276" w:lineRule="auto"/>
                        <w:ind w:left="60"/>
                        <w:rPr>
                          <w:rFonts w:ascii="Arial" w:hAnsi="Arial" w:cs="Arial"/>
                          <w:sz w:val="22"/>
                        </w:rPr>
                      </w:pPr>
                    </w:p>
                  </w:txbxContent>
                </v:textbox>
                <w10:wrap anchorx="margin"/>
              </v:shape>
            </w:pict>
          </mc:Fallback>
        </mc:AlternateContent>
      </w:r>
      <w:r>
        <w:rPr>
          <w:sz w:val="22"/>
        </w:rPr>
        <w:tab/>
      </w:r>
    </w:p>
    <w:p w14:paraId="27EFAFDC" w14:textId="77777777" w:rsidR="008D2724" w:rsidRDefault="008D2724">
      <w:pPr>
        <w:tabs>
          <w:tab w:val="left" w:pos="6163"/>
        </w:tabs>
        <w:ind w:left="420"/>
        <w:rPr>
          <w:sz w:val="22"/>
        </w:rPr>
      </w:pPr>
    </w:p>
    <w:p w14:paraId="313A58B3" w14:textId="77777777" w:rsidR="008D2724" w:rsidRDefault="008D2724">
      <w:pPr>
        <w:widowControl w:val="0"/>
        <w:autoSpaceDE w:val="0"/>
        <w:jc w:val="center"/>
        <w:rPr>
          <w:b/>
          <w:sz w:val="36"/>
          <w:szCs w:val="36"/>
        </w:rPr>
      </w:pPr>
    </w:p>
    <w:p w14:paraId="26699356" w14:textId="77777777" w:rsidR="008D2724" w:rsidRDefault="00000000">
      <w:pPr>
        <w:rPr>
          <w:b/>
          <w:sz w:val="36"/>
          <w:szCs w:val="36"/>
          <w:lang w:val="en-US"/>
        </w:rPr>
      </w:pPr>
      <w:r>
        <w:rPr>
          <w:b/>
          <w:sz w:val="36"/>
          <w:szCs w:val="36"/>
          <w:lang w:val="en-US"/>
        </w:rPr>
        <w:br w:type="page"/>
      </w:r>
    </w:p>
    <w:p w14:paraId="3B460895" w14:textId="77777777" w:rsidR="008D2724" w:rsidRDefault="00000000">
      <w:pPr>
        <w:rPr>
          <w:lang w:val="zh-CN"/>
        </w:rPr>
      </w:pPr>
      <w:r>
        <w:rPr>
          <w:noProof/>
        </w:rPr>
        <w:lastRenderedPageBreak/>
        <mc:AlternateContent>
          <mc:Choice Requires="wpg">
            <w:drawing>
              <wp:anchor distT="0" distB="0" distL="114300" distR="114300" simplePos="0" relativeHeight="251676672" behindDoc="0" locked="0" layoutInCell="1" allowOverlap="1" wp14:anchorId="0F5F8A1A" wp14:editId="5F41B899">
                <wp:simplePos x="0" y="0"/>
                <wp:positionH relativeFrom="page">
                  <wp:posOffset>198755</wp:posOffset>
                </wp:positionH>
                <wp:positionV relativeFrom="paragraph">
                  <wp:posOffset>-40640</wp:posOffset>
                </wp:positionV>
                <wp:extent cx="7159625" cy="2101850"/>
                <wp:effectExtent l="0" t="0" r="3175" b="12700"/>
                <wp:wrapNone/>
                <wp:docPr id="10" name="Group 1"/>
                <wp:cNvGraphicFramePr/>
                <a:graphic xmlns:a="http://schemas.openxmlformats.org/drawingml/2006/main">
                  <a:graphicData uri="http://schemas.microsoft.com/office/word/2010/wordprocessingGroup">
                    <wpg:wgp>
                      <wpg:cNvGrpSpPr/>
                      <wpg:grpSpPr>
                        <a:xfrm>
                          <a:off x="0" y="0"/>
                          <a:ext cx="7159818" cy="2101715"/>
                          <a:chOff x="0" y="-6985"/>
                          <a:chExt cx="7159818" cy="2101715"/>
                        </a:xfrm>
                      </wpg:grpSpPr>
                      <wps:wsp>
                        <wps:cNvPr id="11" name="Text Box 523403879"/>
                        <wps:cNvSpPr txBox="1">
                          <a:spLocks noChangeArrowheads="1"/>
                        </wps:cNvSpPr>
                        <wps:spPr bwMode="auto">
                          <a:xfrm>
                            <a:off x="4683251" y="0"/>
                            <a:ext cx="2476567" cy="2094730"/>
                          </a:xfrm>
                          <a:prstGeom prst="rect">
                            <a:avLst/>
                          </a:prstGeom>
                          <a:solidFill>
                            <a:srgbClr val="FFFFFF"/>
                          </a:solidFill>
                          <a:ln>
                            <a:noFill/>
                          </a:ln>
                        </wps:spPr>
                        <wps:txbx>
                          <w:txbxContent>
                            <w:p w14:paraId="7A952B4F" w14:textId="77777777" w:rsidR="008D2724" w:rsidRDefault="00000000">
                              <w:pPr>
                                <w:jc w:val="center"/>
                                <w:rPr>
                                  <w:b/>
                                  <w:sz w:val="15"/>
                                  <w:szCs w:val="15"/>
                                  <w:lang w:val="zh-CN"/>
                                </w:rPr>
                              </w:pPr>
                              <w:r>
                                <w:rPr>
                                  <w:b/>
                                  <w:sz w:val="15"/>
                                  <w:szCs w:val="15"/>
                                  <w:lang w:val="zh-CN"/>
                                </w:rPr>
                                <w:t>REPUBLIQUE DU CAMEROUN</w:t>
                              </w:r>
                            </w:p>
                            <w:p w14:paraId="47AB735B" w14:textId="77777777" w:rsidR="008D2724" w:rsidRDefault="00000000">
                              <w:pPr>
                                <w:jc w:val="center"/>
                                <w:rPr>
                                  <w:b/>
                                  <w:sz w:val="15"/>
                                  <w:szCs w:val="15"/>
                                  <w:lang w:val="zh-CN"/>
                                </w:rPr>
                              </w:pPr>
                              <w:r>
                                <w:rPr>
                                  <w:b/>
                                  <w:sz w:val="15"/>
                                  <w:szCs w:val="15"/>
                                  <w:lang w:val="zh-CN"/>
                                </w:rPr>
                                <w:t xml:space="preserve">PAIX – TRAVAIL – PATRIE </w:t>
                              </w:r>
                            </w:p>
                            <w:p w14:paraId="17753511" w14:textId="77777777" w:rsidR="008D2724" w:rsidRDefault="00000000">
                              <w:pPr>
                                <w:jc w:val="center"/>
                                <w:rPr>
                                  <w:b/>
                                  <w:sz w:val="15"/>
                                  <w:szCs w:val="15"/>
                                  <w:lang w:val="zh-CN"/>
                                </w:rPr>
                              </w:pPr>
                              <w:r>
                                <w:rPr>
                                  <w:b/>
                                  <w:sz w:val="15"/>
                                  <w:szCs w:val="15"/>
                                  <w:lang w:val="zh-CN"/>
                                </w:rPr>
                                <w:t>*****************</w:t>
                              </w:r>
                            </w:p>
                            <w:p w14:paraId="068179D6" w14:textId="77777777" w:rsidR="008D2724" w:rsidRDefault="00000000">
                              <w:pPr>
                                <w:jc w:val="center"/>
                                <w:rPr>
                                  <w:b/>
                                  <w:sz w:val="15"/>
                                  <w:szCs w:val="15"/>
                                  <w:lang w:val="zh-CN"/>
                                </w:rPr>
                              </w:pPr>
                              <w:r>
                                <w:rPr>
                                  <w:b/>
                                  <w:sz w:val="15"/>
                                  <w:szCs w:val="15"/>
                                  <w:lang w:val="zh-CN"/>
                                </w:rPr>
                                <w:t xml:space="preserve">MINISTERE DE LA DECENTRALISATION       </w:t>
                              </w:r>
                            </w:p>
                            <w:p w14:paraId="302BC41C" w14:textId="77777777" w:rsidR="008D2724" w:rsidRDefault="00000000">
                              <w:pPr>
                                <w:jc w:val="center"/>
                                <w:rPr>
                                  <w:b/>
                                  <w:sz w:val="15"/>
                                  <w:szCs w:val="15"/>
                                  <w:lang w:val="zh-CN"/>
                                </w:rPr>
                              </w:pPr>
                              <w:r>
                                <w:rPr>
                                  <w:b/>
                                  <w:sz w:val="15"/>
                                  <w:szCs w:val="15"/>
                                  <w:lang w:val="zh-CN"/>
                                </w:rPr>
                                <w:t>ET DU DEVELOPPEMENT LOCAL</w:t>
                              </w:r>
                            </w:p>
                            <w:p w14:paraId="1A0F36F2" w14:textId="77777777" w:rsidR="008D2724" w:rsidRDefault="00000000">
                              <w:pPr>
                                <w:jc w:val="center"/>
                                <w:rPr>
                                  <w:b/>
                                  <w:sz w:val="15"/>
                                  <w:szCs w:val="15"/>
                                  <w:lang w:val="zh-CN"/>
                                </w:rPr>
                              </w:pPr>
                              <w:r>
                                <w:rPr>
                                  <w:b/>
                                  <w:sz w:val="15"/>
                                  <w:szCs w:val="15"/>
                                  <w:lang w:val="zh-CN"/>
                                </w:rPr>
                                <w:t>******************</w:t>
                              </w:r>
                            </w:p>
                            <w:p w14:paraId="54BBB469" w14:textId="77777777" w:rsidR="008D2724" w:rsidRDefault="00000000">
                              <w:pPr>
                                <w:jc w:val="center"/>
                                <w:rPr>
                                  <w:b/>
                                  <w:sz w:val="15"/>
                                  <w:szCs w:val="15"/>
                                  <w:lang w:val="zh-CN"/>
                                </w:rPr>
                              </w:pPr>
                              <w:r>
                                <w:rPr>
                                  <w:b/>
                                  <w:sz w:val="15"/>
                                  <w:szCs w:val="15"/>
                                  <w:lang w:val="zh-CN"/>
                                </w:rPr>
                                <w:t>REGION DU SUD OUEST</w:t>
                              </w:r>
                            </w:p>
                            <w:p w14:paraId="4004F976" w14:textId="77777777" w:rsidR="008D2724" w:rsidRDefault="00000000">
                              <w:pPr>
                                <w:jc w:val="center"/>
                                <w:rPr>
                                  <w:b/>
                                  <w:sz w:val="15"/>
                                  <w:szCs w:val="15"/>
                                  <w:lang w:val="zh-CN"/>
                                </w:rPr>
                              </w:pPr>
                              <w:r>
                                <w:rPr>
                                  <w:b/>
                                  <w:sz w:val="15"/>
                                  <w:szCs w:val="15"/>
                                  <w:lang w:val="zh-CN"/>
                                </w:rPr>
                                <w:t>*****************</w:t>
                              </w:r>
                            </w:p>
                            <w:p w14:paraId="19E2EB20" w14:textId="77777777" w:rsidR="008D2724" w:rsidRDefault="00000000">
                              <w:pPr>
                                <w:jc w:val="center"/>
                                <w:rPr>
                                  <w:b/>
                                  <w:sz w:val="15"/>
                                  <w:szCs w:val="15"/>
                                  <w:lang w:val="zh-CN"/>
                                </w:rPr>
                              </w:pPr>
                              <w:r>
                                <w:rPr>
                                  <w:b/>
                                  <w:sz w:val="15"/>
                                  <w:szCs w:val="15"/>
                                  <w:lang w:val="zh-CN"/>
                                </w:rPr>
                                <w:t>DEPARTEMENT DU LEBIALEM</w:t>
                              </w:r>
                            </w:p>
                            <w:p w14:paraId="3162FA80" w14:textId="77777777" w:rsidR="008D2724" w:rsidRDefault="00000000">
                              <w:pPr>
                                <w:jc w:val="center"/>
                                <w:rPr>
                                  <w:b/>
                                  <w:sz w:val="15"/>
                                  <w:szCs w:val="15"/>
                                  <w:lang w:val="zh-CN"/>
                                </w:rPr>
                              </w:pPr>
                              <w:r>
                                <w:rPr>
                                  <w:b/>
                                  <w:sz w:val="15"/>
                                  <w:szCs w:val="15"/>
                                  <w:lang w:val="zh-CN"/>
                                </w:rPr>
                                <w:t>******************</w:t>
                              </w:r>
                            </w:p>
                            <w:p w14:paraId="3D30CC1A" w14:textId="77777777" w:rsidR="008D2724" w:rsidRDefault="00000000">
                              <w:pPr>
                                <w:jc w:val="center"/>
                                <w:rPr>
                                  <w:b/>
                                  <w:sz w:val="15"/>
                                  <w:szCs w:val="15"/>
                                  <w:lang w:val="zh-CN"/>
                                </w:rPr>
                              </w:pPr>
                              <w:r>
                                <w:rPr>
                                  <w:b/>
                                  <w:sz w:val="15"/>
                                  <w:szCs w:val="15"/>
                                  <w:lang w:val="zh-CN"/>
                                </w:rPr>
                                <w:t>ARRONDISSEMENT DE FONTEM</w:t>
                              </w:r>
                            </w:p>
                            <w:p w14:paraId="1412E5DA" w14:textId="77777777" w:rsidR="008D2724" w:rsidRDefault="00000000">
                              <w:pPr>
                                <w:jc w:val="center"/>
                                <w:rPr>
                                  <w:b/>
                                  <w:sz w:val="15"/>
                                  <w:szCs w:val="15"/>
                                  <w:lang w:val="zh-CN"/>
                                </w:rPr>
                              </w:pPr>
                              <w:r>
                                <w:rPr>
                                  <w:b/>
                                  <w:sz w:val="15"/>
                                  <w:szCs w:val="15"/>
                                  <w:lang w:val="zh-CN"/>
                                </w:rPr>
                                <w:t>******************</w:t>
                              </w:r>
                            </w:p>
                            <w:p w14:paraId="34089EF5" w14:textId="77777777" w:rsidR="008D2724" w:rsidRDefault="00000000">
                              <w:pPr>
                                <w:jc w:val="center"/>
                                <w:rPr>
                                  <w:b/>
                                  <w:sz w:val="15"/>
                                  <w:szCs w:val="15"/>
                                  <w:lang w:val="zh-CN"/>
                                </w:rPr>
                              </w:pPr>
                              <w:r>
                                <w:rPr>
                                  <w:b/>
                                  <w:sz w:val="15"/>
                                  <w:szCs w:val="15"/>
                                  <w:lang w:val="zh-CN"/>
                                </w:rPr>
                                <w:t xml:space="preserve">COMMUNE DE MENJI </w:t>
                              </w:r>
                            </w:p>
                            <w:p w14:paraId="49C6F0C6" w14:textId="77777777" w:rsidR="008D2724" w:rsidRDefault="00000000">
                              <w:pPr>
                                <w:jc w:val="center"/>
                                <w:rPr>
                                  <w:b/>
                                  <w:sz w:val="15"/>
                                  <w:szCs w:val="15"/>
                                  <w:lang w:val="en-US"/>
                                </w:rPr>
                              </w:pPr>
                              <w:r>
                                <w:rPr>
                                  <w:b/>
                                  <w:sz w:val="15"/>
                                  <w:szCs w:val="15"/>
                                  <w:lang w:val="en-US"/>
                                </w:rPr>
                                <w:t>******************</w:t>
                              </w:r>
                            </w:p>
                            <w:p w14:paraId="700FB89D" w14:textId="77777777" w:rsidR="008D2724" w:rsidRDefault="00000000">
                              <w:pPr>
                                <w:jc w:val="center"/>
                                <w:rPr>
                                  <w:sz w:val="16"/>
                                  <w:szCs w:val="16"/>
                                </w:rPr>
                              </w:pPr>
                              <w:r>
                                <w:rPr>
                                  <w:sz w:val="16"/>
                                  <w:szCs w:val="16"/>
                                </w:rPr>
                                <w:t xml:space="preserve">BP 05, FONTEM </w:t>
                              </w:r>
                            </w:p>
                            <w:p w14:paraId="262A5353" w14:textId="77777777" w:rsidR="008D2724" w:rsidRDefault="00000000">
                              <w:pPr>
                                <w:jc w:val="center"/>
                                <w:rPr>
                                  <w:b/>
                                  <w:sz w:val="16"/>
                                  <w:szCs w:val="16"/>
                                  <w:lang w:val="en-US"/>
                                </w:rPr>
                              </w:pPr>
                              <w:r>
                                <w:rPr>
                                  <w:b/>
                                  <w:sz w:val="16"/>
                                  <w:szCs w:val="16"/>
                                  <w:lang w:val="en-US"/>
                                </w:rPr>
                                <w:t>***************</w:t>
                              </w:r>
                            </w:p>
                            <w:p w14:paraId="40CB6D65" w14:textId="77777777" w:rsidR="008D2724" w:rsidRDefault="00000000">
                              <w:pPr>
                                <w:jc w:val="center"/>
                                <w:rPr>
                                  <w:b/>
                                  <w:bCs/>
                                  <w:i/>
                                  <w:iCs/>
                                  <w:sz w:val="16"/>
                                  <w:szCs w:val="16"/>
                                  <w:lang w:val="en-US"/>
                                </w:rPr>
                              </w:pPr>
                              <w:r>
                                <w:rPr>
                                  <w:b/>
                                  <w:bCs/>
                                  <w:i/>
                                  <w:iCs/>
                                  <w:sz w:val="16"/>
                                  <w:szCs w:val="16"/>
                                  <w:lang w:val="en-US"/>
                                </w:rPr>
                                <w:t xml:space="preserve">Site web: </w:t>
                              </w:r>
                              <w:hyperlink r:id="rId18" w:history="1">
                                <w:r>
                                  <w:rPr>
                                    <w:rStyle w:val="Hyperlink"/>
                                    <w:b/>
                                    <w:bCs/>
                                    <w:i/>
                                    <w:iCs/>
                                    <w:sz w:val="16"/>
                                    <w:szCs w:val="16"/>
                                    <w:lang w:val="en-US"/>
                                  </w:rPr>
                                  <w:t>www.menjicouncil.com</w:t>
                                </w:r>
                              </w:hyperlink>
                            </w:p>
                            <w:p w14:paraId="57309827" w14:textId="77777777" w:rsidR="008D2724"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12" name="Text Box 932759322"/>
                        <wps:cNvSpPr txBox="1">
                          <a:spLocks noChangeArrowheads="1"/>
                        </wps:cNvSpPr>
                        <wps:spPr bwMode="auto">
                          <a:xfrm>
                            <a:off x="0" y="0"/>
                            <a:ext cx="2400365" cy="2086377"/>
                          </a:xfrm>
                          <a:prstGeom prst="rect">
                            <a:avLst/>
                          </a:prstGeom>
                          <a:solidFill>
                            <a:srgbClr val="FFFFFF"/>
                          </a:solidFill>
                          <a:ln>
                            <a:noFill/>
                          </a:ln>
                        </wps:spPr>
                        <wps:txbx>
                          <w:txbxContent>
                            <w:p w14:paraId="7577D6D3" w14:textId="77777777" w:rsidR="008D2724" w:rsidRDefault="00000000">
                              <w:pPr>
                                <w:jc w:val="center"/>
                                <w:rPr>
                                  <w:b/>
                                  <w:sz w:val="15"/>
                                  <w:szCs w:val="15"/>
                                  <w:lang w:val="en-US"/>
                                </w:rPr>
                              </w:pPr>
                              <w:r>
                                <w:rPr>
                                  <w:b/>
                                  <w:sz w:val="15"/>
                                  <w:szCs w:val="15"/>
                                  <w:lang w:val="en-US"/>
                                </w:rPr>
                                <w:t xml:space="preserve">REPUBLIC OF CAMEROON </w:t>
                              </w:r>
                            </w:p>
                            <w:p w14:paraId="11795E5B" w14:textId="77777777" w:rsidR="008D2724" w:rsidRDefault="00000000">
                              <w:pPr>
                                <w:jc w:val="center"/>
                                <w:rPr>
                                  <w:b/>
                                  <w:sz w:val="15"/>
                                  <w:szCs w:val="15"/>
                                  <w:lang w:val="en-US"/>
                                </w:rPr>
                              </w:pPr>
                              <w:r>
                                <w:rPr>
                                  <w:b/>
                                  <w:sz w:val="15"/>
                                  <w:szCs w:val="15"/>
                                  <w:lang w:val="en-US"/>
                                </w:rPr>
                                <w:t xml:space="preserve"> PEACE – WORK - FATHERLAND </w:t>
                              </w:r>
                            </w:p>
                            <w:p w14:paraId="78258CB7" w14:textId="77777777" w:rsidR="008D2724" w:rsidRDefault="00000000">
                              <w:pPr>
                                <w:jc w:val="center"/>
                                <w:rPr>
                                  <w:b/>
                                  <w:sz w:val="15"/>
                                  <w:szCs w:val="15"/>
                                  <w:lang w:val="en-US"/>
                                </w:rPr>
                              </w:pPr>
                              <w:r>
                                <w:rPr>
                                  <w:b/>
                                  <w:sz w:val="15"/>
                                  <w:szCs w:val="15"/>
                                  <w:lang w:val="en-US"/>
                                </w:rPr>
                                <w:t>*****************</w:t>
                              </w:r>
                            </w:p>
                            <w:p w14:paraId="53944982" w14:textId="77777777" w:rsidR="008D2724" w:rsidRDefault="00000000">
                              <w:pPr>
                                <w:jc w:val="center"/>
                                <w:rPr>
                                  <w:b/>
                                  <w:sz w:val="15"/>
                                  <w:szCs w:val="15"/>
                                  <w:lang w:val="en-US"/>
                                </w:rPr>
                              </w:pPr>
                              <w:r>
                                <w:rPr>
                                  <w:b/>
                                  <w:sz w:val="15"/>
                                  <w:szCs w:val="15"/>
                                  <w:lang w:val="en-US"/>
                                </w:rPr>
                                <w:t xml:space="preserve">MINISTRY OF DECENTRALIZATION </w:t>
                              </w:r>
                            </w:p>
                            <w:p w14:paraId="7AD4D1F8" w14:textId="77777777" w:rsidR="008D2724" w:rsidRDefault="00000000">
                              <w:pPr>
                                <w:jc w:val="center"/>
                                <w:rPr>
                                  <w:b/>
                                  <w:sz w:val="15"/>
                                  <w:szCs w:val="15"/>
                                  <w:lang w:val="en-US"/>
                                </w:rPr>
                              </w:pPr>
                              <w:r>
                                <w:rPr>
                                  <w:b/>
                                  <w:sz w:val="15"/>
                                  <w:szCs w:val="15"/>
                                  <w:lang w:val="en-US"/>
                                </w:rPr>
                                <w:t xml:space="preserve">AND LOCAL DEVELOPMENT </w:t>
                              </w:r>
                            </w:p>
                            <w:p w14:paraId="51881DD0" w14:textId="77777777" w:rsidR="008D2724" w:rsidRDefault="00000000">
                              <w:pPr>
                                <w:jc w:val="center"/>
                                <w:rPr>
                                  <w:b/>
                                  <w:sz w:val="15"/>
                                  <w:szCs w:val="15"/>
                                  <w:lang w:val="en-US"/>
                                </w:rPr>
                              </w:pPr>
                              <w:r>
                                <w:rPr>
                                  <w:b/>
                                  <w:sz w:val="15"/>
                                  <w:szCs w:val="15"/>
                                  <w:lang w:val="en-US"/>
                                </w:rPr>
                                <w:t xml:space="preserve">****************** </w:t>
                              </w:r>
                            </w:p>
                            <w:p w14:paraId="6DECA52D" w14:textId="77777777" w:rsidR="008D2724" w:rsidRDefault="00000000">
                              <w:pPr>
                                <w:jc w:val="center"/>
                                <w:rPr>
                                  <w:b/>
                                  <w:sz w:val="15"/>
                                  <w:szCs w:val="15"/>
                                  <w:lang w:val="en-US"/>
                                </w:rPr>
                              </w:pPr>
                              <w:r>
                                <w:rPr>
                                  <w:b/>
                                  <w:sz w:val="15"/>
                                  <w:szCs w:val="15"/>
                                  <w:lang w:val="en-US"/>
                                </w:rPr>
                                <w:t>SOUTH WEST REGION</w:t>
                              </w:r>
                            </w:p>
                            <w:p w14:paraId="2A89AFC7" w14:textId="77777777" w:rsidR="008D2724" w:rsidRDefault="00000000">
                              <w:pPr>
                                <w:jc w:val="center"/>
                                <w:rPr>
                                  <w:b/>
                                  <w:sz w:val="15"/>
                                  <w:szCs w:val="15"/>
                                  <w:lang w:val="en-US"/>
                                </w:rPr>
                              </w:pPr>
                              <w:r>
                                <w:rPr>
                                  <w:b/>
                                  <w:sz w:val="15"/>
                                  <w:szCs w:val="15"/>
                                  <w:lang w:val="en-US"/>
                                </w:rPr>
                                <w:t>*****************</w:t>
                              </w:r>
                            </w:p>
                            <w:p w14:paraId="7F2925A7" w14:textId="77777777" w:rsidR="008D2724" w:rsidRDefault="00000000">
                              <w:pPr>
                                <w:jc w:val="center"/>
                                <w:rPr>
                                  <w:b/>
                                  <w:sz w:val="15"/>
                                  <w:szCs w:val="15"/>
                                  <w:lang w:val="en-US"/>
                                </w:rPr>
                              </w:pPr>
                              <w:r>
                                <w:rPr>
                                  <w:b/>
                                  <w:sz w:val="15"/>
                                  <w:szCs w:val="15"/>
                                  <w:lang w:val="en-US"/>
                                </w:rPr>
                                <w:t>LEBIALEM DIVISION</w:t>
                              </w:r>
                            </w:p>
                            <w:p w14:paraId="689678FE" w14:textId="77777777" w:rsidR="008D2724" w:rsidRDefault="00000000">
                              <w:pPr>
                                <w:jc w:val="center"/>
                                <w:rPr>
                                  <w:b/>
                                  <w:sz w:val="15"/>
                                  <w:szCs w:val="15"/>
                                  <w:lang w:val="en-US"/>
                                </w:rPr>
                              </w:pPr>
                              <w:r>
                                <w:rPr>
                                  <w:b/>
                                  <w:sz w:val="15"/>
                                  <w:szCs w:val="15"/>
                                  <w:lang w:val="en-US"/>
                                </w:rPr>
                                <w:t>******************</w:t>
                              </w:r>
                            </w:p>
                            <w:p w14:paraId="6FAC95E4" w14:textId="77777777" w:rsidR="008D2724" w:rsidRDefault="00000000">
                              <w:pPr>
                                <w:jc w:val="center"/>
                                <w:rPr>
                                  <w:b/>
                                  <w:sz w:val="15"/>
                                  <w:szCs w:val="15"/>
                                  <w:lang w:val="en-US"/>
                                </w:rPr>
                              </w:pPr>
                              <w:r>
                                <w:rPr>
                                  <w:b/>
                                  <w:sz w:val="15"/>
                                  <w:szCs w:val="15"/>
                                  <w:lang w:val="en-US"/>
                                </w:rPr>
                                <w:t>FONTEM SUB-DIVISION</w:t>
                              </w:r>
                            </w:p>
                            <w:p w14:paraId="4AFF4211" w14:textId="77777777" w:rsidR="008D2724" w:rsidRDefault="00000000">
                              <w:pPr>
                                <w:jc w:val="center"/>
                                <w:rPr>
                                  <w:b/>
                                  <w:sz w:val="15"/>
                                  <w:szCs w:val="15"/>
                                  <w:lang w:val="en-US"/>
                                </w:rPr>
                              </w:pPr>
                              <w:r>
                                <w:rPr>
                                  <w:b/>
                                  <w:sz w:val="15"/>
                                  <w:szCs w:val="15"/>
                                  <w:lang w:val="en-US"/>
                                </w:rPr>
                                <w:t>******************</w:t>
                              </w:r>
                            </w:p>
                            <w:p w14:paraId="3D9651EE" w14:textId="77777777" w:rsidR="008D2724" w:rsidRDefault="00000000">
                              <w:pPr>
                                <w:jc w:val="center"/>
                                <w:rPr>
                                  <w:b/>
                                  <w:sz w:val="15"/>
                                  <w:szCs w:val="15"/>
                                  <w:lang w:val="en-US"/>
                                </w:rPr>
                              </w:pPr>
                              <w:r>
                                <w:rPr>
                                  <w:b/>
                                  <w:sz w:val="15"/>
                                  <w:szCs w:val="15"/>
                                  <w:lang w:val="en-US"/>
                                </w:rPr>
                                <w:t xml:space="preserve">MENJI COUNCIL </w:t>
                              </w:r>
                            </w:p>
                            <w:p w14:paraId="4AD1E370" w14:textId="77777777" w:rsidR="008D2724" w:rsidRDefault="00000000">
                              <w:pPr>
                                <w:jc w:val="center"/>
                                <w:rPr>
                                  <w:b/>
                                  <w:sz w:val="15"/>
                                  <w:szCs w:val="15"/>
                                  <w:lang w:val="en-US"/>
                                </w:rPr>
                              </w:pPr>
                              <w:r>
                                <w:rPr>
                                  <w:b/>
                                  <w:sz w:val="15"/>
                                  <w:szCs w:val="15"/>
                                  <w:lang w:val="en-US"/>
                                </w:rPr>
                                <w:t>***************</w:t>
                              </w:r>
                            </w:p>
                            <w:p w14:paraId="710F2091" w14:textId="77777777" w:rsidR="008D2724" w:rsidRDefault="00000000">
                              <w:pPr>
                                <w:jc w:val="center"/>
                                <w:rPr>
                                  <w:b/>
                                  <w:bCs/>
                                  <w:sz w:val="15"/>
                                  <w:szCs w:val="15"/>
                                  <w:lang w:val="en-US"/>
                                </w:rPr>
                              </w:pPr>
                              <w:r>
                                <w:rPr>
                                  <w:b/>
                                  <w:bCs/>
                                  <w:sz w:val="15"/>
                                  <w:szCs w:val="15"/>
                                  <w:lang w:val="en-US"/>
                                </w:rPr>
                                <w:t>P.O. BOX 5, FONTEM</w:t>
                              </w:r>
                            </w:p>
                            <w:p w14:paraId="6C61558E" w14:textId="77777777" w:rsidR="008D2724" w:rsidRDefault="00000000">
                              <w:pPr>
                                <w:jc w:val="center"/>
                                <w:rPr>
                                  <w:b/>
                                  <w:sz w:val="15"/>
                                  <w:szCs w:val="15"/>
                                  <w:lang w:val="en-US"/>
                                </w:rPr>
                              </w:pPr>
                              <w:r>
                                <w:rPr>
                                  <w:b/>
                                  <w:sz w:val="15"/>
                                  <w:szCs w:val="15"/>
                                  <w:lang w:val="en-US"/>
                                </w:rPr>
                                <w:t>***************</w:t>
                              </w:r>
                            </w:p>
                            <w:p w14:paraId="6D1C2497" w14:textId="77777777" w:rsidR="008D2724" w:rsidRDefault="00000000">
                              <w:pPr>
                                <w:jc w:val="center"/>
                                <w:rPr>
                                  <w:b/>
                                  <w:bCs/>
                                  <w:i/>
                                  <w:iCs/>
                                  <w:sz w:val="16"/>
                                  <w:szCs w:val="16"/>
                                  <w:lang w:val="en-US"/>
                                </w:rPr>
                              </w:pPr>
                              <w:r>
                                <w:rPr>
                                  <w:b/>
                                  <w:bCs/>
                                  <w:i/>
                                  <w:iCs/>
                                  <w:sz w:val="16"/>
                                  <w:szCs w:val="16"/>
                                  <w:lang w:val="en-US"/>
                                </w:rPr>
                                <w:t xml:space="preserve">Website: </w:t>
                              </w:r>
                              <w:hyperlink r:id="rId19" w:history="1">
                                <w:r>
                                  <w:rPr>
                                    <w:rStyle w:val="Hyperlink"/>
                                    <w:b/>
                                    <w:bCs/>
                                    <w:i/>
                                    <w:iCs/>
                                    <w:sz w:val="16"/>
                                    <w:szCs w:val="16"/>
                                    <w:lang w:val="en-US"/>
                                  </w:rPr>
                                  <w:t>www.menjicouncil.com</w:t>
                                </w:r>
                              </w:hyperlink>
                            </w:p>
                            <w:p w14:paraId="6BB4A65F" w14:textId="77777777" w:rsidR="008D2724" w:rsidRDefault="00000000">
                              <w:pPr>
                                <w:jc w:val="center"/>
                                <w:rPr>
                                  <w:b/>
                                  <w:bCs/>
                                  <w:i/>
                                  <w:iCs/>
                                  <w:sz w:val="16"/>
                                  <w:szCs w:val="16"/>
                                  <w:lang w:val="en-US"/>
                                </w:rPr>
                              </w:pPr>
                              <w:r>
                                <w:rPr>
                                  <w:b/>
                                  <w:bCs/>
                                  <w:i/>
                                  <w:iCs/>
                                  <w:sz w:val="16"/>
                                  <w:szCs w:val="16"/>
                                  <w:lang w:val="en-US"/>
                                </w:rPr>
                                <w:t>E-mail: menjicouncil@yahoo.com</w:t>
                              </w:r>
                            </w:p>
                            <w:p w14:paraId="0C5F6B8C" w14:textId="77777777" w:rsidR="008D2724" w:rsidRDefault="008D2724">
                              <w:pPr>
                                <w:jc w:val="center"/>
                                <w:rPr>
                                  <w:sz w:val="20"/>
                                  <w:szCs w:val="22"/>
                                  <w:lang w:val="en-US"/>
                                </w:rPr>
                              </w:pPr>
                            </w:p>
                          </w:txbxContent>
                        </wps:txbx>
                        <wps:bodyPr rot="0" vert="horz" wrap="square" lIns="91440" tIns="45720" rIns="91440" bIns="45720" anchor="t" anchorCtr="0" upright="1">
                          <a:noAutofit/>
                        </wps:bodyPr>
                      </wps:wsp>
                      <wps:wsp>
                        <wps:cNvPr id="23" name="Text Box 2"/>
                        <wps:cNvSpPr txBox="1">
                          <a:spLocks noChangeArrowheads="1"/>
                        </wps:cNvSpPr>
                        <wps:spPr bwMode="auto">
                          <a:xfrm>
                            <a:off x="2233355" y="-6985"/>
                            <a:ext cx="2504508" cy="2043299"/>
                          </a:xfrm>
                          <a:prstGeom prst="rect">
                            <a:avLst/>
                          </a:prstGeom>
                          <a:solidFill>
                            <a:srgbClr val="FFFFFF"/>
                          </a:solidFill>
                          <a:ln w="9525">
                            <a:noFill/>
                            <a:miter lim="800000"/>
                          </a:ln>
                        </wps:spPr>
                        <wps:txbx>
                          <w:txbxContent>
                            <w:p w14:paraId="75615EE9" w14:textId="77777777" w:rsidR="008D2724" w:rsidRDefault="00000000">
                              <w:pPr>
                                <w:jc w:val="center"/>
                              </w:pPr>
                              <w:r>
                                <w:rPr>
                                  <w:noProof/>
                                </w:rPr>
                                <w:drawing>
                                  <wp:inline distT="0" distB="0" distL="0" distR="0" wp14:anchorId="026BF959" wp14:editId="0349718D">
                                    <wp:extent cx="2288540" cy="1931670"/>
                                    <wp:effectExtent l="0" t="0" r="16510" b="1143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0F5F8A1A" id="_x0000_s1037" style="position:absolute;margin-left:15.65pt;margin-top:-3.2pt;width:563.75pt;height:165.5pt;z-index:251676672;mso-position-horizontal-relative:page" coordorigin=",-69" coordsize="71598,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">
                <v:shape id="Text Box 523403879" o:spid="_x0000_s1038" type="#_x0000_t202" style="position:absolute;left:46832;width:24766;height:20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A952B4F" w14:textId="77777777" w:rsidR="008D2724" w:rsidRDefault="00000000">
                        <w:pPr>
                          <w:jc w:val="center"/>
                          <w:rPr>
                            <w:b/>
                            <w:sz w:val="15"/>
                            <w:szCs w:val="15"/>
                            <w:lang w:val="zh-CN"/>
                          </w:rPr>
                        </w:pPr>
                        <w:r>
                          <w:rPr>
                            <w:b/>
                            <w:sz w:val="15"/>
                            <w:szCs w:val="15"/>
                            <w:lang w:val="zh-CN"/>
                          </w:rPr>
                          <w:t>REPUBLIQUE DU CAMEROUN</w:t>
                        </w:r>
                      </w:p>
                      <w:p w14:paraId="47AB735B" w14:textId="77777777" w:rsidR="008D2724" w:rsidRDefault="00000000">
                        <w:pPr>
                          <w:jc w:val="center"/>
                          <w:rPr>
                            <w:b/>
                            <w:sz w:val="15"/>
                            <w:szCs w:val="15"/>
                            <w:lang w:val="zh-CN"/>
                          </w:rPr>
                        </w:pPr>
                        <w:r>
                          <w:rPr>
                            <w:b/>
                            <w:sz w:val="15"/>
                            <w:szCs w:val="15"/>
                            <w:lang w:val="zh-CN"/>
                          </w:rPr>
                          <w:t xml:space="preserve">PAIX – TRAVAIL – PATRIE </w:t>
                        </w:r>
                      </w:p>
                      <w:p w14:paraId="17753511" w14:textId="77777777" w:rsidR="008D2724" w:rsidRDefault="00000000">
                        <w:pPr>
                          <w:jc w:val="center"/>
                          <w:rPr>
                            <w:b/>
                            <w:sz w:val="15"/>
                            <w:szCs w:val="15"/>
                            <w:lang w:val="zh-CN"/>
                          </w:rPr>
                        </w:pPr>
                        <w:r>
                          <w:rPr>
                            <w:b/>
                            <w:sz w:val="15"/>
                            <w:szCs w:val="15"/>
                            <w:lang w:val="zh-CN"/>
                          </w:rPr>
                          <w:t>*****************</w:t>
                        </w:r>
                      </w:p>
                      <w:p w14:paraId="068179D6" w14:textId="77777777" w:rsidR="008D2724" w:rsidRDefault="00000000">
                        <w:pPr>
                          <w:jc w:val="center"/>
                          <w:rPr>
                            <w:b/>
                            <w:sz w:val="15"/>
                            <w:szCs w:val="15"/>
                            <w:lang w:val="zh-CN"/>
                          </w:rPr>
                        </w:pPr>
                        <w:r>
                          <w:rPr>
                            <w:b/>
                            <w:sz w:val="15"/>
                            <w:szCs w:val="15"/>
                            <w:lang w:val="zh-CN"/>
                          </w:rPr>
                          <w:t xml:space="preserve">MINISTERE DE LA DECENTRALISATION       </w:t>
                        </w:r>
                      </w:p>
                      <w:p w14:paraId="302BC41C" w14:textId="77777777" w:rsidR="008D2724" w:rsidRDefault="00000000">
                        <w:pPr>
                          <w:jc w:val="center"/>
                          <w:rPr>
                            <w:b/>
                            <w:sz w:val="15"/>
                            <w:szCs w:val="15"/>
                            <w:lang w:val="zh-CN"/>
                          </w:rPr>
                        </w:pPr>
                        <w:r>
                          <w:rPr>
                            <w:b/>
                            <w:sz w:val="15"/>
                            <w:szCs w:val="15"/>
                            <w:lang w:val="zh-CN"/>
                          </w:rPr>
                          <w:t>ET DU DEVELOPPEMENT LOCAL</w:t>
                        </w:r>
                      </w:p>
                      <w:p w14:paraId="1A0F36F2" w14:textId="77777777" w:rsidR="008D2724" w:rsidRDefault="00000000">
                        <w:pPr>
                          <w:jc w:val="center"/>
                          <w:rPr>
                            <w:b/>
                            <w:sz w:val="15"/>
                            <w:szCs w:val="15"/>
                            <w:lang w:val="zh-CN"/>
                          </w:rPr>
                        </w:pPr>
                        <w:r>
                          <w:rPr>
                            <w:b/>
                            <w:sz w:val="15"/>
                            <w:szCs w:val="15"/>
                            <w:lang w:val="zh-CN"/>
                          </w:rPr>
                          <w:t>******************</w:t>
                        </w:r>
                      </w:p>
                      <w:p w14:paraId="54BBB469" w14:textId="77777777" w:rsidR="008D2724" w:rsidRDefault="00000000">
                        <w:pPr>
                          <w:jc w:val="center"/>
                          <w:rPr>
                            <w:b/>
                            <w:sz w:val="15"/>
                            <w:szCs w:val="15"/>
                            <w:lang w:val="zh-CN"/>
                          </w:rPr>
                        </w:pPr>
                        <w:r>
                          <w:rPr>
                            <w:b/>
                            <w:sz w:val="15"/>
                            <w:szCs w:val="15"/>
                            <w:lang w:val="zh-CN"/>
                          </w:rPr>
                          <w:t>REGION DU SUD OUEST</w:t>
                        </w:r>
                      </w:p>
                      <w:p w14:paraId="4004F976" w14:textId="77777777" w:rsidR="008D2724" w:rsidRDefault="00000000">
                        <w:pPr>
                          <w:jc w:val="center"/>
                          <w:rPr>
                            <w:b/>
                            <w:sz w:val="15"/>
                            <w:szCs w:val="15"/>
                            <w:lang w:val="zh-CN"/>
                          </w:rPr>
                        </w:pPr>
                        <w:r>
                          <w:rPr>
                            <w:b/>
                            <w:sz w:val="15"/>
                            <w:szCs w:val="15"/>
                            <w:lang w:val="zh-CN"/>
                          </w:rPr>
                          <w:t>*****************</w:t>
                        </w:r>
                      </w:p>
                      <w:p w14:paraId="19E2EB20" w14:textId="77777777" w:rsidR="008D2724" w:rsidRDefault="00000000">
                        <w:pPr>
                          <w:jc w:val="center"/>
                          <w:rPr>
                            <w:b/>
                            <w:sz w:val="15"/>
                            <w:szCs w:val="15"/>
                            <w:lang w:val="zh-CN"/>
                          </w:rPr>
                        </w:pPr>
                        <w:r>
                          <w:rPr>
                            <w:b/>
                            <w:sz w:val="15"/>
                            <w:szCs w:val="15"/>
                            <w:lang w:val="zh-CN"/>
                          </w:rPr>
                          <w:t>DEPARTEMENT DU LEBIALEM</w:t>
                        </w:r>
                      </w:p>
                      <w:p w14:paraId="3162FA80" w14:textId="77777777" w:rsidR="008D2724" w:rsidRDefault="00000000">
                        <w:pPr>
                          <w:jc w:val="center"/>
                          <w:rPr>
                            <w:b/>
                            <w:sz w:val="15"/>
                            <w:szCs w:val="15"/>
                            <w:lang w:val="zh-CN"/>
                          </w:rPr>
                        </w:pPr>
                        <w:r>
                          <w:rPr>
                            <w:b/>
                            <w:sz w:val="15"/>
                            <w:szCs w:val="15"/>
                            <w:lang w:val="zh-CN"/>
                          </w:rPr>
                          <w:t>******************</w:t>
                        </w:r>
                      </w:p>
                      <w:p w14:paraId="3D30CC1A" w14:textId="77777777" w:rsidR="008D2724" w:rsidRDefault="00000000">
                        <w:pPr>
                          <w:jc w:val="center"/>
                          <w:rPr>
                            <w:b/>
                            <w:sz w:val="15"/>
                            <w:szCs w:val="15"/>
                            <w:lang w:val="zh-CN"/>
                          </w:rPr>
                        </w:pPr>
                        <w:r>
                          <w:rPr>
                            <w:b/>
                            <w:sz w:val="15"/>
                            <w:szCs w:val="15"/>
                            <w:lang w:val="zh-CN"/>
                          </w:rPr>
                          <w:t>ARRONDISSEMENT DE FONTEM</w:t>
                        </w:r>
                      </w:p>
                      <w:p w14:paraId="1412E5DA" w14:textId="77777777" w:rsidR="008D2724" w:rsidRDefault="00000000">
                        <w:pPr>
                          <w:jc w:val="center"/>
                          <w:rPr>
                            <w:b/>
                            <w:sz w:val="15"/>
                            <w:szCs w:val="15"/>
                            <w:lang w:val="zh-CN"/>
                          </w:rPr>
                        </w:pPr>
                        <w:r>
                          <w:rPr>
                            <w:b/>
                            <w:sz w:val="15"/>
                            <w:szCs w:val="15"/>
                            <w:lang w:val="zh-CN"/>
                          </w:rPr>
                          <w:t>******************</w:t>
                        </w:r>
                      </w:p>
                      <w:p w14:paraId="34089EF5" w14:textId="77777777" w:rsidR="008D2724" w:rsidRDefault="00000000">
                        <w:pPr>
                          <w:jc w:val="center"/>
                          <w:rPr>
                            <w:b/>
                            <w:sz w:val="15"/>
                            <w:szCs w:val="15"/>
                            <w:lang w:val="zh-CN"/>
                          </w:rPr>
                        </w:pPr>
                        <w:r>
                          <w:rPr>
                            <w:b/>
                            <w:sz w:val="15"/>
                            <w:szCs w:val="15"/>
                            <w:lang w:val="zh-CN"/>
                          </w:rPr>
                          <w:t xml:space="preserve">COMMUNE DE MENJI </w:t>
                        </w:r>
                      </w:p>
                      <w:p w14:paraId="49C6F0C6" w14:textId="77777777" w:rsidR="008D2724" w:rsidRDefault="00000000">
                        <w:pPr>
                          <w:jc w:val="center"/>
                          <w:rPr>
                            <w:b/>
                            <w:sz w:val="15"/>
                            <w:szCs w:val="15"/>
                            <w:lang w:val="en-US"/>
                          </w:rPr>
                        </w:pPr>
                        <w:r>
                          <w:rPr>
                            <w:b/>
                            <w:sz w:val="15"/>
                            <w:szCs w:val="15"/>
                            <w:lang w:val="en-US"/>
                          </w:rPr>
                          <w:t>******************</w:t>
                        </w:r>
                      </w:p>
                      <w:p w14:paraId="700FB89D" w14:textId="77777777" w:rsidR="008D2724" w:rsidRDefault="00000000">
                        <w:pPr>
                          <w:jc w:val="center"/>
                          <w:rPr>
                            <w:sz w:val="16"/>
                            <w:szCs w:val="16"/>
                          </w:rPr>
                        </w:pPr>
                        <w:r>
                          <w:rPr>
                            <w:sz w:val="16"/>
                            <w:szCs w:val="16"/>
                          </w:rPr>
                          <w:t xml:space="preserve">BP 05, FONTEM </w:t>
                        </w:r>
                      </w:p>
                      <w:p w14:paraId="262A5353" w14:textId="77777777" w:rsidR="008D2724" w:rsidRDefault="00000000">
                        <w:pPr>
                          <w:jc w:val="center"/>
                          <w:rPr>
                            <w:b/>
                            <w:sz w:val="16"/>
                            <w:szCs w:val="16"/>
                            <w:lang w:val="en-US"/>
                          </w:rPr>
                        </w:pPr>
                        <w:r>
                          <w:rPr>
                            <w:b/>
                            <w:sz w:val="16"/>
                            <w:szCs w:val="16"/>
                            <w:lang w:val="en-US"/>
                          </w:rPr>
                          <w:t>***************</w:t>
                        </w:r>
                      </w:p>
                      <w:p w14:paraId="40CB6D65" w14:textId="77777777" w:rsidR="008D2724" w:rsidRDefault="00000000">
                        <w:pPr>
                          <w:jc w:val="center"/>
                          <w:rPr>
                            <w:b/>
                            <w:bCs/>
                            <w:i/>
                            <w:iCs/>
                            <w:sz w:val="16"/>
                            <w:szCs w:val="16"/>
                            <w:lang w:val="en-US"/>
                          </w:rPr>
                        </w:pPr>
                        <w:r>
                          <w:rPr>
                            <w:b/>
                            <w:bCs/>
                            <w:i/>
                            <w:iCs/>
                            <w:sz w:val="16"/>
                            <w:szCs w:val="16"/>
                            <w:lang w:val="en-US"/>
                          </w:rPr>
                          <w:t xml:space="preserve">Site web: </w:t>
                        </w:r>
                        <w:hyperlink r:id="rId20" w:history="1">
                          <w:r>
                            <w:rPr>
                              <w:rStyle w:val="Hyperlink"/>
                              <w:b/>
                              <w:bCs/>
                              <w:i/>
                              <w:iCs/>
                              <w:sz w:val="16"/>
                              <w:szCs w:val="16"/>
                              <w:lang w:val="en-US"/>
                            </w:rPr>
                            <w:t>www.menjicouncil.com</w:t>
                          </w:r>
                        </w:hyperlink>
                      </w:p>
                      <w:p w14:paraId="57309827" w14:textId="77777777" w:rsidR="008D2724" w:rsidRDefault="00000000">
                        <w:pPr>
                          <w:jc w:val="center"/>
                          <w:rPr>
                            <w:b/>
                            <w:bCs/>
                            <w:i/>
                            <w:iCs/>
                            <w:sz w:val="16"/>
                            <w:szCs w:val="16"/>
                            <w:lang w:val="en-US"/>
                          </w:rPr>
                        </w:pPr>
                        <w:r>
                          <w:rPr>
                            <w:b/>
                            <w:bCs/>
                            <w:i/>
                            <w:iCs/>
                            <w:sz w:val="16"/>
                            <w:szCs w:val="16"/>
                            <w:lang w:val="en-US"/>
                          </w:rPr>
                          <w:t>E-mail: menjicouncil@yahoo.com</w:t>
                        </w:r>
                      </w:p>
                    </w:txbxContent>
                  </v:textbox>
                </v:shape>
                <v:shape id="Text Box 932759322" o:spid="_x0000_s1039" type="#_x0000_t202" style="position:absolute;width:24003;height:20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7577D6D3" w14:textId="77777777" w:rsidR="008D2724" w:rsidRDefault="00000000">
                        <w:pPr>
                          <w:jc w:val="center"/>
                          <w:rPr>
                            <w:b/>
                            <w:sz w:val="15"/>
                            <w:szCs w:val="15"/>
                            <w:lang w:val="en-US"/>
                          </w:rPr>
                        </w:pPr>
                        <w:r>
                          <w:rPr>
                            <w:b/>
                            <w:sz w:val="15"/>
                            <w:szCs w:val="15"/>
                            <w:lang w:val="en-US"/>
                          </w:rPr>
                          <w:t xml:space="preserve">REPUBLIC OF CAMEROON </w:t>
                        </w:r>
                      </w:p>
                      <w:p w14:paraId="11795E5B" w14:textId="77777777" w:rsidR="008D2724" w:rsidRDefault="00000000">
                        <w:pPr>
                          <w:jc w:val="center"/>
                          <w:rPr>
                            <w:b/>
                            <w:sz w:val="15"/>
                            <w:szCs w:val="15"/>
                            <w:lang w:val="en-US"/>
                          </w:rPr>
                        </w:pPr>
                        <w:r>
                          <w:rPr>
                            <w:b/>
                            <w:sz w:val="15"/>
                            <w:szCs w:val="15"/>
                            <w:lang w:val="en-US"/>
                          </w:rPr>
                          <w:t xml:space="preserve"> PEACE – WORK - FATHERLAND </w:t>
                        </w:r>
                      </w:p>
                      <w:p w14:paraId="78258CB7" w14:textId="77777777" w:rsidR="008D2724" w:rsidRDefault="00000000">
                        <w:pPr>
                          <w:jc w:val="center"/>
                          <w:rPr>
                            <w:b/>
                            <w:sz w:val="15"/>
                            <w:szCs w:val="15"/>
                            <w:lang w:val="en-US"/>
                          </w:rPr>
                        </w:pPr>
                        <w:r>
                          <w:rPr>
                            <w:b/>
                            <w:sz w:val="15"/>
                            <w:szCs w:val="15"/>
                            <w:lang w:val="en-US"/>
                          </w:rPr>
                          <w:t>*****************</w:t>
                        </w:r>
                      </w:p>
                      <w:p w14:paraId="53944982" w14:textId="77777777" w:rsidR="008D2724" w:rsidRDefault="00000000">
                        <w:pPr>
                          <w:jc w:val="center"/>
                          <w:rPr>
                            <w:b/>
                            <w:sz w:val="15"/>
                            <w:szCs w:val="15"/>
                            <w:lang w:val="en-US"/>
                          </w:rPr>
                        </w:pPr>
                        <w:r>
                          <w:rPr>
                            <w:b/>
                            <w:sz w:val="15"/>
                            <w:szCs w:val="15"/>
                            <w:lang w:val="en-US"/>
                          </w:rPr>
                          <w:t xml:space="preserve">MINISTRY OF DECENTRALIZATION </w:t>
                        </w:r>
                      </w:p>
                      <w:p w14:paraId="7AD4D1F8" w14:textId="77777777" w:rsidR="008D2724" w:rsidRDefault="00000000">
                        <w:pPr>
                          <w:jc w:val="center"/>
                          <w:rPr>
                            <w:b/>
                            <w:sz w:val="15"/>
                            <w:szCs w:val="15"/>
                            <w:lang w:val="en-US"/>
                          </w:rPr>
                        </w:pPr>
                        <w:r>
                          <w:rPr>
                            <w:b/>
                            <w:sz w:val="15"/>
                            <w:szCs w:val="15"/>
                            <w:lang w:val="en-US"/>
                          </w:rPr>
                          <w:t xml:space="preserve">AND LOCAL DEVELOPMENT </w:t>
                        </w:r>
                      </w:p>
                      <w:p w14:paraId="51881DD0" w14:textId="77777777" w:rsidR="008D2724" w:rsidRDefault="00000000">
                        <w:pPr>
                          <w:jc w:val="center"/>
                          <w:rPr>
                            <w:b/>
                            <w:sz w:val="15"/>
                            <w:szCs w:val="15"/>
                            <w:lang w:val="en-US"/>
                          </w:rPr>
                        </w:pPr>
                        <w:r>
                          <w:rPr>
                            <w:b/>
                            <w:sz w:val="15"/>
                            <w:szCs w:val="15"/>
                            <w:lang w:val="en-US"/>
                          </w:rPr>
                          <w:t xml:space="preserve">****************** </w:t>
                        </w:r>
                      </w:p>
                      <w:p w14:paraId="6DECA52D" w14:textId="77777777" w:rsidR="008D2724" w:rsidRDefault="00000000">
                        <w:pPr>
                          <w:jc w:val="center"/>
                          <w:rPr>
                            <w:b/>
                            <w:sz w:val="15"/>
                            <w:szCs w:val="15"/>
                            <w:lang w:val="en-US"/>
                          </w:rPr>
                        </w:pPr>
                        <w:r>
                          <w:rPr>
                            <w:b/>
                            <w:sz w:val="15"/>
                            <w:szCs w:val="15"/>
                            <w:lang w:val="en-US"/>
                          </w:rPr>
                          <w:t>SOUTH WEST REGION</w:t>
                        </w:r>
                      </w:p>
                      <w:p w14:paraId="2A89AFC7" w14:textId="77777777" w:rsidR="008D2724" w:rsidRDefault="00000000">
                        <w:pPr>
                          <w:jc w:val="center"/>
                          <w:rPr>
                            <w:b/>
                            <w:sz w:val="15"/>
                            <w:szCs w:val="15"/>
                            <w:lang w:val="en-US"/>
                          </w:rPr>
                        </w:pPr>
                        <w:r>
                          <w:rPr>
                            <w:b/>
                            <w:sz w:val="15"/>
                            <w:szCs w:val="15"/>
                            <w:lang w:val="en-US"/>
                          </w:rPr>
                          <w:t>*****************</w:t>
                        </w:r>
                      </w:p>
                      <w:p w14:paraId="7F2925A7" w14:textId="77777777" w:rsidR="008D2724" w:rsidRDefault="00000000">
                        <w:pPr>
                          <w:jc w:val="center"/>
                          <w:rPr>
                            <w:b/>
                            <w:sz w:val="15"/>
                            <w:szCs w:val="15"/>
                            <w:lang w:val="en-US"/>
                          </w:rPr>
                        </w:pPr>
                        <w:r>
                          <w:rPr>
                            <w:b/>
                            <w:sz w:val="15"/>
                            <w:szCs w:val="15"/>
                            <w:lang w:val="en-US"/>
                          </w:rPr>
                          <w:t>LEBIALEM DIVISION</w:t>
                        </w:r>
                      </w:p>
                      <w:p w14:paraId="689678FE" w14:textId="77777777" w:rsidR="008D2724" w:rsidRDefault="00000000">
                        <w:pPr>
                          <w:jc w:val="center"/>
                          <w:rPr>
                            <w:b/>
                            <w:sz w:val="15"/>
                            <w:szCs w:val="15"/>
                            <w:lang w:val="en-US"/>
                          </w:rPr>
                        </w:pPr>
                        <w:r>
                          <w:rPr>
                            <w:b/>
                            <w:sz w:val="15"/>
                            <w:szCs w:val="15"/>
                            <w:lang w:val="en-US"/>
                          </w:rPr>
                          <w:t>******************</w:t>
                        </w:r>
                      </w:p>
                      <w:p w14:paraId="6FAC95E4" w14:textId="77777777" w:rsidR="008D2724" w:rsidRDefault="00000000">
                        <w:pPr>
                          <w:jc w:val="center"/>
                          <w:rPr>
                            <w:b/>
                            <w:sz w:val="15"/>
                            <w:szCs w:val="15"/>
                            <w:lang w:val="en-US"/>
                          </w:rPr>
                        </w:pPr>
                        <w:r>
                          <w:rPr>
                            <w:b/>
                            <w:sz w:val="15"/>
                            <w:szCs w:val="15"/>
                            <w:lang w:val="en-US"/>
                          </w:rPr>
                          <w:t>FONTEM SUB-DIVISION</w:t>
                        </w:r>
                      </w:p>
                      <w:p w14:paraId="4AFF4211" w14:textId="77777777" w:rsidR="008D2724" w:rsidRDefault="00000000">
                        <w:pPr>
                          <w:jc w:val="center"/>
                          <w:rPr>
                            <w:b/>
                            <w:sz w:val="15"/>
                            <w:szCs w:val="15"/>
                            <w:lang w:val="en-US"/>
                          </w:rPr>
                        </w:pPr>
                        <w:r>
                          <w:rPr>
                            <w:b/>
                            <w:sz w:val="15"/>
                            <w:szCs w:val="15"/>
                            <w:lang w:val="en-US"/>
                          </w:rPr>
                          <w:t>******************</w:t>
                        </w:r>
                      </w:p>
                      <w:p w14:paraId="3D9651EE" w14:textId="77777777" w:rsidR="008D2724" w:rsidRDefault="00000000">
                        <w:pPr>
                          <w:jc w:val="center"/>
                          <w:rPr>
                            <w:b/>
                            <w:sz w:val="15"/>
                            <w:szCs w:val="15"/>
                            <w:lang w:val="en-US"/>
                          </w:rPr>
                        </w:pPr>
                        <w:r>
                          <w:rPr>
                            <w:b/>
                            <w:sz w:val="15"/>
                            <w:szCs w:val="15"/>
                            <w:lang w:val="en-US"/>
                          </w:rPr>
                          <w:t xml:space="preserve">MENJI COUNCIL </w:t>
                        </w:r>
                      </w:p>
                      <w:p w14:paraId="4AD1E370" w14:textId="77777777" w:rsidR="008D2724" w:rsidRDefault="00000000">
                        <w:pPr>
                          <w:jc w:val="center"/>
                          <w:rPr>
                            <w:b/>
                            <w:sz w:val="15"/>
                            <w:szCs w:val="15"/>
                            <w:lang w:val="en-US"/>
                          </w:rPr>
                        </w:pPr>
                        <w:r>
                          <w:rPr>
                            <w:b/>
                            <w:sz w:val="15"/>
                            <w:szCs w:val="15"/>
                            <w:lang w:val="en-US"/>
                          </w:rPr>
                          <w:t>***************</w:t>
                        </w:r>
                      </w:p>
                      <w:p w14:paraId="710F2091" w14:textId="77777777" w:rsidR="008D2724" w:rsidRDefault="00000000">
                        <w:pPr>
                          <w:jc w:val="center"/>
                          <w:rPr>
                            <w:b/>
                            <w:bCs/>
                            <w:sz w:val="15"/>
                            <w:szCs w:val="15"/>
                            <w:lang w:val="en-US"/>
                          </w:rPr>
                        </w:pPr>
                        <w:r>
                          <w:rPr>
                            <w:b/>
                            <w:bCs/>
                            <w:sz w:val="15"/>
                            <w:szCs w:val="15"/>
                            <w:lang w:val="en-US"/>
                          </w:rPr>
                          <w:t>P.O. BOX 5, FONTEM</w:t>
                        </w:r>
                      </w:p>
                      <w:p w14:paraId="6C61558E" w14:textId="77777777" w:rsidR="008D2724" w:rsidRDefault="00000000">
                        <w:pPr>
                          <w:jc w:val="center"/>
                          <w:rPr>
                            <w:b/>
                            <w:sz w:val="15"/>
                            <w:szCs w:val="15"/>
                            <w:lang w:val="en-US"/>
                          </w:rPr>
                        </w:pPr>
                        <w:r>
                          <w:rPr>
                            <w:b/>
                            <w:sz w:val="15"/>
                            <w:szCs w:val="15"/>
                            <w:lang w:val="en-US"/>
                          </w:rPr>
                          <w:t>***************</w:t>
                        </w:r>
                      </w:p>
                      <w:p w14:paraId="6D1C2497" w14:textId="77777777" w:rsidR="008D2724" w:rsidRDefault="00000000">
                        <w:pPr>
                          <w:jc w:val="center"/>
                          <w:rPr>
                            <w:b/>
                            <w:bCs/>
                            <w:i/>
                            <w:iCs/>
                            <w:sz w:val="16"/>
                            <w:szCs w:val="16"/>
                            <w:lang w:val="en-US"/>
                          </w:rPr>
                        </w:pPr>
                        <w:r>
                          <w:rPr>
                            <w:b/>
                            <w:bCs/>
                            <w:i/>
                            <w:iCs/>
                            <w:sz w:val="16"/>
                            <w:szCs w:val="16"/>
                            <w:lang w:val="en-US"/>
                          </w:rPr>
                          <w:t xml:space="preserve">Website: </w:t>
                        </w:r>
                        <w:hyperlink r:id="rId21" w:history="1">
                          <w:r>
                            <w:rPr>
                              <w:rStyle w:val="Hyperlink"/>
                              <w:b/>
                              <w:bCs/>
                              <w:i/>
                              <w:iCs/>
                              <w:sz w:val="16"/>
                              <w:szCs w:val="16"/>
                              <w:lang w:val="en-US"/>
                            </w:rPr>
                            <w:t>www.menjicouncil.com</w:t>
                          </w:r>
                        </w:hyperlink>
                      </w:p>
                      <w:p w14:paraId="6BB4A65F" w14:textId="77777777" w:rsidR="008D2724" w:rsidRDefault="00000000">
                        <w:pPr>
                          <w:jc w:val="center"/>
                          <w:rPr>
                            <w:b/>
                            <w:bCs/>
                            <w:i/>
                            <w:iCs/>
                            <w:sz w:val="16"/>
                            <w:szCs w:val="16"/>
                            <w:lang w:val="en-US"/>
                          </w:rPr>
                        </w:pPr>
                        <w:r>
                          <w:rPr>
                            <w:b/>
                            <w:bCs/>
                            <w:i/>
                            <w:iCs/>
                            <w:sz w:val="16"/>
                            <w:szCs w:val="16"/>
                            <w:lang w:val="en-US"/>
                          </w:rPr>
                          <w:t>E-mail: menjicouncil@yahoo.com</w:t>
                        </w:r>
                      </w:p>
                      <w:p w14:paraId="0C5F6B8C" w14:textId="77777777" w:rsidR="008D2724" w:rsidRDefault="008D2724">
                        <w:pPr>
                          <w:jc w:val="center"/>
                          <w:rPr>
                            <w:sz w:val="20"/>
                            <w:szCs w:val="22"/>
                            <w:lang w:val="en-US"/>
                          </w:rPr>
                        </w:pPr>
                      </w:p>
                    </w:txbxContent>
                  </v:textbox>
                </v:shape>
                <v:shape id="Text Box 2" o:spid="_x0000_s1040" type="#_x0000_t202" style="position:absolute;left:22333;top:-69;width:25045;height:20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75615EE9" w14:textId="77777777" w:rsidR="008D2724" w:rsidRDefault="00000000">
                        <w:pPr>
                          <w:jc w:val="center"/>
                        </w:pPr>
                        <w:r>
                          <w:rPr>
                            <w:noProof/>
                          </w:rPr>
                          <w:drawing>
                            <wp:inline distT="0" distB="0" distL="0" distR="0" wp14:anchorId="026BF959" wp14:editId="0349718D">
                              <wp:extent cx="2288540" cy="1931670"/>
                              <wp:effectExtent l="0" t="0" r="16510" b="1143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08C41AC4" w14:textId="77777777" w:rsidR="008D2724" w:rsidRDefault="008D2724">
      <w:pPr>
        <w:jc w:val="center"/>
        <w:rPr>
          <w:lang w:val="zh-CN"/>
        </w:rPr>
      </w:pPr>
    </w:p>
    <w:p w14:paraId="6643947D" w14:textId="77777777" w:rsidR="008D2724" w:rsidRDefault="008D2724">
      <w:pPr>
        <w:jc w:val="center"/>
        <w:rPr>
          <w:lang w:val="zh-CN"/>
        </w:rPr>
      </w:pPr>
    </w:p>
    <w:p w14:paraId="49A45D98" w14:textId="77777777" w:rsidR="008D2724" w:rsidRDefault="008D2724">
      <w:pPr>
        <w:jc w:val="center"/>
        <w:rPr>
          <w:lang w:val="zh-CN"/>
        </w:rPr>
      </w:pPr>
    </w:p>
    <w:p w14:paraId="41A7766C" w14:textId="77777777" w:rsidR="008D2724" w:rsidRDefault="008D2724">
      <w:pPr>
        <w:jc w:val="center"/>
        <w:rPr>
          <w:lang w:val="zh-CN"/>
        </w:rPr>
      </w:pPr>
    </w:p>
    <w:p w14:paraId="5076DDC8" w14:textId="77777777" w:rsidR="008D2724" w:rsidRDefault="008D2724">
      <w:pPr>
        <w:jc w:val="center"/>
        <w:rPr>
          <w:lang w:val="zh-CN"/>
        </w:rPr>
      </w:pPr>
    </w:p>
    <w:p w14:paraId="7B27259B" w14:textId="77777777" w:rsidR="008D2724" w:rsidRDefault="008D2724">
      <w:pPr>
        <w:jc w:val="center"/>
        <w:rPr>
          <w:b/>
          <w:sz w:val="28"/>
          <w:lang w:val="zh-CN"/>
        </w:rPr>
      </w:pPr>
    </w:p>
    <w:p w14:paraId="27DAB75A" w14:textId="77777777" w:rsidR="008D2724" w:rsidRDefault="008D2724">
      <w:pPr>
        <w:jc w:val="center"/>
        <w:rPr>
          <w:b/>
          <w:sz w:val="28"/>
          <w:lang w:val="zh-CN"/>
        </w:rPr>
      </w:pPr>
    </w:p>
    <w:p w14:paraId="0CB8BDE8" w14:textId="77777777" w:rsidR="008D2724" w:rsidRDefault="008D2724">
      <w:pPr>
        <w:rPr>
          <w:b/>
          <w:sz w:val="28"/>
          <w:lang w:val="zh-CN"/>
        </w:rPr>
      </w:pPr>
    </w:p>
    <w:p w14:paraId="265A2854" w14:textId="77777777" w:rsidR="008D2724" w:rsidRDefault="008D2724">
      <w:pPr>
        <w:rPr>
          <w:b/>
          <w:sz w:val="28"/>
          <w:lang w:val="zh-CN"/>
        </w:rPr>
      </w:pPr>
    </w:p>
    <w:p w14:paraId="6BC9D716" w14:textId="77777777" w:rsidR="008D2724" w:rsidRDefault="008D2724">
      <w:pPr>
        <w:rPr>
          <w:b/>
          <w:sz w:val="28"/>
          <w:lang w:val="zh-CN"/>
        </w:rPr>
      </w:pPr>
    </w:p>
    <w:p w14:paraId="394D4627" w14:textId="77777777" w:rsidR="008D2724" w:rsidRDefault="00000000">
      <w:pPr>
        <w:rPr>
          <w:b/>
          <w:bCs/>
          <w:lang w:val="zh-CN"/>
        </w:rPr>
      </w:pPr>
      <w:r>
        <w:rPr>
          <w:b/>
          <w:bCs/>
          <w:lang w:val="zh-CN"/>
        </w:rPr>
        <w:t xml:space="preserve">       MENJI COUNCIL                                                                           COMMISSION INTERNE                            </w:t>
      </w:r>
    </w:p>
    <w:p w14:paraId="64891404" w14:textId="77777777" w:rsidR="008D2724" w:rsidRDefault="00000000">
      <w:pPr>
        <w:rPr>
          <w:b/>
          <w:bCs/>
          <w:lang w:val="zh-CN"/>
        </w:rPr>
      </w:pPr>
      <w:r>
        <w:rPr>
          <w:b/>
          <w:bCs/>
          <w:lang w:val="zh-CN"/>
        </w:rPr>
        <w:t xml:space="preserve">                                                                                                        DE  PASSATION DES MARCHES INTERNAL TENDERS BOARD                                                DE LA COMMUNE DE MENJI</w:t>
      </w:r>
    </w:p>
    <w:p w14:paraId="79D1D316" w14:textId="77777777" w:rsidR="008D2724" w:rsidRDefault="008D2724">
      <w:pPr>
        <w:widowControl w:val="0"/>
        <w:autoSpaceDE w:val="0"/>
        <w:jc w:val="center"/>
        <w:rPr>
          <w:b/>
          <w:sz w:val="15"/>
          <w:szCs w:val="15"/>
          <w:lang w:val="en-US"/>
        </w:rPr>
      </w:pPr>
    </w:p>
    <w:p w14:paraId="019BF9F1" w14:textId="77777777" w:rsidR="008D2724" w:rsidRDefault="00000000">
      <w:pPr>
        <w:widowControl w:val="0"/>
        <w:autoSpaceDE w:val="0"/>
        <w:jc w:val="center"/>
        <w:rPr>
          <w:rFonts w:eastAsia="Calibri"/>
          <w:b/>
          <w:bCs/>
          <w:sz w:val="36"/>
          <w:szCs w:val="36"/>
          <w:lang w:val="en-US" w:eastAsia="en-US"/>
        </w:rPr>
      </w:pPr>
      <w:r>
        <w:rPr>
          <w:b/>
          <w:sz w:val="36"/>
          <w:szCs w:val="36"/>
          <w:lang w:val="en-US"/>
        </w:rPr>
        <w:t>AVIS D’APPEL D’OFFRES</w:t>
      </w:r>
    </w:p>
    <w:p w14:paraId="57D04B45" w14:textId="77777777" w:rsidR="008D2724" w:rsidRDefault="00000000">
      <w:pPr>
        <w:widowControl w:val="0"/>
        <w:autoSpaceDE w:val="0"/>
        <w:jc w:val="center"/>
        <w:rPr>
          <w:rFonts w:eastAsia="Calibri"/>
          <w:b/>
          <w:bCs/>
          <w:lang w:val="fr-FR" w:eastAsia="en-US"/>
        </w:rPr>
      </w:pPr>
      <w:r>
        <w:rPr>
          <w:b/>
          <w:lang w:val="fr-FR"/>
        </w:rPr>
        <w:t>AVIS D’APPEL D’OFFRES NATIONAL OUVERT</w:t>
      </w:r>
    </w:p>
    <w:p w14:paraId="6CE48329" w14:textId="77777777" w:rsidR="008D2724" w:rsidRDefault="00000000">
      <w:pPr>
        <w:widowControl w:val="0"/>
        <w:autoSpaceDE w:val="0"/>
        <w:jc w:val="center"/>
        <w:rPr>
          <w:rFonts w:eastAsia="Calibri"/>
          <w:b/>
          <w:bCs/>
          <w:lang w:val="en-US" w:eastAsia="en-US"/>
        </w:rPr>
      </w:pPr>
      <w:r>
        <w:rPr>
          <w:rFonts w:eastAsia="Calibri"/>
          <w:b/>
          <w:bCs/>
          <w:lang w:val="fr-FR" w:eastAsia="en-US"/>
        </w:rPr>
        <w:t>N</w:t>
      </w:r>
      <w:r>
        <w:rPr>
          <w:rFonts w:eastAsia="Calibri"/>
          <w:b/>
          <w:bCs/>
          <w:lang w:val="en-US" w:eastAsia="en-US"/>
        </w:rPr>
        <w:t>o. 01</w:t>
      </w:r>
      <w:r>
        <w:rPr>
          <w:rFonts w:eastAsia="Calibri"/>
          <w:b/>
          <w:bCs/>
          <w:lang w:val="fr-FR" w:eastAsia="en-US"/>
        </w:rPr>
        <w:t xml:space="preserve">/ONIT/SWR/LD/MC/MCITB/2026 DU </w:t>
      </w:r>
      <w:r>
        <w:rPr>
          <w:rFonts w:eastAsia="Calibri"/>
          <w:b/>
          <w:bCs/>
          <w:lang w:val="en-US" w:eastAsia="en-US"/>
        </w:rPr>
        <w:t>06/04/2026</w:t>
      </w:r>
      <w:r>
        <w:rPr>
          <w:rFonts w:eastAsia="Calibri"/>
          <w:b/>
          <w:bCs/>
          <w:lang w:val="fr-FR" w:eastAsia="en-US"/>
        </w:rPr>
        <w:t>,</w:t>
      </w:r>
      <w:r>
        <w:rPr>
          <w:rFonts w:eastAsia="Calibri"/>
          <w:b/>
          <w:bCs/>
          <w:lang w:val="en-US" w:eastAsia="en-US"/>
        </w:rPr>
        <w:t xml:space="preserve"> DU PHASE 1</w:t>
      </w:r>
    </w:p>
    <w:p w14:paraId="1588B32F" w14:textId="77777777" w:rsidR="008D2724" w:rsidRDefault="00000000">
      <w:pPr>
        <w:tabs>
          <w:tab w:val="left" w:pos="0"/>
          <w:tab w:val="left" w:pos="90"/>
        </w:tabs>
        <w:ind w:left="467"/>
        <w:jc w:val="center"/>
        <w:rPr>
          <w:b/>
          <w:sz w:val="22"/>
          <w:lang w:val="fr-FR"/>
        </w:rPr>
      </w:pPr>
      <w:bookmarkStart w:id="0" w:name="_Hlk165271066"/>
      <w:r>
        <w:rPr>
          <w:b/>
          <w:sz w:val="22"/>
          <w:lang w:val="fr-FR"/>
        </w:rPr>
        <w:t xml:space="preserve">POUR L’EXECUTION DES TRAVAUX DE PREPARATION DE PLAN D'AMENAGEMENT DU TERRITOIRE DE MBIANJONG </w:t>
      </w:r>
      <w:r>
        <w:rPr>
          <w:b/>
          <w:sz w:val="22"/>
          <w:lang w:val="en-US"/>
        </w:rPr>
        <w:t xml:space="preserve">A NJOAGWI </w:t>
      </w:r>
      <w:r>
        <w:rPr>
          <w:b/>
          <w:sz w:val="22"/>
          <w:lang w:val="fr-FR"/>
        </w:rPr>
        <w:t xml:space="preserve">FOTABONG III FONDOM, DANS </w:t>
      </w:r>
      <w:r>
        <w:rPr>
          <w:b/>
          <w:sz w:val="22"/>
          <w:lang w:val="en-US"/>
        </w:rPr>
        <w:t xml:space="preserve">LA COMMUNE DE MENJI, </w:t>
      </w:r>
      <w:r>
        <w:rPr>
          <w:b/>
          <w:sz w:val="22"/>
          <w:lang w:val="fr-FR"/>
        </w:rPr>
        <w:t>ARRONDISSEMENT DE FONTEM, DEPARTMENT DU LEBIALEM</w:t>
      </w:r>
    </w:p>
    <w:bookmarkEnd w:id="0"/>
    <w:p w14:paraId="384ECC25" w14:textId="77777777" w:rsidR="008D2724" w:rsidRDefault="00000000">
      <w:pPr>
        <w:pStyle w:val="ListParagraph"/>
        <w:widowControl w:val="0"/>
        <w:numPr>
          <w:ilvl w:val="0"/>
          <w:numId w:val="7"/>
        </w:numPr>
        <w:suppressAutoHyphens/>
        <w:autoSpaceDE w:val="0"/>
        <w:autoSpaceDN w:val="0"/>
        <w:ind w:left="426" w:hanging="426"/>
        <w:jc w:val="both"/>
        <w:textAlignment w:val="baseline"/>
        <w:rPr>
          <w:b/>
          <w:bCs/>
          <w:sz w:val="22"/>
          <w:szCs w:val="22"/>
        </w:rPr>
      </w:pPr>
      <w:proofErr w:type="spellStart"/>
      <w:r>
        <w:rPr>
          <w:b/>
          <w:bCs/>
          <w:sz w:val="22"/>
          <w:szCs w:val="22"/>
        </w:rPr>
        <w:t>Objet</w:t>
      </w:r>
      <w:proofErr w:type="spellEnd"/>
      <w:r>
        <w:rPr>
          <w:b/>
          <w:bCs/>
          <w:sz w:val="22"/>
          <w:szCs w:val="22"/>
        </w:rPr>
        <w:t xml:space="preserve"> de </w:t>
      </w:r>
      <w:proofErr w:type="spellStart"/>
      <w:r>
        <w:rPr>
          <w:b/>
          <w:bCs/>
          <w:sz w:val="22"/>
          <w:szCs w:val="22"/>
        </w:rPr>
        <w:t>l'Appel</w:t>
      </w:r>
      <w:proofErr w:type="spellEnd"/>
      <w:r>
        <w:rPr>
          <w:b/>
          <w:bCs/>
          <w:sz w:val="22"/>
          <w:szCs w:val="22"/>
        </w:rPr>
        <w:t xml:space="preserve"> </w:t>
      </w:r>
      <w:proofErr w:type="spellStart"/>
      <w:r>
        <w:rPr>
          <w:b/>
          <w:bCs/>
          <w:sz w:val="22"/>
          <w:szCs w:val="22"/>
        </w:rPr>
        <w:t>d'Offres</w:t>
      </w:r>
      <w:proofErr w:type="spellEnd"/>
      <w:r>
        <w:rPr>
          <w:b/>
          <w:bCs/>
          <w:sz w:val="22"/>
          <w:szCs w:val="22"/>
        </w:rPr>
        <w:t> :</w:t>
      </w:r>
    </w:p>
    <w:p w14:paraId="41FA7884" w14:textId="77777777" w:rsidR="008D2724" w:rsidRDefault="00000000">
      <w:pPr>
        <w:pStyle w:val="ListParagraph"/>
        <w:widowControl w:val="0"/>
        <w:suppressAutoHyphens/>
        <w:autoSpaceDE w:val="0"/>
        <w:autoSpaceDN w:val="0"/>
        <w:ind w:left="426"/>
        <w:jc w:val="both"/>
        <w:textAlignment w:val="baseline"/>
        <w:rPr>
          <w:b/>
          <w:bCs/>
          <w:sz w:val="20"/>
          <w:szCs w:val="20"/>
          <w:lang w:val="fr-FR"/>
        </w:rPr>
      </w:pPr>
      <w:bookmarkStart w:id="1" w:name="_Hlk165271591"/>
      <w:r>
        <w:rPr>
          <w:b/>
          <w:bCs/>
          <w:sz w:val="18"/>
          <w:szCs w:val="18"/>
          <w:lang w:val="en-US"/>
        </w:rPr>
        <w:t xml:space="preserve">PHASE 1 </w:t>
      </w:r>
      <w:r>
        <w:rPr>
          <w:b/>
          <w:bCs/>
          <w:sz w:val="18"/>
          <w:szCs w:val="18"/>
          <w:lang w:val="fr-FR"/>
        </w:rPr>
        <w:t xml:space="preserve">POUR L’EXECUTION DES TRAVAUX DE </w:t>
      </w:r>
      <w:bookmarkEnd w:id="1"/>
      <w:r>
        <w:rPr>
          <w:b/>
          <w:bCs/>
          <w:sz w:val="18"/>
          <w:szCs w:val="18"/>
          <w:lang w:val="fr-FR"/>
        </w:rPr>
        <w:t xml:space="preserve">PREPARATION DE PLAN D'AMENAGEMENT DU TERRITOIRE DE MBIANJONG </w:t>
      </w:r>
      <w:r>
        <w:rPr>
          <w:b/>
          <w:bCs/>
          <w:sz w:val="18"/>
          <w:szCs w:val="18"/>
          <w:lang w:val="en-US"/>
        </w:rPr>
        <w:t xml:space="preserve">A NJOAGWI </w:t>
      </w:r>
      <w:r>
        <w:rPr>
          <w:b/>
          <w:bCs/>
          <w:sz w:val="18"/>
          <w:szCs w:val="18"/>
          <w:lang w:val="fr-FR"/>
        </w:rPr>
        <w:t>FOTABONG III FONDOM, DANS L’ARRONDISSEMENT DE FONTEM, DEPARTMENT DU LEBIALEM</w:t>
      </w:r>
      <w:r>
        <w:rPr>
          <w:b/>
          <w:bCs/>
          <w:sz w:val="20"/>
          <w:szCs w:val="20"/>
          <w:lang w:val="fr-FR"/>
        </w:rPr>
        <w:t xml:space="preserve"> </w:t>
      </w:r>
    </w:p>
    <w:p w14:paraId="40EE27F6" w14:textId="77777777" w:rsidR="008D2724" w:rsidRDefault="00000000">
      <w:pPr>
        <w:pStyle w:val="ListParagraph"/>
        <w:widowControl w:val="0"/>
        <w:numPr>
          <w:ilvl w:val="0"/>
          <w:numId w:val="7"/>
        </w:numPr>
        <w:suppressAutoHyphens/>
        <w:autoSpaceDE w:val="0"/>
        <w:autoSpaceDN w:val="0"/>
        <w:ind w:left="426" w:hanging="426"/>
        <w:jc w:val="both"/>
        <w:textAlignment w:val="baseline"/>
        <w:rPr>
          <w:b/>
          <w:bCs/>
          <w:sz w:val="22"/>
          <w:szCs w:val="22"/>
          <w:lang w:val="fr-CA"/>
        </w:rPr>
      </w:pPr>
      <w:r>
        <w:rPr>
          <w:b/>
          <w:bCs/>
          <w:sz w:val="22"/>
          <w:szCs w:val="22"/>
          <w:lang w:val="fr-CA"/>
        </w:rPr>
        <w:t>Consistance des travaux :</w:t>
      </w:r>
    </w:p>
    <w:p w14:paraId="0B7FD133" w14:textId="77777777" w:rsidR="008D2724" w:rsidRDefault="00000000">
      <w:pPr>
        <w:pStyle w:val="ListParagraph"/>
        <w:widowControl w:val="0"/>
        <w:suppressAutoHyphens/>
        <w:autoSpaceDE w:val="0"/>
        <w:autoSpaceDN w:val="0"/>
        <w:ind w:left="426"/>
        <w:jc w:val="both"/>
        <w:textAlignment w:val="baseline"/>
        <w:rPr>
          <w:b/>
          <w:bCs/>
          <w:sz w:val="22"/>
          <w:szCs w:val="22"/>
          <w:lang w:val="fr-CA"/>
        </w:rPr>
      </w:pPr>
      <w:r>
        <w:rPr>
          <w:bCs/>
          <w:sz w:val="22"/>
          <w:szCs w:val="22"/>
          <w:lang w:val="fr-CA"/>
        </w:rPr>
        <w:t>Les travaux et le service requis sont détaillés des descriptions mentionnées dans cadre du détail estimatif.</w:t>
      </w:r>
    </w:p>
    <w:p w14:paraId="41895A48" w14:textId="77777777" w:rsidR="008D2724" w:rsidRDefault="00000000">
      <w:pPr>
        <w:pStyle w:val="ListParagraph"/>
        <w:widowControl w:val="0"/>
        <w:numPr>
          <w:ilvl w:val="0"/>
          <w:numId w:val="7"/>
        </w:numPr>
        <w:suppressAutoHyphens/>
        <w:autoSpaceDE w:val="0"/>
        <w:autoSpaceDN w:val="0"/>
        <w:ind w:left="426" w:hanging="426"/>
        <w:jc w:val="both"/>
        <w:textAlignment w:val="baseline"/>
        <w:rPr>
          <w:b/>
          <w:bCs/>
          <w:sz w:val="22"/>
          <w:szCs w:val="22"/>
          <w:lang w:val="fr-CA"/>
        </w:rPr>
      </w:pPr>
      <w:r>
        <w:rPr>
          <w:b/>
          <w:bCs/>
          <w:sz w:val="22"/>
          <w:szCs w:val="22"/>
          <w:lang w:val="fr-CA"/>
        </w:rPr>
        <w:t>Délais d’exécution :</w:t>
      </w:r>
    </w:p>
    <w:p w14:paraId="4D59644E" w14:textId="77777777" w:rsidR="008D2724" w:rsidRDefault="00000000">
      <w:pPr>
        <w:ind w:left="426"/>
        <w:jc w:val="both"/>
        <w:rPr>
          <w:sz w:val="22"/>
          <w:szCs w:val="22"/>
          <w:lang w:val="fr-CA"/>
        </w:rPr>
      </w:pPr>
      <w:r>
        <w:rPr>
          <w:sz w:val="22"/>
          <w:szCs w:val="22"/>
          <w:lang w:val="fr-CA"/>
        </w:rPr>
        <w:t>Le délai maximum d’exécution des travaux est fixé à trois (03) mois</w:t>
      </w:r>
    </w:p>
    <w:p w14:paraId="7969F09B" w14:textId="77777777" w:rsidR="008D2724" w:rsidRDefault="00000000">
      <w:pPr>
        <w:pStyle w:val="ListParagraph"/>
        <w:widowControl w:val="0"/>
        <w:numPr>
          <w:ilvl w:val="0"/>
          <w:numId w:val="7"/>
        </w:numPr>
        <w:suppressAutoHyphens/>
        <w:autoSpaceDE w:val="0"/>
        <w:autoSpaceDN w:val="0"/>
        <w:ind w:left="426" w:hanging="426"/>
        <w:jc w:val="both"/>
        <w:textAlignment w:val="baseline"/>
        <w:rPr>
          <w:b/>
          <w:bCs/>
          <w:sz w:val="22"/>
          <w:szCs w:val="22"/>
          <w:lang w:val="fr-CA"/>
        </w:rPr>
      </w:pPr>
      <w:r>
        <w:rPr>
          <w:b/>
          <w:bCs/>
          <w:sz w:val="22"/>
          <w:szCs w:val="22"/>
          <w:lang w:val="fr-CA"/>
        </w:rPr>
        <w:t>Lotissement</w:t>
      </w:r>
    </w:p>
    <w:p w14:paraId="70405634" w14:textId="77777777" w:rsidR="008D2724" w:rsidRDefault="00000000">
      <w:pPr>
        <w:ind w:left="426"/>
        <w:jc w:val="both"/>
        <w:rPr>
          <w:sz w:val="22"/>
          <w:szCs w:val="22"/>
          <w:lang w:val="fr-CA"/>
        </w:rPr>
      </w:pPr>
      <w:r>
        <w:rPr>
          <w:sz w:val="22"/>
          <w:szCs w:val="22"/>
          <w:lang w:val="fr-CA"/>
        </w:rPr>
        <w:t>Les travaux sont regroupés en un lot.</w:t>
      </w:r>
    </w:p>
    <w:p w14:paraId="6F37F84E" w14:textId="77777777" w:rsidR="008D2724" w:rsidRDefault="00000000">
      <w:pPr>
        <w:pStyle w:val="ListParagraph"/>
        <w:widowControl w:val="0"/>
        <w:numPr>
          <w:ilvl w:val="0"/>
          <w:numId w:val="7"/>
        </w:numPr>
        <w:suppressAutoHyphens/>
        <w:autoSpaceDE w:val="0"/>
        <w:autoSpaceDN w:val="0"/>
        <w:ind w:left="426" w:hanging="426"/>
        <w:jc w:val="both"/>
        <w:textAlignment w:val="baseline"/>
        <w:rPr>
          <w:b/>
          <w:bCs/>
          <w:sz w:val="22"/>
          <w:szCs w:val="22"/>
          <w:lang w:val="fr-CA"/>
        </w:rPr>
      </w:pPr>
      <w:r>
        <w:rPr>
          <w:b/>
          <w:bCs/>
          <w:sz w:val="22"/>
          <w:szCs w:val="22"/>
          <w:lang w:val="fr-CA"/>
        </w:rPr>
        <w:t>Coût prévisionnel :</w:t>
      </w:r>
    </w:p>
    <w:p w14:paraId="513DCC6F" w14:textId="77777777" w:rsidR="008D2724" w:rsidRDefault="00000000">
      <w:pPr>
        <w:jc w:val="center"/>
        <w:rPr>
          <w:b/>
          <w:sz w:val="22"/>
          <w:szCs w:val="22"/>
          <w:lang w:val="en-US"/>
        </w:rPr>
      </w:pPr>
      <w:r>
        <w:rPr>
          <w:sz w:val="22"/>
          <w:szCs w:val="22"/>
          <w:lang w:val="fr-FR"/>
        </w:rPr>
        <w:t>Le cout prévisionnel de l’opération à l’issue des études préalables sont :</w:t>
      </w:r>
      <w:r>
        <w:rPr>
          <w:b/>
          <w:sz w:val="22"/>
          <w:szCs w:val="22"/>
        </w:rPr>
        <w:t>7 000 000</w:t>
      </w:r>
      <w:r>
        <w:rPr>
          <w:b/>
          <w:sz w:val="22"/>
          <w:szCs w:val="22"/>
          <w:lang w:val="en-US"/>
        </w:rPr>
        <w:t xml:space="preserve"> FCFA.</w:t>
      </w:r>
    </w:p>
    <w:p w14:paraId="4AD8A128" w14:textId="77777777" w:rsidR="008D2724" w:rsidRDefault="00000000">
      <w:pPr>
        <w:numPr>
          <w:ilvl w:val="0"/>
          <w:numId w:val="7"/>
        </w:numPr>
        <w:ind w:left="426" w:hanging="426"/>
        <w:jc w:val="both"/>
        <w:rPr>
          <w:b/>
          <w:bCs/>
          <w:sz w:val="22"/>
          <w:szCs w:val="22"/>
          <w:lang w:val="fr-CA"/>
        </w:rPr>
      </w:pPr>
      <w:r>
        <w:rPr>
          <w:b/>
          <w:bCs/>
          <w:sz w:val="22"/>
          <w:szCs w:val="22"/>
          <w:lang w:val="fr-CA"/>
        </w:rPr>
        <w:t>Participation:</w:t>
      </w:r>
    </w:p>
    <w:p w14:paraId="73AB4568" w14:textId="77777777" w:rsidR="008D2724" w:rsidRDefault="00000000">
      <w:pPr>
        <w:ind w:left="426"/>
        <w:jc w:val="both"/>
        <w:rPr>
          <w:sz w:val="21"/>
          <w:szCs w:val="21"/>
          <w:lang w:val="fr-FR"/>
        </w:rPr>
      </w:pPr>
      <w:r>
        <w:rPr>
          <w:sz w:val="21"/>
          <w:szCs w:val="21"/>
          <w:lang w:val="fr-FR"/>
        </w:rPr>
        <w:t xml:space="preserve">La participation est ouverte à toutes les entreprises camerounaises dument enregistrées avec les capacités techniques et financières nécessaires et qui ne sont pas en période de suspension par l’autorité en charge de marches publiques. </w:t>
      </w:r>
    </w:p>
    <w:p w14:paraId="0C92AABC" w14:textId="77777777" w:rsidR="008D2724" w:rsidRDefault="00000000">
      <w:pPr>
        <w:pStyle w:val="ListParagraph"/>
        <w:widowControl w:val="0"/>
        <w:numPr>
          <w:ilvl w:val="0"/>
          <w:numId w:val="7"/>
        </w:numPr>
        <w:suppressAutoHyphens/>
        <w:autoSpaceDE w:val="0"/>
        <w:autoSpaceDN w:val="0"/>
        <w:ind w:left="425" w:hanging="425"/>
        <w:jc w:val="both"/>
        <w:textAlignment w:val="baseline"/>
        <w:rPr>
          <w:b/>
          <w:bCs/>
          <w:sz w:val="22"/>
          <w:szCs w:val="22"/>
        </w:rPr>
      </w:pPr>
      <w:proofErr w:type="spellStart"/>
      <w:r>
        <w:rPr>
          <w:b/>
          <w:bCs/>
          <w:sz w:val="22"/>
          <w:szCs w:val="22"/>
        </w:rPr>
        <w:t>Financement</w:t>
      </w:r>
      <w:proofErr w:type="spellEnd"/>
      <w:r>
        <w:rPr>
          <w:b/>
          <w:bCs/>
          <w:sz w:val="22"/>
          <w:szCs w:val="22"/>
        </w:rPr>
        <w:t> :</w:t>
      </w:r>
    </w:p>
    <w:p w14:paraId="71AC9CD3" w14:textId="77777777" w:rsidR="008D2724" w:rsidRDefault="00000000">
      <w:pPr>
        <w:ind w:left="426"/>
        <w:jc w:val="both"/>
        <w:rPr>
          <w:i/>
          <w:iCs/>
          <w:sz w:val="21"/>
          <w:szCs w:val="21"/>
          <w:lang w:val="en-US"/>
        </w:rPr>
      </w:pPr>
      <w:r>
        <w:rPr>
          <w:sz w:val="21"/>
          <w:szCs w:val="21"/>
          <w:lang w:val="fr-FR"/>
        </w:rPr>
        <w:t>Les travaux objet du présent appel d'offres sont financés par le Budget d’investissement de Investment publique 2026</w:t>
      </w:r>
      <w:r>
        <w:rPr>
          <w:sz w:val="21"/>
          <w:szCs w:val="21"/>
          <w:lang w:val="en-US"/>
        </w:rPr>
        <w:t>.</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1754"/>
        <w:gridCol w:w="2235"/>
      </w:tblGrid>
      <w:tr w:rsidR="008D2724" w14:paraId="31746716" w14:textId="77777777">
        <w:trPr>
          <w:trHeight w:val="140"/>
          <w:jc w:val="center"/>
        </w:trPr>
        <w:tc>
          <w:tcPr>
            <w:tcW w:w="6210" w:type="dxa"/>
            <w:tcBorders>
              <w:top w:val="single" w:sz="4" w:space="0" w:color="auto"/>
              <w:left w:val="single" w:sz="4" w:space="0" w:color="auto"/>
              <w:bottom w:val="single" w:sz="4" w:space="0" w:color="auto"/>
              <w:right w:val="single" w:sz="4" w:space="0" w:color="auto"/>
            </w:tcBorders>
          </w:tcPr>
          <w:p w14:paraId="06094324" w14:textId="77777777" w:rsidR="008D2724" w:rsidRDefault="00000000">
            <w:pPr>
              <w:jc w:val="center"/>
              <w:rPr>
                <w:b/>
                <w:sz w:val="20"/>
                <w:szCs w:val="20"/>
                <w:lang w:val="en-US"/>
              </w:rPr>
            </w:pPr>
            <w:r>
              <w:rPr>
                <w:b/>
                <w:sz w:val="20"/>
                <w:szCs w:val="20"/>
              </w:rPr>
              <w:t xml:space="preserve">PROJET </w:t>
            </w:r>
          </w:p>
        </w:tc>
        <w:tc>
          <w:tcPr>
            <w:tcW w:w="3989" w:type="dxa"/>
            <w:gridSpan w:val="2"/>
            <w:tcBorders>
              <w:top w:val="single" w:sz="4" w:space="0" w:color="auto"/>
              <w:left w:val="single" w:sz="4" w:space="0" w:color="auto"/>
              <w:bottom w:val="single" w:sz="4" w:space="0" w:color="auto"/>
              <w:right w:val="single" w:sz="4" w:space="0" w:color="auto"/>
            </w:tcBorders>
          </w:tcPr>
          <w:p w14:paraId="2C61728D" w14:textId="77777777" w:rsidR="008D2724" w:rsidRDefault="00000000">
            <w:pPr>
              <w:jc w:val="center"/>
              <w:rPr>
                <w:b/>
                <w:sz w:val="20"/>
                <w:szCs w:val="20"/>
              </w:rPr>
            </w:pPr>
            <w:r>
              <w:rPr>
                <w:b/>
                <w:sz w:val="20"/>
                <w:szCs w:val="20"/>
              </w:rPr>
              <w:t>COUT PREVISIONEL TTC/FCFA</w:t>
            </w:r>
          </w:p>
        </w:tc>
      </w:tr>
      <w:tr w:rsidR="008D2724" w14:paraId="0401332A" w14:textId="77777777">
        <w:trPr>
          <w:trHeight w:val="507"/>
          <w:jc w:val="center"/>
        </w:trPr>
        <w:tc>
          <w:tcPr>
            <w:tcW w:w="6210" w:type="dxa"/>
            <w:tcBorders>
              <w:top w:val="single" w:sz="4" w:space="0" w:color="auto"/>
              <w:left w:val="single" w:sz="4" w:space="0" w:color="auto"/>
              <w:bottom w:val="single" w:sz="4" w:space="0" w:color="auto"/>
              <w:right w:val="single" w:sz="4" w:space="0" w:color="auto"/>
            </w:tcBorders>
            <w:vAlign w:val="center"/>
          </w:tcPr>
          <w:p w14:paraId="59A384FE" w14:textId="77777777" w:rsidR="008D2724" w:rsidRDefault="00000000">
            <w:pPr>
              <w:jc w:val="both"/>
              <w:rPr>
                <w:b/>
                <w:sz w:val="18"/>
                <w:szCs w:val="18"/>
                <w:lang w:val="fr-FR"/>
              </w:rPr>
            </w:pPr>
            <w:r>
              <w:rPr>
                <w:b/>
                <w:sz w:val="18"/>
                <w:szCs w:val="18"/>
                <w:lang w:val="fr-FR"/>
              </w:rPr>
              <w:t xml:space="preserve">PREPARATION DE PLAN D'AMENAGEMENT DU TERRITOIRE DE MBIANJONG </w:t>
            </w:r>
            <w:r>
              <w:rPr>
                <w:b/>
                <w:sz w:val="18"/>
                <w:szCs w:val="18"/>
                <w:lang w:val="en-US"/>
              </w:rPr>
              <w:t xml:space="preserve">A NJOAGWI </w:t>
            </w:r>
            <w:r>
              <w:rPr>
                <w:b/>
                <w:sz w:val="18"/>
                <w:szCs w:val="18"/>
                <w:lang w:val="fr-FR"/>
              </w:rPr>
              <w:t xml:space="preserve">FOTABONG III FONDOM, DANS </w:t>
            </w:r>
            <w:r>
              <w:rPr>
                <w:b/>
                <w:sz w:val="18"/>
                <w:szCs w:val="18"/>
                <w:lang w:val="en-US"/>
              </w:rPr>
              <w:t xml:space="preserve">LA COMMUNE DE MENJI, </w:t>
            </w:r>
            <w:r>
              <w:rPr>
                <w:b/>
                <w:sz w:val="18"/>
                <w:szCs w:val="18"/>
                <w:lang w:val="fr-FR"/>
              </w:rPr>
              <w:t>ARRONDISSEMENT DE FONTEM, DEPARTMENT DU LEBIALEM</w:t>
            </w:r>
          </w:p>
        </w:tc>
        <w:tc>
          <w:tcPr>
            <w:tcW w:w="1754" w:type="dxa"/>
            <w:tcBorders>
              <w:top w:val="single" w:sz="4" w:space="0" w:color="auto"/>
              <w:left w:val="single" w:sz="4" w:space="0" w:color="auto"/>
              <w:bottom w:val="single" w:sz="4" w:space="0" w:color="auto"/>
              <w:right w:val="single" w:sz="4" w:space="0" w:color="auto"/>
            </w:tcBorders>
          </w:tcPr>
          <w:p w14:paraId="7131E17B" w14:textId="77777777" w:rsidR="008D2724" w:rsidRDefault="00000000">
            <w:pPr>
              <w:jc w:val="center"/>
              <w:rPr>
                <w:b/>
                <w:sz w:val="20"/>
                <w:szCs w:val="20"/>
                <w:lang w:val="en-US"/>
              </w:rPr>
            </w:pPr>
            <w:r>
              <w:rPr>
                <w:b/>
                <w:sz w:val="20"/>
                <w:szCs w:val="20"/>
                <w:lang w:val="en-US"/>
              </w:rPr>
              <w:t xml:space="preserve">Phase </w:t>
            </w:r>
            <w:proofErr w:type="spellStart"/>
            <w:r>
              <w:rPr>
                <w:b/>
                <w:sz w:val="20"/>
                <w:szCs w:val="20"/>
                <w:lang w:val="en-US"/>
              </w:rPr>
              <w:t>Confirme</w:t>
            </w:r>
            <w:proofErr w:type="spellEnd"/>
            <w:r>
              <w:rPr>
                <w:b/>
                <w:sz w:val="20"/>
                <w:szCs w:val="20"/>
                <w:lang w:val="en-US"/>
              </w:rPr>
              <w:t xml:space="preserve"> du 2026</w:t>
            </w:r>
          </w:p>
          <w:p w14:paraId="21A42A64" w14:textId="77777777" w:rsidR="008D2724" w:rsidRDefault="008D2724">
            <w:pPr>
              <w:jc w:val="center"/>
              <w:rPr>
                <w:b/>
                <w:sz w:val="20"/>
                <w:szCs w:val="20"/>
              </w:rPr>
            </w:pPr>
          </w:p>
        </w:tc>
        <w:tc>
          <w:tcPr>
            <w:tcW w:w="2235" w:type="dxa"/>
            <w:tcBorders>
              <w:top w:val="single" w:sz="4" w:space="0" w:color="auto"/>
              <w:left w:val="single" w:sz="4" w:space="0" w:color="auto"/>
              <w:bottom w:val="single" w:sz="4" w:space="0" w:color="auto"/>
              <w:right w:val="single" w:sz="4" w:space="0" w:color="auto"/>
            </w:tcBorders>
          </w:tcPr>
          <w:p w14:paraId="31FAF7CD" w14:textId="77777777" w:rsidR="008D2724" w:rsidRDefault="00000000">
            <w:pPr>
              <w:jc w:val="center"/>
              <w:rPr>
                <w:b/>
                <w:sz w:val="20"/>
                <w:szCs w:val="20"/>
                <w:lang w:val="en-US"/>
              </w:rPr>
            </w:pPr>
            <w:r>
              <w:rPr>
                <w:b/>
                <w:sz w:val="20"/>
                <w:szCs w:val="20"/>
                <w:lang w:val="en-US"/>
              </w:rPr>
              <w:t xml:space="preserve">Phase </w:t>
            </w:r>
            <w:proofErr w:type="spellStart"/>
            <w:r>
              <w:rPr>
                <w:b/>
                <w:sz w:val="20"/>
                <w:szCs w:val="20"/>
                <w:lang w:val="en-US"/>
              </w:rPr>
              <w:t>Cnditionnelle</w:t>
            </w:r>
            <w:proofErr w:type="spellEnd"/>
            <w:r>
              <w:rPr>
                <w:b/>
                <w:sz w:val="20"/>
                <w:szCs w:val="20"/>
                <w:lang w:val="en-US"/>
              </w:rPr>
              <w:t xml:space="preserve"> </w:t>
            </w:r>
            <w:proofErr w:type="spellStart"/>
            <w:r>
              <w:rPr>
                <w:b/>
                <w:sz w:val="20"/>
                <w:szCs w:val="20"/>
                <w:lang w:val="en-US"/>
              </w:rPr>
              <w:t>en</w:t>
            </w:r>
            <w:proofErr w:type="spellEnd"/>
            <w:r>
              <w:rPr>
                <w:b/>
                <w:sz w:val="20"/>
                <w:szCs w:val="20"/>
                <w:lang w:val="en-US"/>
              </w:rPr>
              <w:t xml:space="preserve"> 2027</w:t>
            </w:r>
          </w:p>
        </w:tc>
      </w:tr>
      <w:tr w:rsidR="008D2724" w14:paraId="388876CE" w14:textId="77777777">
        <w:trPr>
          <w:trHeight w:val="457"/>
          <w:jc w:val="center"/>
        </w:trPr>
        <w:tc>
          <w:tcPr>
            <w:tcW w:w="6210" w:type="dxa"/>
            <w:tcBorders>
              <w:top w:val="single" w:sz="4" w:space="0" w:color="auto"/>
              <w:left w:val="single" w:sz="4" w:space="0" w:color="auto"/>
              <w:bottom w:val="single" w:sz="4" w:space="0" w:color="auto"/>
              <w:right w:val="single" w:sz="4" w:space="0" w:color="auto"/>
            </w:tcBorders>
            <w:vAlign w:val="center"/>
          </w:tcPr>
          <w:p w14:paraId="3D1494DF" w14:textId="77777777" w:rsidR="008D2724" w:rsidRDefault="00000000">
            <w:pPr>
              <w:tabs>
                <w:tab w:val="left" w:pos="705"/>
              </w:tabs>
              <w:rPr>
                <w:b/>
                <w:sz w:val="20"/>
                <w:szCs w:val="20"/>
                <w:lang w:val="en-US"/>
              </w:rPr>
            </w:pPr>
            <w:r>
              <w:rPr>
                <w:b/>
                <w:sz w:val="20"/>
                <w:szCs w:val="20"/>
                <w:lang w:val="en-US"/>
              </w:rPr>
              <w:t>BUDGET LINE (IMPUTATION):  60 27 291 1 32000005 0411464211</w:t>
            </w:r>
          </w:p>
          <w:p w14:paraId="599FF4D8" w14:textId="77777777" w:rsidR="008D2724" w:rsidRDefault="00000000">
            <w:pPr>
              <w:jc w:val="both"/>
              <w:rPr>
                <w:b/>
                <w:sz w:val="20"/>
                <w:szCs w:val="20"/>
                <w:lang w:val="fr-FR"/>
              </w:rPr>
            </w:pPr>
            <w:r>
              <w:rPr>
                <w:b/>
                <w:sz w:val="20"/>
                <w:szCs w:val="20"/>
                <w:lang w:val="en-US"/>
              </w:rPr>
              <w:t xml:space="preserve">RECORD (Authorization de </w:t>
            </w:r>
            <w:proofErr w:type="spellStart"/>
            <w:r>
              <w:rPr>
                <w:b/>
                <w:sz w:val="20"/>
                <w:szCs w:val="20"/>
                <w:lang w:val="en-US"/>
              </w:rPr>
              <w:t>Depense</w:t>
            </w:r>
            <w:proofErr w:type="spellEnd"/>
            <w:r>
              <w:rPr>
                <w:b/>
                <w:sz w:val="20"/>
                <w:szCs w:val="20"/>
                <w:lang w:val="en-US"/>
              </w:rPr>
              <w:t>) NUMBER: JB03843</w:t>
            </w:r>
          </w:p>
        </w:tc>
        <w:tc>
          <w:tcPr>
            <w:tcW w:w="1754" w:type="dxa"/>
            <w:tcBorders>
              <w:top w:val="single" w:sz="4" w:space="0" w:color="auto"/>
              <w:left w:val="single" w:sz="4" w:space="0" w:color="auto"/>
              <w:bottom w:val="single" w:sz="4" w:space="0" w:color="auto"/>
              <w:right w:val="single" w:sz="4" w:space="0" w:color="auto"/>
            </w:tcBorders>
          </w:tcPr>
          <w:p w14:paraId="6880E765" w14:textId="77777777" w:rsidR="008D2724" w:rsidRDefault="00000000">
            <w:pPr>
              <w:jc w:val="center"/>
              <w:rPr>
                <w:b/>
                <w:sz w:val="22"/>
                <w:szCs w:val="22"/>
              </w:rPr>
            </w:pPr>
            <w:r>
              <w:rPr>
                <w:b/>
                <w:sz w:val="22"/>
                <w:szCs w:val="22"/>
              </w:rPr>
              <w:t>7 000 000</w:t>
            </w:r>
          </w:p>
          <w:p w14:paraId="343A013B" w14:textId="77777777" w:rsidR="008D2724" w:rsidRDefault="00000000">
            <w:pPr>
              <w:jc w:val="center"/>
              <w:rPr>
                <w:b/>
                <w:sz w:val="22"/>
                <w:szCs w:val="22"/>
              </w:rPr>
            </w:pPr>
            <w:r>
              <w:rPr>
                <w:b/>
                <w:sz w:val="22"/>
                <w:szCs w:val="22"/>
                <w:lang w:val="en-US"/>
              </w:rPr>
              <w:t>FCFA</w:t>
            </w:r>
          </w:p>
        </w:tc>
        <w:tc>
          <w:tcPr>
            <w:tcW w:w="2235" w:type="dxa"/>
            <w:tcBorders>
              <w:top w:val="single" w:sz="4" w:space="0" w:color="auto"/>
              <w:left w:val="single" w:sz="4" w:space="0" w:color="auto"/>
              <w:bottom w:val="single" w:sz="4" w:space="0" w:color="auto"/>
              <w:right w:val="single" w:sz="4" w:space="0" w:color="auto"/>
            </w:tcBorders>
          </w:tcPr>
          <w:p w14:paraId="304E11B8" w14:textId="77777777" w:rsidR="008D2724" w:rsidRDefault="00000000">
            <w:pPr>
              <w:jc w:val="center"/>
              <w:rPr>
                <w:b/>
                <w:sz w:val="22"/>
                <w:szCs w:val="22"/>
                <w:lang w:val="en-US"/>
              </w:rPr>
            </w:pPr>
            <w:r>
              <w:rPr>
                <w:b/>
                <w:sz w:val="22"/>
                <w:szCs w:val="22"/>
                <w:lang w:val="en-US"/>
              </w:rPr>
              <w:t>30,000,000</w:t>
            </w:r>
          </w:p>
          <w:p w14:paraId="3E0A9F27" w14:textId="77777777" w:rsidR="008D2724" w:rsidRDefault="00000000">
            <w:pPr>
              <w:jc w:val="center"/>
              <w:rPr>
                <w:b/>
                <w:sz w:val="22"/>
                <w:szCs w:val="22"/>
                <w:lang w:val="en-US"/>
              </w:rPr>
            </w:pPr>
            <w:r>
              <w:rPr>
                <w:b/>
                <w:sz w:val="22"/>
                <w:szCs w:val="22"/>
                <w:lang w:val="en-US"/>
              </w:rPr>
              <w:t>FCFA</w:t>
            </w:r>
          </w:p>
        </w:tc>
      </w:tr>
    </w:tbl>
    <w:p w14:paraId="66429C4B" w14:textId="77777777" w:rsidR="008D2724" w:rsidRDefault="008D2724">
      <w:pPr>
        <w:ind w:left="426"/>
        <w:jc w:val="both"/>
        <w:rPr>
          <w:i/>
          <w:iCs/>
          <w:sz w:val="2"/>
          <w:szCs w:val="2"/>
          <w:lang w:val="fr-FR"/>
        </w:rPr>
      </w:pPr>
    </w:p>
    <w:p w14:paraId="2472D2D2" w14:textId="77777777" w:rsidR="008D2724" w:rsidRDefault="00000000">
      <w:pPr>
        <w:pStyle w:val="ListParagraph"/>
        <w:widowControl w:val="0"/>
        <w:numPr>
          <w:ilvl w:val="0"/>
          <w:numId w:val="7"/>
        </w:numPr>
        <w:suppressAutoHyphens/>
        <w:autoSpaceDE w:val="0"/>
        <w:autoSpaceDN w:val="0"/>
        <w:ind w:left="426" w:hanging="426"/>
        <w:jc w:val="both"/>
        <w:textAlignment w:val="baseline"/>
        <w:rPr>
          <w:b/>
          <w:bCs/>
          <w:sz w:val="22"/>
          <w:szCs w:val="22"/>
        </w:rPr>
      </w:pPr>
      <w:r>
        <w:rPr>
          <w:b/>
          <w:bCs/>
          <w:sz w:val="22"/>
          <w:szCs w:val="22"/>
        </w:rPr>
        <w:t xml:space="preserve">Caution de </w:t>
      </w:r>
      <w:proofErr w:type="spellStart"/>
      <w:r>
        <w:rPr>
          <w:b/>
          <w:bCs/>
          <w:sz w:val="22"/>
          <w:szCs w:val="22"/>
        </w:rPr>
        <w:t>soumission</w:t>
      </w:r>
      <w:proofErr w:type="spellEnd"/>
    </w:p>
    <w:p w14:paraId="640E9981" w14:textId="77777777" w:rsidR="008D2724" w:rsidRDefault="00000000">
      <w:pPr>
        <w:ind w:leftChars="200" w:left="480"/>
        <w:jc w:val="both"/>
        <w:rPr>
          <w:i/>
          <w:iCs/>
          <w:color w:val="17365D"/>
          <w:sz w:val="20"/>
          <w:szCs w:val="20"/>
          <w:lang w:val="fr-FR"/>
        </w:rPr>
      </w:pPr>
      <w:r>
        <w:rPr>
          <w:sz w:val="20"/>
          <w:szCs w:val="20"/>
          <w:lang w:val="fr-FR"/>
        </w:rPr>
        <w:t>Chaque soumissionnaire devra joindre à ses pièces administratives, un cautionnement provisoire délivré par un établissement bancaire de premier ordre parmi les établissements bancaires listé dans le document numéro 11 du dossier d’appel d’offres et chaque offre doit être accompagnée d’une caution de soumission d’un montant de 140 000 FCFA (soit 2% du montant du projet) valable pendant trente (30) jour au-delà de la date de validité des offres.</w:t>
      </w:r>
      <w:r>
        <w:rPr>
          <w:b/>
          <w:i/>
          <w:iCs/>
          <w:sz w:val="20"/>
          <w:szCs w:val="20"/>
          <w:lang w:val="fr-FR"/>
        </w:rPr>
        <w:t xml:space="preserve"> </w:t>
      </w:r>
      <w:r>
        <w:rPr>
          <w:i/>
          <w:iCs/>
          <w:color w:val="17365D"/>
          <w:sz w:val="20"/>
          <w:szCs w:val="20"/>
          <w:lang w:val="fr-FR"/>
        </w:rPr>
        <w:t xml:space="preserve"> </w:t>
      </w:r>
    </w:p>
    <w:p w14:paraId="1F23D430" w14:textId="77777777" w:rsidR="008D2724" w:rsidRDefault="00000000">
      <w:pPr>
        <w:ind w:leftChars="200" w:left="480"/>
        <w:jc w:val="both"/>
        <w:rPr>
          <w:sz w:val="20"/>
          <w:szCs w:val="20"/>
          <w:lang w:val="fr-FR"/>
        </w:rPr>
      </w:pPr>
      <w:r>
        <w:rPr>
          <w:sz w:val="20"/>
          <w:szCs w:val="20"/>
          <w:lang w:val="fr-FR"/>
        </w:rPr>
        <w:t>Le cautionnement provisoire sera libéré d'office au plus tard quinze (15) jours à compter de la date d’attribution du marché pour les soumissionnaires n'ayant pas été retenus. Dans le cas où le soumissionnaire est attributaire du contrat, le cautionnement provisoire sera libéré après constitution du cautionnement définitif.</w:t>
      </w:r>
    </w:p>
    <w:p w14:paraId="3C90059C" w14:textId="77777777" w:rsidR="008D2724" w:rsidRDefault="008D2724">
      <w:pPr>
        <w:ind w:leftChars="200" w:left="480"/>
        <w:jc w:val="both"/>
        <w:rPr>
          <w:sz w:val="20"/>
          <w:szCs w:val="20"/>
          <w:lang w:val="fr-FR"/>
        </w:rPr>
      </w:pPr>
    </w:p>
    <w:p w14:paraId="7C341925" w14:textId="77777777" w:rsidR="008D2724" w:rsidRDefault="00000000">
      <w:pPr>
        <w:pStyle w:val="ListParagraph"/>
        <w:widowControl w:val="0"/>
        <w:numPr>
          <w:ilvl w:val="0"/>
          <w:numId w:val="7"/>
        </w:numPr>
        <w:suppressAutoHyphens/>
        <w:autoSpaceDE w:val="0"/>
        <w:autoSpaceDN w:val="0"/>
        <w:ind w:left="426" w:hanging="426"/>
        <w:jc w:val="both"/>
        <w:textAlignment w:val="baseline"/>
        <w:rPr>
          <w:b/>
          <w:bCs/>
          <w:sz w:val="22"/>
          <w:szCs w:val="22"/>
        </w:rPr>
      </w:pPr>
      <w:r>
        <w:rPr>
          <w:b/>
          <w:bCs/>
          <w:sz w:val="22"/>
          <w:szCs w:val="22"/>
        </w:rPr>
        <w:t xml:space="preserve">Consultation du Dossier </w:t>
      </w:r>
      <w:proofErr w:type="spellStart"/>
      <w:r>
        <w:rPr>
          <w:b/>
          <w:bCs/>
          <w:sz w:val="22"/>
          <w:szCs w:val="22"/>
        </w:rPr>
        <w:t>d'Appel</w:t>
      </w:r>
      <w:proofErr w:type="spellEnd"/>
      <w:r>
        <w:rPr>
          <w:b/>
          <w:bCs/>
          <w:sz w:val="22"/>
          <w:szCs w:val="22"/>
        </w:rPr>
        <w:t xml:space="preserve"> </w:t>
      </w:r>
      <w:proofErr w:type="spellStart"/>
      <w:r>
        <w:rPr>
          <w:b/>
          <w:bCs/>
          <w:sz w:val="22"/>
          <w:szCs w:val="22"/>
        </w:rPr>
        <w:t>d'Offres</w:t>
      </w:r>
      <w:proofErr w:type="spellEnd"/>
    </w:p>
    <w:p w14:paraId="75B59AB9" w14:textId="77777777" w:rsidR="008D2724" w:rsidRDefault="00000000">
      <w:pPr>
        <w:ind w:leftChars="200" w:left="480"/>
        <w:rPr>
          <w:sz w:val="22"/>
          <w:szCs w:val="22"/>
          <w:lang w:val="fr-FR"/>
        </w:rPr>
      </w:pPr>
      <w:r>
        <w:rPr>
          <w:sz w:val="22"/>
          <w:szCs w:val="22"/>
          <w:lang w:val="fr-FR"/>
        </w:rPr>
        <w:t xml:space="preserve">Le dossier peut être consulté aux heures ouvrables au Mairie de </w:t>
      </w:r>
      <w:proofErr w:type="spellStart"/>
      <w:r>
        <w:rPr>
          <w:sz w:val="22"/>
          <w:szCs w:val="22"/>
          <w:lang w:val="fr-FR"/>
        </w:rPr>
        <w:t>Menji</w:t>
      </w:r>
      <w:proofErr w:type="spellEnd"/>
      <w:r>
        <w:rPr>
          <w:sz w:val="22"/>
          <w:szCs w:val="22"/>
          <w:lang w:val="fr-FR"/>
        </w:rPr>
        <w:t>, dès publication du présent avis.</w:t>
      </w:r>
    </w:p>
    <w:p w14:paraId="52FD95D4" w14:textId="77777777" w:rsidR="008D2724" w:rsidRDefault="008D2724">
      <w:pPr>
        <w:ind w:leftChars="200" w:left="480"/>
        <w:rPr>
          <w:sz w:val="22"/>
          <w:szCs w:val="22"/>
          <w:lang w:val="fr-FR"/>
        </w:rPr>
      </w:pPr>
    </w:p>
    <w:p w14:paraId="6569D223" w14:textId="77777777" w:rsidR="008D2724" w:rsidRDefault="00000000">
      <w:pPr>
        <w:numPr>
          <w:ilvl w:val="0"/>
          <w:numId w:val="7"/>
        </w:numPr>
        <w:ind w:left="426" w:hanging="426"/>
        <w:rPr>
          <w:sz w:val="22"/>
          <w:szCs w:val="22"/>
          <w:lang w:val="fr-FR"/>
        </w:rPr>
      </w:pPr>
      <w:r>
        <w:rPr>
          <w:b/>
          <w:bCs/>
          <w:sz w:val="22"/>
          <w:szCs w:val="22"/>
          <w:lang w:val="fr-FR"/>
        </w:rPr>
        <w:t>Acquisition du Dossier d'Appel d'Offres</w:t>
      </w:r>
    </w:p>
    <w:p w14:paraId="27AF66AD" w14:textId="77777777" w:rsidR="008D2724" w:rsidRDefault="00000000">
      <w:pPr>
        <w:ind w:left="426"/>
        <w:jc w:val="both"/>
        <w:rPr>
          <w:sz w:val="20"/>
          <w:szCs w:val="20"/>
          <w:lang w:val="fr-FR"/>
        </w:rPr>
      </w:pPr>
      <w:r>
        <w:rPr>
          <w:sz w:val="20"/>
          <w:szCs w:val="20"/>
          <w:lang w:val="fr-FR"/>
        </w:rPr>
        <w:t xml:space="preserve">Le Dossier d’Appel d’Offres devra être obtenu au cabinet du président du conseil exécutif Régionale premier étage du bâtiment de l’assemblée régionale sur présentation d’une quittance de versement de la somme non remboursable de </w:t>
      </w:r>
      <w:proofErr w:type="spellStart"/>
      <w:r>
        <w:rPr>
          <w:b/>
          <w:bCs/>
          <w:sz w:val="20"/>
          <w:szCs w:val="20"/>
          <w:lang w:val="en-US"/>
        </w:rPr>
        <w:t>cinquante</w:t>
      </w:r>
      <w:proofErr w:type="spellEnd"/>
      <w:r>
        <w:rPr>
          <w:b/>
          <w:bCs/>
          <w:sz w:val="20"/>
          <w:szCs w:val="20"/>
          <w:lang w:val="fr-FR"/>
        </w:rPr>
        <w:t xml:space="preserve"> milles (5</w:t>
      </w:r>
      <w:r>
        <w:rPr>
          <w:b/>
          <w:bCs/>
          <w:sz w:val="20"/>
          <w:szCs w:val="20"/>
          <w:lang w:val="en-US"/>
        </w:rPr>
        <w:t>0</w:t>
      </w:r>
      <w:r>
        <w:rPr>
          <w:b/>
          <w:bCs/>
          <w:sz w:val="20"/>
          <w:szCs w:val="20"/>
          <w:lang w:val="fr-FR"/>
        </w:rPr>
        <w:t xml:space="preserve"> 000) </w:t>
      </w:r>
      <w:r>
        <w:rPr>
          <w:b/>
          <w:bCs/>
          <w:sz w:val="20"/>
          <w:szCs w:val="20"/>
          <w:lang w:val="en-US"/>
        </w:rPr>
        <w:t>F</w:t>
      </w:r>
      <w:r>
        <w:rPr>
          <w:b/>
          <w:bCs/>
          <w:sz w:val="20"/>
          <w:szCs w:val="20"/>
          <w:lang w:val="fr-FR"/>
        </w:rPr>
        <w:t>CFA</w:t>
      </w:r>
      <w:r>
        <w:rPr>
          <w:sz w:val="20"/>
          <w:szCs w:val="20"/>
          <w:lang w:val="fr-FR"/>
        </w:rPr>
        <w:t xml:space="preserve"> à la Trésorerie de la commune de </w:t>
      </w:r>
      <w:proofErr w:type="spellStart"/>
      <w:r>
        <w:rPr>
          <w:sz w:val="20"/>
          <w:szCs w:val="20"/>
          <w:lang w:val="fr-FR"/>
        </w:rPr>
        <w:t>Menji</w:t>
      </w:r>
      <w:proofErr w:type="spellEnd"/>
      <w:r>
        <w:rPr>
          <w:sz w:val="20"/>
          <w:szCs w:val="20"/>
          <w:lang w:val="fr-FR"/>
        </w:rPr>
        <w:t>.</w:t>
      </w:r>
    </w:p>
    <w:p w14:paraId="0F02CC26" w14:textId="77777777" w:rsidR="008D2724" w:rsidRDefault="008D2724">
      <w:pPr>
        <w:ind w:left="426"/>
        <w:jc w:val="both"/>
        <w:rPr>
          <w:sz w:val="20"/>
          <w:szCs w:val="20"/>
          <w:lang w:val="fr-FR"/>
        </w:rPr>
      </w:pPr>
    </w:p>
    <w:p w14:paraId="795E8459" w14:textId="77777777" w:rsidR="008D2724" w:rsidRDefault="00000000">
      <w:pPr>
        <w:pStyle w:val="ListParagraph"/>
        <w:widowControl w:val="0"/>
        <w:numPr>
          <w:ilvl w:val="0"/>
          <w:numId w:val="7"/>
        </w:numPr>
        <w:suppressAutoHyphens/>
        <w:autoSpaceDE w:val="0"/>
        <w:autoSpaceDN w:val="0"/>
        <w:ind w:left="426" w:hanging="426"/>
        <w:jc w:val="both"/>
        <w:textAlignment w:val="baseline"/>
        <w:rPr>
          <w:b/>
          <w:bCs/>
          <w:sz w:val="22"/>
          <w:szCs w:val="22"/>
        </w:rPr>
      </w:pPr>
      <w:r>
        <w:rPr>
          <w:b/>
          <w:bCs/>
          <w:sz w:val="22"/>
          <w:szCs w:val="22"/>
        </w:rPr>
        <w:lastRenderedPageBreak/>
        <w:t xml:space="preserve">Remise des </w:t>
      </w:r>
      <w:proofErr w:type="spellStart"/>
      <w:r>
        <w:rPr>
          <w:b/>
          <w:bCs/>
          <w:sz w:val="22"/>
          <w:szCs w:val="22"/>
        </w:rPr>
        <w:t>offres</w:t>
      </w:r>
      <w:proofErr w:type="spellEnd"/>
    </w:p>
    <w:p w14:paraId="3A085387" w14:textId="77777777" w:rsidR="008D2724" w:rsidRDefault="00000000">
      <w:pPr>
        <w:ind w:left="426"/>
        <w:jc w:val="both"/>
        <w:rPr>
          <w:sz w:val="20"/>
          <w:szCs w:val="20"/>
          <w:lang w:val="fr-FR"/>
        </w:rPr>
      </w:pPr>
      <w:r>
        <w:rPr>
          <w:sz w:val="20"/>
          <w:szCs w:val="20"/>
          <w:lang w:val="fr-FR"/>
        </w:rPr>
        <w:t xml:space="preserve">Chaque offre rédigée en Français ou en Anglais en sept (07) exemplaires dont un (01) original et six (06) copies marquées comme telles, devra parvenir, au secrétariat de la commune de </w:t>
      </w:r>
      <w:proofErr w:type="spellStart"/>
      <w:r>
        <w:rPr>
          <w:sz w:val="20"/>
          <w:szCs w:val="20"/>
          <w:lang w:val="fr-FR"/>
        </w:rPr>
        <w:t>Menji</w:t>
      </w:r>
      <w:proofErr w:type="spellEnd"/>
      <w:r>
        <w:rPr>
          <w:sz w:val="20"/>
          <w:szCs w:val="20"/>
          <w:lang w:val="fr-FR"/>
        </w:rPr>
        <w:t xml:space="preserve">, au plus tard le </w:t>
      </w:r>
      <w:r>
        <w:rPr>
          <w:b/>
          <w:bCs/>
          <w:sz w:val="20"/>
          <w:szCs w:val="20"/>
          <w:lang w:val="en-US"/>
        </w:rPr>
        <w:t xml:space="preserve">29 </w:t>
      </w:r>
      <w:proofErr w:type="spellStart"/>
      <w:r>
        <w:rPr>
          <w:b/>
          <w:bCs/>
          <w:sz w:val="20"/>
          <w:szCs w:val="20"/>
          <w:lang w:val="en-US"/>
        </w:rPr>
        <w:t>avril</w:t>
      </w:r>
      <w:proofErr w:type="spellEnd"/>
      <w:r>
        <w:rPr>
          <w:b/>
          <w:bCs/>
          <w:sz w:val="20"/>
          <w:szCs w:val="20"/>
          <w:lang w:val="en-US"/>
        </w:rPr>
        <w:t xml:space="preserve"> 2026</w:t>
      </w:r>
      <w:r>
        <w:rPr>
          <w:b/>
          <w:bCs/>
          <w:sz w:val="20"/>
          <w:szCs w:val="20"/>
          <w:lang w:val="fr-FR"/>
        </w:rPr>
        <w:t>,</w:t>
      </w:r>
      <w:r>
        <w:rPr>
          <w:b/>
          <w:bCs/>
          <w:sz w:val="20"/>
          <w:szCs w:val="20"/>
          <w:lang w:val="en-US"/>
        </w:rPr>
        <w:t xml:space="preserve"> </w:t>
      </w:r>
      <w:r>
        <w:rPr>
          <w:b/>
          <w:bCs/>
          <w:sz w:val="20"/>
          <w:szCs w:val="20"/>
          <w:lang w:val="fr-FR"/>
        </w:rPr>
        <w:t>à 10H00,</w:t>
      </w:r>
      <w:r>
        <w:rPr>
          <w:sz w:val="20"/>
          <w:szCs w:val="20"/>
          <w:lang w:val="fr-FR"/>
        </w:rPr>
        <w:t xml:space="preserve"> heure locale, dans trois (03) enveloppes internes et distinctes identifiant :</w:t>
      </w:r>
      <w:r>
        <w:rPr>
          <w:bCs/>
          <w:sz w:val="20"/>
          <w:szCs w:val="20"/>
          <w:lang w:val="fr-FR"/>
        </w:rPr>
        <w:t xml:space="preserve"> </w:t>
      </w:r>
    </w:p>
    <w:p w14:paraId="6C792BFF" w14:textId="77777777" w:rsidR="008D2724" w:rsidRDefault="00000000">
      <w:pPr>
        <w:numPr>
          <w:ilvl w:val="0"/>
          <w:numId w:val="8"/>
        </w:numPr>
        <w:jc w:val="both"/>
        <w:rPr>
          <w:sz w:val="21"/>
          <w:szCs w:val="21"/>
        </w:rPr>
      </w:pPr>
      <w:proofErr w:type="spellStart"/>
      <w:r>
        <w:rPr>
          <w:b/>
          <w:bCs/>
          <w:sz w:val="21"/>
          <w:szCs w:val="21"/>
        </w:rPr>
        <w:t>Enveloppe</w:t>
      </w:r>
      <w:proofErr w:type="spellEnd"/>
      <w:r>
        <w:rPr>
          <w:b/>
          <w:bCs/>
          <w:sz w:val="21"/>
          <w:szCs w:val="21"/>
        </w:rPr>
        <w:t xml:space="preserve"> A :</w:t>
      </w:r>
      <w:r>
        <w:rPr>
          <w:sz w:val="21"/>
          <w:szCs w:val="21"/>
        </w:rPr>
        <w:t xml:space="preserve"> </w:t>
      </w:r>
      <w:proofErr w:type="spellStart"/>
      <w:r>
        <w:rPr>
          <w:sz w:val="21"/>
          <w:szCs w:val="21"/>
        </w:rPr>
        <w:t>Pièces</w:t>
      </w:r>
      <w:proofErr w:type="spellEnd"/>
      <w:r>
        <w:rPr>
          <w:sz w:val="21"/>
          <w:szCs w:val="21"/>
        </w:rPr>
        <w:t xml:space="preserve"> </w:t>
      </w:r>
      <w:proofErr w:type="spellStart"/>
      <w:r>
        <w:rPr>
          <w:sz w:val="21"/>
          <w:szCs w:val="21"/>
        </w:rPr>
        <w:t>administratives</w:t>
      </w:r>
      <w:proofErr w:type="spellEnd"/>
      <w:r>
        <w:rPr>
          <w:sz w:val="21"/>
          <w:szCs w:val="21"/>
        </w:rPr>
        <w:t> ;</w:t>
      </w:r>
    </w:p>
    <w:p w14:paraId="7F99BA30" w14:textId="77777777" w:rsidR="008D2724" w:rsidRDefault="00000000">
      <w:pPr>
        <w:numPr>
          <w:ilvl w:val="0"/>
          <w:numId w:val="8"/>
        </w:numPr>
        <w:jc w:val="both"/>
        <w:rPr>
          <w:sz w:val="21"/>
          <w:szCs w:val="21"/>
        </w:rPr>
      </w:pPr>
      <w:proofErr w:type="spellStart"/>
      <w:r>
        <w:rPr>
          <w:b/>
          <w:bCs/>
          <w:sz w:val="21"/>
          <w:szCs w:val="21"/>
        </w:rPr>
        <w:t>Enveloppe</w:t>
      </w:r>
      <w:proofErr w:type="spellEnd"/>
      <w:r>
        <w:rPr>
          <w:b/>
          <w:bCs/>
          <w:sz w:val="21"/>
          <w:szCs w:val="21"/>
        </w:rPr>
        <w:t xml:space="preserve"> B :</w:t>
      </w:r>
      <w:r>
        <w:rPr>
          <w:sz w:val="21"/>
          <w:szCs w:val="21"/>
        </w:rPr>
        <w:t xml:space="preserve"> </w:t>
      </w:r>
      <w:proofErr w:type="spellStart"/>
      <w:r>
        <w:rPr>
          <w:sz w:val="21"/>
          <w:szCs w:val="21"/>
        </w:rPr>
        <w:t>Offre</w:t>
      </w:r>
      <w:proofErr w:type="spellEnd"/>
      <w:r>
        <w:rPr>
          <w:sz w:val="21"/>
          <w:szCs w:val="21"/>
        </w:rPr>
        <w:t xml:space="preserve"> technique ;</w:t>
      </w:r>
    </w:p>
    <w:p w14:paraId="4788BAA6" w14:textId="77777777" w:rsidR="008D2724" w:rsidRDefault="00000000">
      <w:pPr>
        <w:numPr>
          <w:ilvl w:val="0"/>
          <w:numId w:val="8"/>
        </w:numPr>
        <w:jc w:val="both"/>
        <w:rPr>
          <w:sz w:val="21"/>
          <w:szCs w:val="21"/>
        </w:rPr>
      </w:pPr>
      <w:proofErr w:type="spellStart"/>
      <w:r>
        <w:rPr>
          <w:b/>
          <w:bCs/>
          <w:sz w:val="21"/>
          <w:szCs w:val="21"/>
        </w:rPr>
        <w:t>Enveloppe</w:t>
      </w:r>
      <w:proofErr w:type="spellEnd"/>
      <w:r>
        <w:rPr>
          <w:b/>
          <w:bCs/>
          <w:sz w:val="21"/>
          <w:szCs w:val="21"/>
        </w:rPr>
        <w:t xml:space="preserve"> C :</w:t>
      </w:r>
      <w:r>
        <w:rPr>
          <w:sz w:val="21"/>
          <w:szCs w:val="21"/>
        </w:rPr>
        <w:t xml:space="preserve"> </w:t>
      </w:r>
      <w:proofErr w:type="spellStart"/>
      <w:r>
        <w:rPr>
          <w:sz w:val="21"/>
          <w:szCs w:val="21"/>
        </w:rPr>
        <w:t>Offre</w:t>
      </w:r>
      <w:proofErr w:type="spellEnd"/>
      <w:r>
        <w:rPr>
          <w:sz w:val="21"/>
          <w:szCs w:val="21"/>
        </w:rPr>
        <w:t xml:space="preserve"> financière.</w:t>
      </w:r>
    </w:p>
    <w:p w14:paraId="636D4BD8" w14:textId="77777777" w:rsidR="008D2724" w:rsidRDefault="00000000">
      <w:pPr>
        <w:ind w:left="426"/>
        <w:jc w:val="both"/>
        <w:rPr>
          <w:sz w:val="18"/>
          <w:szCs w:val="18"/>
          <w:lang w:val="fr-FR"/>
        </w:rPr>
      </w:pPr>
      <w:r>
        <w:rPr>
          <w:sz w:val="18"/>
          <w:szCs w:val="18"/>
          <w:lang w:val="fr-FR"/>
        </w:rPr>
        <w:t>Ces trois (03) enveloppes seront contenues dans une quatrième qui devra porter impérativement la seule et unique mention suivante :</w:t>
      </w:r>
    </w:p>
    <w:p w14:paraId="730379A1" w14:textId="77777777" w:rsidR="008D2724" w:rsidRDefault="00000000">
      <w:pPr>
        <w:widowControl w:val="0"/>
        <w:autoSpaceDE w:val="0"/>
        <w:jc w:val="center"/>
        <w:rPr>
          <w:rFonts w:eastAsia="Calibri"/>
          <w:b/>
          <w:bCs/>
          <w:sz w:val="22"/>
          <w:szCs w:val="22"/>
          <w:lang w:val="fr-FR" w:eastAsia="en-US"/>
        </w:rPr>
      </w:pPr>
      <w:r>
        <w:rPr>
          <w:b/>
          <w:sz w:val="22"/>
          <w:szCs w:val="22"/>
          <w:lang w:val="fr-FR"/>
        </w:rPr>
        <w:t>AVIS D’APPEL D’OFFRES NATIONAL OUVERT</w:t>
      </w:r>
      <w:r>
        <w:rPr>
          <w:rFonts w:eastAsia="Calibri"/>
          <w:b/>
          <w:bCs/>
          <w:sz w:val="22"/>
          <w:szCs w:val="22"/>
          <w:lang w:val="fr-FR" w:eastAsia="en-US"/>
        </w:rPr>
        <w:t xml:space="preserve"> </w:t>
      </w:r>
    </w:p>
    <w:p w14:paraId="675DFF5C" w14:textId="77777777" w:rsidR="008D2724" w:rsidRDefault="00000000">
      <w:pPr>
        <w:widowControl w:val="0"/>
        <w:autoSpaceDE w:val="0"/>
        <w:jc w:val="center"/>
        <w:rPr>
          <w:rFonts w:eastAsia="Calibri"/>
          <w:b/>
          <w:bCs/>
          <w:color w:val="FF0000"/>
          <w:sz w:val="22"/>
          <w:szCs w:val="22"/>
          <w:lang w:val="en-US" w:eastAsia="en-US"/>
        </w:rPr>
      </w:pPr>
      <w:r>
        <w:rPr>
          <w:rFonts w:eastAsia="Calibri"/>
          <w:b/>
          <w:bCs/>
          <w:sz w:val="22"/>
          <w:szCs w:val="22"/>
          <w:lang w:val="fr-FR" w:eastAsia="en-US"/>
        </w:rPr>
        <w:t>N</w:t>
      </w:r>
      <w:r>
        <w:rPr>
          <w:rFonts w:eastAsia="Calibri"/>
          <w:b/>
          <w:bCs/>
          <w:sz w:val="22"/>
          <w:szCs w:val="22"/>
          <w:lang w:val="en-US" w:eastAsia="en-US"/>
        </w:rPr>
        <w:t>o. 01</w:t>
      </w:r>
      <w:r>
        <w:rPr>
          <w:rFonts w:eastAsia="Calibri"/>
          <w:b/>
          <w:bCs/>
          <w:sz w:val="22"/>
          <w:szCs w:val="22"/>
          <w:lang w:val="fr-FR" w:eastAsia="en-US"/>
        </w:rPr>
        <w:t xml:space="preserve">/ONIT/SWR/LD/MC/MCITB/2026 DU </w:t>
      </w:r>
      <w:r>
        <w:rPr>
          <w:rFonts w:eastAsia="Calibri"/>
          <w:b/>
          <w:bCs/>
          <w:sz w:val="22"/>
          <w:szCs w:val="22"/>
          <w:lang w:val="en-US" w:eastAsia="en-US"/>
        </w:rPr>
        <w:t>06/04/2026</w:t>
      </w:r>
      <w:r>
        <w:rPr>
          <w:rFonts w:eastAsia="Calibri"/>
          <w:b/>
          <w:bCs/>
          <w:sz w:val="22"/>
          <w:szCs w:val="22"/>
          <w:lang w:val="fr-FR" w:eastAsia="en-US"/>
        </w:rPr>
        <w:t>,</w:t>
      </w:r>
      <w:r>
        <w:rPr>
          <w:rFonts w:eastAsia="Calibri"/>
          <w:b/>
          <w:bCs/>
          <w:sz w:val="22"/>
          <w:szCs w:val="22"/>
          <w:lang w:val="en-US" w:eastAsia="en-US"/>
        </w:rPr>
        <w:t xml:space="preserve"> DU PHASE 1</w:t>
      </w:r>
    </w:p>
    <w:p w14:paraId="1C1A5F97" w14:textId="77777777" w:rsidR="008D2724" w:rsidRDefault="00000000">
      <w:pPr>
        <w:tabs>
          <w:tab w:val="left" w:pos="0"/>
          <w:tab w:val="left" w:pos="90"/>
        </w:tabs>
        <w:ind w:left="467"/>
        <w:jc w:val="center"/>
        <w:rPr>
          <w:b/>
          <w:sz w:val="21"/>
          <w:szCs w:val="22"/>
          <w:lang w:val="fr-FR"/>
        </w:rPr>
      </w:pPr>
      <w:r>
        <w:rPr>
          <w:b/>
          <w:sz w:val="21"/>
          <w:szCs w:val="22"/>
          <w:lang w:val="en-US"/>
        </w:rPr>
        <w:t>P</w:t>
      </w:r>
      <w:r>
        <w:rPr>
          <w:b/>
          <w:sz w:val="21"/>
          <w:szCs w:val="22"/>
          <w:lang w:val="fr-FR"/>
        </w:rPr>
        <w:t xml:space="preserve">OUR L’EXECUTION DES TRAVAUX DE PREPARATION DE PLAN D'AMENAGEMENT DU TERRITOIRE DE MBIANJONG </w:t>
      </w:r>
      <w:r>
        <w:rPr>
          <w:b/>
          <w:sz w:val="21"/>
          <w:szCs w:val="22"/>
          <w:lang w:val="en-US"/>
        </w:rPr>
        <w:t xml:space="preserve">A NJOAGWI </w:t>
      </w:r>
      <w:r>
        <w:rPr>
          <w:b/>
          <w:sz w:val="21"/>
          <w:szCs w:val="22"/>
          <w:lang w:val="fr-FR"/>
        </w:rPr>
        <w:t xml:space="preserve">FOTABONG III FONDOM, DANS </w:t>
      </w:r>
      <w:r>
        <w:rPr>
          <w:b/>
          <w:sz w:val="21"/>
          <w:szCs w:val="22"/>
          <w:lang w:val="en-US"/>
        </w:rPr>
        <w:t xml:space="preserve">LA COMMUNE DE MENJI, </w:t>
      </w:r>
      <w:r>
        <w:rPr>
          <w:b/>
          <w:sz w:val="21"/>
          <w:szCs w:val="22"/>
          <w:lang w:val="fr-FR"/>
        </w:rPr>
        <w:t>ARRONDISSEMENT DE FONTEM, DEPARTMENT DU LEBIALEM</w:t>
      </w:r>
    </w:p>
    <w:p w14:paraId="3AD1DE4D" w14:textId="77777777" w:rsidR="008D2724" w:rsidRDefault="00000000">
      <w:pPr>
        <w:widowControl w:val="0"/>
        <w:autoSpaceDE w:val="0"/>
        <w:jc w:val="center"/>
        <w:rPr>
          <w:b/>
          <w:i/>
          <w:iCs/>
          <w:sz w:val="22"/>
          <w:szCs w:val="22"/>
          <w:lang w:val="fr-FR"/>
        </w:rPr>
      </w:pPr>
      <w:r>
        <w:rPr>
          <w:b/>
          <w:i/>
          <w:iCs/>
          <w:sz w:val="22"/>
          <w:szCs w:val="22"/>
          <w:lang w:val="fr-FR"/>
        </w:rPr>
        <w:t>À n'ouvrir qu'en séance de dépouillement"</w:t>
      </w:r>
    </w:p>
    <w:p w14:paraId="2049FD87" w14:textId="77777777" w:rsidR="008D2724" w:rsidRDefault="00000000">
      <w:pPr>
        <w:pStyle w:val="ListParagraph"/>
        <w:widowControl w:val="0"/>
        <w:numPr>
          <w:ilvl w:val="0"/>
          <w:numId w:val="7"/>
        </w:numPr>
        <w:suppressAutoHyphens/>
        <w:autoSpaceDE w:val="0"/>
        <w:autoSpaceDN w:val="0"/>
        <w:ind w:left="426" w:hanging="426"/>
        <w:jc w:val="both"/>
        <w:textAlignment w:val="baseline"/>
        <w:rPr>
          <w:b/>
          <w:bCs/>
          <w:sz w:val="22"/>
          <w:szCs w:val="22"/>
        </w:rPr>
      </w:pPr>
      <w:proofErr w:type="spellStart"/>
      <w:r>
        <w:rPr>
          <w:b/>
          <w:bCs/>
          <w:sz w:val="22"/>
          <w:szCs w:val="22"/>
        </w:rPr>
        <w:t>Recevabilité</w:t>
      </w:r>
      <w:proofErr w:type="spellEnd"/>
      <w:r>
        <w:rPr>
          <w:b/>
          <w:bCs/>
          <w:sz w:val="22"/>
          <w:szCs w:val="22"/>
        </w:rPr>
        <w:t xml:space="preserve"> des </w:t>
      </w:r>
      <w:proofErr w:type="spellStart"/>
      <w:r>
        <w:rPr>
          <w:b/>
          <w:bCs/>
          <w:sz w:val="22"/>
          <w:szCs w:val="22"/>
        </w:rPr>
        <w:t>offres</w:t>
      </w:r>
      <w:proofErr w:type="spellEnd"/>
    </w:p>
    <w:p w14:paraId="518FD771" w14:textId="77777777" w:rsidR="008D2724" w:rsidRDefault="00000000">
      <w:pPr>
        <w:ind w:left="426"/>
        <w:jc w:val="both"/>
        <w:rPr>
          <w:bCs/>
          <w:sz w:val="22"/>
          <w:szCs w:val="22"/>
          <w:lang w:val="fr-FR"/>
        </w:rPr>
      </w:pPr>
      <w:r>
        <w:rPr>
          <w:sz w:val="21"/>
          <w:szCs w:val="21"/>
          <w:lang w:val="fr-FR"/>
        </w:rPr>
        <w:t>Sous peine de rejet, les autres pièces administratives requises devront être impérativement produites en originaux ou en copies certifiées conformes par le service émetteur ou une autorité administrative conformément aux stipulations du Règlement Particulier de l’Appel d’Offres. Elles doivent être dater de moins de trois (03) mois précédant la date originale de dépôt des offres ou avoir été établies postérieurement à la date de signature de l’Avis d’Appel d’Offres</w:t>
      </w:r>
      <w:r>
        <w:rPr>
          <w:sz w:val="22"/>
          <w:szCs w:val="22"/>
          <w:lang w:val="fr-FR"/>
        </w:rPr>
        <w:t>.</w:t>
      </w:r>
    </w:p>
    <w:p w14:paraId="1648FB1F" w14:textId="77777777" w:rsidR="008D2724" w:rsidRDefault="00000000">
      <w:pPr>
        <w:ind w:left="426"/>
        <w:jc w:val="both"/>
        <w:rPr>
          <w:sz w:val="22"/>
          <w:szCs w:val="22"/>
        </w:rPr>
      </w:pPr>
      <w:r>
        <w:rPr>
          <w:sz w:val="22"/>
          <w:szCs w:val="22"/>
          <w:lang w:val="fr-FR"/>
        </w:rPr>
        <w:t xml:space="preserve">Toute offre non conforme aux prescriptions du présent avis et du Dossier d'Appel d'Offres sera déclarée irrecevable. </w:t>
      </w:r>
      <w:proofErr w:type="spellStart"/>
      <w:r>
        <w:rPr>
          <w:sz w:val="22"/>
          <w:szCs w:val="22"/>
        </w:rPr>
        <w:t>Notamment</w:t>
      </w:r>
      <w:proofErr w:type="spellEnd"/>
      <w:r>
        <w:rPr>
          <w:sz w:val="22"/>
          <w:szCs w:val="22"/>
        </w:rPr>
        <w:t xml:space="preserve"> </w:t>
      </w:r>
      <w:proofErr w:type="spellStart"/>
      <w:r>
        <w:rPr>
          <w:sz w:val="22"/>
          <w:szCs w:val="22"/>
        </w:rPr>
        <w:t>l’absence</w:t>
      </w:r>
      <w:proofErr w:type="spellEnd"/>
      <w:r>
        <w:rPr>
          <w:sz w:val="22"/>
          <w:szCs w:val="22"/>
        </w:rPr>
        <w:t xml:space="preserve"> de la caution de </w:t>
      </w:r>
      <w:proofErr w:type="spellStart"/>
      <w:r>
        <w:rPr>
          <w:sz w:val="22"/>
          <w:szCs w:val="22"/>
        </w:rPr>
        <w:t>soumission</w:t>
      </w:r>
      <w:proofErr w:type="spellEnd"/>
      <w:r>
        <w:rPr>
          <w:sz w:val="22"/>
          <w:szCs w:val="22"/>
        </w:rPr>
        <w:t xml:space="preserve">. </w:t>
      </w:r>
    </w:p>
    <w:p w14:paraId="08D68B6A" w14:textId="77777777" w:rsidR="008D2724" w:rsidRDefault="00000000">
      <w:pPr>
        <w:pStyle w:val="ListParagraph"/>
        <w:widowControl w:val="0"/>
        <w:numPr>
          <w:ilvl w:val="0"/>
          <w:numId w:val="7"/>
        </w:numPr>
        <w:suppressAutoHyphens/>
        <w:autoSpaceDE w:val="0"/>
        <w:autoSpaceDN w:val="0"/>
        <w:ind w:left="426" w:hanging="426"/>
        <w:jc w:val="both"/>
        <w:textAlignment w:val="baseline"/>
        <w:rPr>
          <w:b/>
          <w:bCs/>
          <w:sz w:val="22"/>
          <w:szCs w:val="22"/>
        </w:rPr>
      </w:pPr>
      <w:proofErr w:type="spellStart"/>
      <w:r>
        <w:rPr>
          <w:b/>
          <w:bCs/>
          <w:sz w:val="22"/>
          <w:szCs w:val="22"/>
        </w:rPr>
        <w:t>Ouverture</w:t>
      </w:r>
      <w:proofErr w:type="spellEnd"/>
      <w:r>
        <w:rPr>
          <w:b/>
          <w:bCs/>
          <w:sz w:val="22"/>
          <w:szCs w:val="22"/>
        </w:rPr>
        <w:t xml:space="preserve"> des </w:t>
      </w:r>
      <w:proofErr w:type="spellStart"/>
      <w:r>
        <w:rPr>
          <w:b/>
          <w:bCs/>
          <w:sz w:val="22"/>
          <w:szCs w:val="22"/>
        </w:rPr>
        <w:t>plis</w:t>
      </w:r>
      <w:proofErr w:type="spellEnd"/>
    </w:p>
    <w:p w14:paraId="29AF08FF" w14:textId="77777777" w:rsidR="008D2724" w:rsidRDefault="00000000">
      <w:pPr>
        <w:ind w:left="426"/>
        <w:jc w:val="both"/>
        <w:rPr>
          <w:sz w:val="21"/>
          <w:szCs w:val="21"/>
          <w:lang w:val="fr-FR"/>
        </w:rPr>
      </w:pPr>
      <w:r>
        <w:rPr>
          <w:sz w:val="21"/>
          <w:szCs w:val="21"/>
          <w:lang w:val="fr-FR"/>
        </w:rPr>
        <w:t xml:space="preserve">L’ouverture des plis se fera en un temps. L’ouverture des pièces administratives et des offres techniques et financières aura lieu le </w:t>
      </w:r>
      <w:r>
        <w:rPr>
          <w:b/>
          <w:bCs/>
          <w:sz w:val="20"/>
          <w:szCs w:val="20"/>
          <w:lang w:val="en-US"/>
        </w:rPr>
        <w:t xml:space="preserve">29 </w:t>
      </w:r>
      <w:proofErr w:type="spellStart"/>
      <w:r>
        <w:rPr>
          <w:b/>
          <w:bCs/>
          <w:sz w:val="20"/>
          <w:szCs w:val="20"/>
          <w:lang w:val="en-US"/>
        </w:rPr>
        <w:t>avril</w:t>
      </w:r>
      <w:proofErr w:type="spellEnd"/>
      <w:r>
        <w:rPr>
          <w:b/>
          <w:bCs/>
          <w:sz w:val="20"/>
          <w:szCs w:val="20"/>
          <w:lang w:val="en-US"/>
        </w:rPr>
        <w:t xml:space="preserve"> 2026</w:t>
      </w:r>
      <w:r>
        <w:rPr>
          <w:sz w:val="21"/>
          <w:szCs w:val="21"/>
          <w:lang w:val="fr-FR"/>
        </w:rPr>
        <w:t xml:space="preserve"> à </w:t>
      </w:r>
      <w:r>
        <w:rPr>
          <w:b/>
          <w:bCs/>
          <w:sz w:val="21"/>
          <w:szCs w:val="21"/>
          <w:lang w:val="fr-FR"/>
        </w:rPr>
        <w:t>11</w:t>
      </w:r>
      <w:r>
        <w:rPr>
          <w:b/>
          <w:bCs/>
          <w:sz w:val="21"/>
          <w:szCs w:val="21"/>
          <w:lang w:val="en-US"/>
        </w:rPr>
        <w:t>H00</w:t>
      </w:r>
      <w:r>
        <w:rPr>
          <w:b/>
          <w:bCs/>
          <w:sz w:val="21"/>
          <w:szCs w:val="21"/>
          <w:lang w:val="fr-FR"/>
        </w:rPr>
        <w:t>,</w:t>
      </w:r>
      <w:r>
        <w:rPr>
          <w:sz w:val="21"/>
          <w:szCs w:val="21"/>
          <w:lang w:val="fr-FR"/>
        </w:rPr>
        <w:t xml:space="preserve"> heure locale par la Commission interne de passation des marches de la commune de </w:t>
      </w:r>
      <w:proofErr w:type="spellStart"/>
      <w:r>
        <w:rPr>
          <w:sz w:val="21"/>
          <w:szCs w:val="21"/>
          <w:lang w:val="fr-FR"/>
        </w:rPr>
        <w:t>Menji</w:t>
      </w:r>
      <w:proofErr w:type="spellEnd"/>
      <w:r>
        <w:rPr>
          <w:sz w:val="21"/>
          <w:szCs w:val="21"/>
          <w:lang w:val="fr-FR"/>
        </w:rPr>
        <w:t xml:space="preserve"> dans la salle de Conférence.</w:t>
      </w:r>
    </w:p>
    <w:p w14:paraId="3AF8EDE9" w14:textId="77777777" w:rsidR="008D2724" w:rsidRDefault="00000000">
      <w:pPr>
        <w:ind w:left="426"/>
        <w:jc w:val="both"/>
        <w:rPr>
          <w:sz w:val="22"/>
          <w:szCs w:val="22"/>
          <w:lang w:val="fr-FR"/>
        </w:rPr>
      </w:pPr>
      <w:r>
        <w:rPr>
          <w:sz w:val="21"/>
          <w:szCs w:val="21"/>
          <w:lang w:val="fr-FR"/>
        </w:rPr>
        <w:t>Seuls les soumissionnaires peuvent assister à cette séance d'ouverture ou se faire représenter par une personne de leur choix, ayant parfaite connaissance du dossier et dument mandat</w:t>
      </w:r>
      <w:r>
        <w:rPr>
          <w:sz w:val="22"/>
          <w:szCs w:val="22"/>
          <w:lang w:val="fr-FR"/>
        </w:rPr>
        <w:t>er</w:t>
      </w:r>
    </w:p>
    <w:p w14:paraId="7ACBE439" w14:textId="77777777" w:rsidR="008D2724" w:rsidRDefault="00000000">
      <w:pPr>
        <w:pStyle w:val="ListParagraph"/>
        <w:widowControl w:val="0"/>
        <w:numPr>
          <w:ilvl w:val="0"/>
          <w:numId w:val="7"/>
        </w:numPr>
        <w:suppressAutoHyphens/>
        <w:autoSpaceDE w:val="0"/>
        <w:autoSpaceDN w:val="0"/>
        <w:ind w:left="426" w:hanging="426"/>
        <w:jc w:val="both"/>
        <w:textAlignment w:val="baseline"/>
        <w:rPr>
          <w:b/>
          <w:bCs/>
          <w:sz w:val="22"/>
          <w:szCs w:val="22"/>
        </w:rPr>
      </w:pPr>
      <w:proofErr w:type="spellStart"/>
      <w:r>
        <w:rPr>
          <w:b/>
          <w:bCs/>
          <w:sz w:val="22"/>
          <w:szCs w:val="22"/>
        </w:rPr>
        <w:t>Évaluation</w:t>
      </w:r>
      <w:proofErr w:type="spellEnd"/>
      <w:r>
        <w:rPr>
          <w:b/>
          <w:bCs/>
          <w:sz w:val="22"/>
          <w:szCs w:val="22"/>
        </w:rPr>
        <w:t xml:space="preserve"> des </w:t>
      </w:r>
      <w:proofErr w:type="spellStart"/>
      <w:r>
        <w:rPr>
          <w:b/>
          <w:bCs/>
          <w:sz w:val="22"/>
          <w:szCs w:val="22"/>
        </w:rPr>
        <w:t>Offres</w:t>
      </w:r>
      <w:proofErr w:type="spellEnd"/>
      <w:r>
        <w:rPr>
          <w:b/>
          <w:bCs/>
          <w:sz w:val="22"/>
          <w:szCs w:val="22"/>
        </w:rPr>
        <w:t> :</w:t>
      </w:r>
    </w:p>
    <w:p w14:paraId="7AFF6413" w14:textId="77777777" w:rsidR="008D2724" w:rsidRDefault="00000000">
      <w:pPr>
        <w:ind w:left="426"/>
        <w:jc w:val="both"/>
        <w:rPr>
          <w:bCs/>
          <w:sz w:val="22"/>
          <w:szCs w:val="22"/>
          <w:lang w:val="fr-FR"/>
        </w:rPr>
      </w:pPr>
      <w:r>
        <w:rPr>
          <w:sz w:val="22"/>
          <w:szCs w:val="22"/>
          <w:lang w:val="fr-FR"/>
        </w:rPr>
        <w:t>L’évaluation des offres se fera en trois (03) étapes :</w:t>
      </w:r>
    </w:p>
    <w:p w14:paraId="32AF3965" w14:textId="77777777" w:rsidR="008D2724" w:rsidRDefault="00000000">
      <w:pPr>
        <w:pStyle w:val="ListParagraph"/>
        <w:widowControl w:val="0"/>
        <w:numPr>
          <w:ilvl w:val="0"/>
          <w:numId w:val="9"/>
        </w:numPr>
        <w:suppressAutoHyphens/>
        <w:autoSpaceDE w:val="0"/>
        <w:autoSpaceDN w:val="0"/>
        <w:jc w:val="both"/>
        <w:textAlignment w:val="baseline"/>
        <w:rPr>
          <w:bCs/>
          <w:sz w:val="21"/>
          <w:szCs w:val="21"/>
          <w:lang w:val="fr-FR"/>
        </w:rPr>
      </w:pPr>
      <w:r>
        <w:rPr>
          <w:bCs/>
          <w:sz w:val="21"/>
          <w:szCs w:val="21"/>
          <w:lang w:val="fr-FR"/>
        </w:rPr>
        <w:t>1ère étape : Vérification de la présence et conformité du dossier administratif de chaque soumissionnaire ;</w:t>
      </w:r>
    </w:p>
    <w:p w14:paraId="0739A15A" w14:textId="77777777" w:rsidR="008D2724" w:rsidRDefault="00000000">
      <w:pPr>
        <w:pStyle w:val="ListParagraph"/>
        <w:widowControl w:val="0"/>
        <w:numPr>
          <w:ilvl w:val="0"/>
          <w:numId w:val="9"/>
        </w:numPr>
        <w:suppressAutoHyphens/>
        <w:autoSpaceDE w:val="0"/>
        <w:autoSpaceDN w:val="0"/>
        <w:jc w:val="both"/>
        <w:textAlignment w:val="baseline"/>
        <w:rPr>
          <w:bCs/>
          <w:sz w:val="22"/>
          <w:szCs w:val="22"/>
          <w:lang w:val="fr-FR"/>
        </w:rPr>
      </w:pPr>
      <w:r>
        <w:rPr>
          <w:bCs/>
          <w:sz w:val="22"/>
          <w:szCs w:val="22"/>
          <w:lang w:val="fr-FR"/>
        </w:rPr>
        <w:t>2ème étape : Évaluation des offres techniques ;</w:t>
      </w:r>
    </w:p>
    <w:p w14:paraId="48EF9C03" w14:textId="77777777" w:rsidR="008D2724" w:rsidRDefault="00000000">
      <w:pPr>
        <w:pStyle w:val="ListParagraph"/>
        <w:widowControl w:val="0"/>
        <w:numPr>
          <w:ilvl w:val="0"/>
          <w:numId w:val="9"/>
        </w:numPr>
        <w:suppressAutoHyphens/>
        <w:autoSpaceDE w:val="0"/>
        <w:autoSpaceDN w:val="0"/>
        <w:jc w:val="both"/>
        <w:textAlignment w:val="baseline"/>
        <w:rPr>
          <w:color w:val="000000"/>
          <w:sz w:val="22"/>
          <w:szCs w:val="22"/>
          <w:lang w:val="fr-FR"/>
        </w:rPr>
      </w:pPr>
      <w:r>
        <w:rPr>
          <w:bCs/>
          <w:sz w:val="22"/>
          <w:szCs w:val="22"/>
          <w:lang w:val="fr-FR"/>
        </w:rPr>
        <w:t>3ème étape : Analyse des offres financières.</w:t>
      </w:r>
    </w:p>
    <w:p w14:paraId="2B410046" w14:textId="77777777" w:rsidR="008D2724" w:rsidRDefault="00000000">
      <w:pPr>
        <w:ind w:left="426"/>
        <w:jc w:val="both"/>
        <w:rPr>
          <w:sz w:val="22"/>
          <w:szCs w:val="22"/>
          <w:lang w:val="fr-FR"/>
        </w:rPr>
      </w:pPr>
      <w:r>
        <w:rPr>
          <w:sz w:val="22"/>
          <w:szCs w:val="22"/>
          <w:lang w:val="fr-FR"/>
        </w:rPr>
        <w:t>Les critères d’évaluation des offres sont les suivants :</w:t>
      </w:r>
    </w:p>
    <w:p w14:paraId="77B44775" w14:textId="77777777" w:rsidR="008D2724" w:rsidRDefault="00000000">
      <w:pPr>
        <w:pStyle w:val="ListParagraph"/>
        <w:widowControl w:val="0"/>
        <w:numPr>
          <w:ilvl w:val="0"/>
          <w:numId w:val="10"/>
        </w:numPr>
        <w:autoSpaceDE w:val="0"/>
        <w:ind w:left="851" w:hanging="284"/>
        <w:jc w:val="both"/>
        <w:rPr>
          <w:b/>
          <w:bCs/>
          <w:i/>
          <w:iCs/>
          <w:sz w:val="22"/>
          <w:szCs w:val="22"/>
        </w:rPr>
      </w:pPr>
      <w:r>
        <w:rPr>
          <w:b/>
          <w:bCs/>
          <w:i/>
          <w:iCs/>
          <w:sz w:val="22"/>
          <w:szCs w:val="22"/>
        </w:rPr>
        <w:t xml:space="preserve">Les </w:t>
      </w:r>
      <w:proofErr w:type="spellStart"/>
      <w:r>
        <w:rPr>
          <w:b/>
          <w:bCs/>
          <w:i/>
          <w:iCs/>
          <w:sz w:val="22"/>
          <w:szCs w:val="22"/>
        </w:rPr>
        <w:t>critères</w:t>
      </w:r>
      <w:proofErr w:type="spellEnd"/>
      <w:r>
        <w:rPr>
          <w:b/>
          <w:bCs/>
          <w:i/>
          <w:iCs/>
          <w:sz w:val="22"/>
          <w:szCs w:val="22"/>
        </w:rPr>
        <w:t xml:space="preserve"> </w:t>
      </w:r>
      <w:proofErr w:type="spellStart"/>
      <w:r>
        <w:rPr>
          <w:b/>
          <w:bCs/>
          <w:i/>
          <w:iCs/>
          <w:sz w:val="22"/>
          <w:szCs w:val="22"/>
        </w:rPr>
        <w:t>éliminatoires</w:t>
      </w:r>
      <w:proofErr w:type="spellEnd"/>
      <w:r>
        <w:rPr>
          <w:b/>
          <w:bCs/>
          <w:i/>
          <w:iCs/>
          <w:sz w:val="22"/>
          <w:szCs w:val="22"/>
        </w:rPr>
        <w:t xml:space="preserve"> </w:t>
      </w:r>
      <w:r>
        <w:rPr>
          <w:b/>
          <w:bCs/>
          <w:i/>
          <w:iCs/>
          <w:sz w:val="22"/>
          <w:szCs w:val="22"/>
        </w:rPr>
        <w:tab/>
      </w:r>
    </w:p>
    <w:p w14:paraId="5A263F06" w14:textId="77777777" w:rsidR="008D2724" w:rsidRDefault="00000000">
      <w:pPr>
        <w:pStyle w:val="ListParagraph"/>
        <w:widowControl w:val="0"/>
        <w:autoSpaceDE w:val="0"/>
        <w:ind w:left="1080"/>
        <w:jc w:val="both"/>
        <w:rPr>
          <w:i/>
          <w:iCs/>
          <w:sz w:val="22"/>
          <w:szCs w:val="22"/>
        </w:rPr>
      </w:pPr>
      <w:r>
        <w:rPr>
          <w:i/>
          <w:iCs/>
          <w:sz w:val="22"/>
          <w:szCs w:val="22"/>
        </w:rPr>
        <w:t xml:space="preserve">Il </w:t>
      </w:r>
      <w:proofErr w:type="spellStart"/>
      <w:r>
        <w:rPr>
          <w:i/>
          <w:iCs/>
          <w:sz w:val="22"/>
          <w:szCs w:val="22"/>
        </w:rPr>
        <w:t>s'agit</w:t>
      </w:r>
      <w:proofErr w:type="spellEnd"/>
      <w:r>
        <w:rPr>
          <w:i/>
          <w:iCs/>
          <w:sz w:val="22"/>
          <w:szCs w:val="22"/>
        </w:rPr>
        <w:t xml:space="preserve"> </w:t>
      </w:r>
      <w:proofErr w:type="spellStart"/>
      <w:r>
        <w:rPr>
          <w:i/>
          <w:iCs/>
          <w:sz w:val="22"/>
          <w:szCs w:val="22"/>
        </w:rPr>
        <w:t>notamment</w:t>
      </w:r>
      <w:proofErr w:type="spellEnd"/>
      <w:r>
        <w:rPr>
          <w:i/>
          <w:iCs/>
          <w:spacing w:val="-2"/>
          <w:sz w:val="22"/>
          <w:szCs w:val="22"/>
        </w:rPr>
        <w:t xml:space="preserve"> :</w:t>
      </w:r>
    </w:p>
    <w:p w14:paraId="084CBC33" w14:textId="77777777" w:rsidR="008D2724" w:rsidRDefault="00000000">
      <w:pPr>
        <w:pStyle w:val="ListParagraph"/>
        <w:widowControl w:val="0"/>
        <w:numPr>
          <w:ilvl w:val="0"/>
          <w:numId w:val="9"/>
        </w:numPr>
        <w:suppressAutoHyphens/>
        <w:autoSpaceDE w:val="0"/>
        <w:autoSpaceDN w:val="0"/>
        <w:jc w:val="both"/>
        <w:textAlignment w:val="baseline"/>
        <w:rPr>
          <w:bCs/>
          <w:sz w:val="21"/>
          <w:szCs w:val="21"/>
          <w:lang w:val="fr-FR"/>
        </w:rPr>
      </w:pPr>
      <w:r>
        <w:rPr>
          <w:bCs/>
          <w:sz w:val="21"/>
          <w:szCs w:val="21"/>
          <w:lang w:val="fr-FR"/>
        </w:rPr>
        <w:t>Absence de la caution de soumission</w:t>
      </w:r>
      <w:r>
        <w:rPr>
          <w:bCs/>
          <w:sz w:val="21"/>
          <w:szCs w:val="21"/>
          <w:lang w:val="en-US"/>
        </w:rPr>
        <w:t>/</w:t>
      </w:r>
      <w:proofErr w:type="spellStart"/>
      <w:r>
        <w:rPr>
          <w:bCs/>
          <w:sz w:val="21"/>
          <w:szCs w:val="21"/>
          <w:lang w:val="en-US"/>
        </w:rPr>
        <w:t>Recu</w:t>
      </w:r>
      <w:proofErr w:type="spellEnd"/>
      <w:r>
        <w:rPr>
          <w:bCs/>
          <w:sz w:val="21"/>
          <w:szCs w:val="21"/>
          <w:lang w:val="en-US"/>
        </w:rPr>
        <w:t xml:space="preserve"> de CDEC</w:t>
      </w:r>
      <w:r>
        <w:rPr>
          <w:bCs/>
          <w:sz w:val="21"/>
          <w:szCs w:val="21"/>
          <w:lang w:val="fr-FR"/>
        </w:rPr>
        <w:t xml:space="preserve">, </w:t>
      </w:r>
    </w:p>
    <w:p w14:paraId="02DC9D0A" w14:textId="77777777" w:rsidR="008D2724" w:rsidRDefault="00000000">
      <w:pPr>
        <w:pStyle w:val="ListParagraph"/>
        <w:widowControl w:val="0"/>
        <w:numPr>
          <w:ilvl w:val="0"/>
          <w:numId w:val="9"/>
        </w:numPr>
        <w:suppressAutoHyphens/>
        <w:autoSpaceDE w:val="0"/>
        <w:autoSpaceDN w:val="0"/>
        <w:jc w:val="both"/>
        <w:textAlignment w:val="baseline"/>
        <w:rPr>
          <w:bCs/>
          <w:sz w:val="21"/>
          <w:szCs w:val="21"/>
          <w:lang w:val="fr-FR"/>
        </w:rPr>
      </w:pPr>
      <w:r>
        <w:rPr>
          <w:bCs/>
          <w:sz w:val="21"/>
          <w:szCs w:val="21"/>
          <w:lang w:val="fr-FR"/>
        </w:rPr>
        <w:t>Fausse déclaration ou pièce falsifiée ;</w:t>
      </w:r>
    </w:p>
    <w:p w14:paraId="6481380F" w14:textId="77777777" w:rsidR="008D2724" w:rsidRDefault="00000000">
      <w:pPr>
        <w:pStyle w:val="ListParagraph"/>
        <w:widowControl w:val="0"/>
        <w:numPr>
          <w:ilvl w:val="0"/>
          <w:numId w:val="9"/>
        </w:numPr>
        <w:suppressAutoHyphens/>
        <w:autoSpaceDE w:val="0"/>
        <w:autoSpaceDN w:val="0"/>
        <w:jc w:val="both"/>
        <w:textAlignment w:val="baseline"/>
        <w:rPr>
          <w:bCs/>
          <w:sz w:val="21"/>
          <w:szCs w:val="21"/>
          <w:lang w:val="fr-FR"/>
        </w:rPr>
      </w:pPr>
      <w:r>
        <w:rPr>
          <w:bCs/>
          <w:sz w:val="21"/>
          <w:szCs w:val="21"/>
          <w:lang w:val="fr-FR"/>
        </w:rPr>
        <w:t>Le non atteint de la note technique d’au moins 70%.</w:t>
      </w:r>
    </w:p>
    <w:p w14:paraId="4C5096D4" w14:textId="77777777" w:rsidR="008D2724" w:rsidRDefault="00000000">
      <w:pPr>
        <w:pStyle w:val="ListParagraph"/>
        <w:widowControl w:val="0"/>
        <w:numPr>
          <w:ilvl w:val="0"/>
          <w:numId w:val="9"/>
        </w:numPr>
        <w:suppressAutoHyphens/>
        <w:autoSpaceDE w:val="0"/>
        <w:autoSpaceDN w:val="0"/>
        <w:jc w:val="both"/>
        <w:textAlignment w:val="baseline"/>
        <w:rPr>
          <w:bCs/>
          <w:sz w:val="22"/>
          <w:szCs w:val="22"/>
          <w:lang w:val="fr-FR"/>
        </w:rPr>
      </w:pPr>
      <w:r>
        <w:rPr>
          <w:sz w:val="21"/>
          <w:szCs w:val="21"/>
          <w:lang w:val="fr-FR"/>
        </w:rPr>
        <w:t>Absence d’un prix unitaire quantifié dans le bordereau des prix unitaire </w:t>
      </w:r>
      <w:r>
        <w:rPr>
          <w:sz w:val="22"/>
          <w:szCs w:val="22"/>
          <w:lang w:val="fr-FR"/>
        </w:rPr>
        <w:t>;</w:t>
      </w:r>
    </w:p>
    <w:p w14:paraId="4AB72BC4" w14:textId="77777777" w:rsidR="008D2724" w:rsidRDefault="00000000">
      <w:pPr>
        <w:pStyle w:val="ListParagraph"/>
        <w:widowControl w:val="0"/>
        <w:numPr>
          <w:ilvl w:val="0"/>
          <w:numId w:val="10"/>
        </w:numPr>
        <w:autoSpaceDE w:val="0"/>
        <w:ind w:left="851" w:hanging="284"/>
        <w:jc w:val="both"/>
        <w:rPr>
          <w:b/>
          <w:bCs/>
          <w:i/>
          <w:iCs/>
          <w:sz w:val="22"/>
          <w:szCs w:val="22"/>
        </w:rPr>
      </w:pPr>
      <w:r>
        <w:rPr>
          <w:b/>
          <w:bCs/>
          <w:i/>
          <w:iCs/>
          <w:sz w:val="22"/>
          <w:szCs w:val="22"/>
        </w:rPr>
        <w:t xml:space="preserve">Critères </w:t>
      </w:r>
      <w:proofErr w:type="spellStart"/>
      <w:r>
        <w:rPr>
          <w:b/>
          <w:bCs/>
          <w:i/>
          <w:iCs/>
          <w:sz w:val="22"/>
          <w:szCs w:val="22"/>
        </w:rPr>
        <w:t>essentiels</w:t>
      </w:r>
      <w:proofErr w:type="spellEnd"/>
    </w:p>
    <w:p w14:paraId="7016D57E" w14:textId="77777777" w:rsidR="008D2724" w:rsidRDefault="00000000">
      <w:pPr>
        <w:ind w:left="426"/>
        <w:jc w:val="both"/>
        <w:rPr>
          <w:sz w:val="21"/>
          <w:szCs w:val="21"/>
          <w:lang w:val="fr-FR"/>
        </w:rPr>
      </w:pPr>
      <w:r>
        <w:rPr>
          <w:sz w:val="21"/>
          <w:szCs w:val="21"/>
          <w:lang w:val="fr-FR"/>
        </w:rPr>
        <w:t>Les critères (qui seront évalués de façon binaire) relatifs à la qualification des candidats porteront à titre indicatif sur :</w:t>
      </w:r>
    </w:p>
    <w:p w14:paraId="37093411" w14:textId="77777777" w:rsidR="008D2724" w:rsidRDefault="00000000">
      <w:pPr>
        <w:pStyle w:val="ListParagraph"/>
        <w:widowControl w:val="0"/>
        <w:numPr>
          <w:ilvl w:val="0"/>
          <w:numId w:val="9"/>
        </w:numPr>
        <w:suppressAutoHyphens/>
        <w:autoSpaceDE w:val="0"/>
        <w:autoSpaceDN w:val="0"/>
        <w:jc w:val="both"/>
        <w:textAlignment w:val="baseline"/>
        <w:rPr>
          <w:bCs/>
          <w:sz w:val="21"/>
          <w:szCs w:val="21"/>
        </w:rPr>
      </w:pPr>
      <w:proofErr w:type="spellStart"/>
      <w:r>
        <w:rPr>
          <w:bCs/>
          <w:sz w:val="21"/>
          <w:szCs w:val="21"/>
        </w:rPr>
        <w:t>Présentation</w:t>
      </w:r>
      <w:proofErr w:type="spellEnd"/>
      <w:r>
        <w:rPr>
          <w:bCs/>
          <w:sz w:val="21"/>
          <w:szCs w:val="21"/>
        </w:rPr>
        <w:t xml:space="preserve"> de </w:t>
      </w:r>
      <w:proofErr w:type="spellStart"/>
      <w:r>
        <w:rPr>
          <w:bCs/>
          <w:sz w:val="21"/>
          <w:szCs w:val="21"/>
        </w:rPr>
        <w:t>l’offre</w:t>
      </w:r>
      <w:proofErr w:type="spellEnd"/>
      <w:r>
        <w:rPr>
          <w:bCs/>
          <w:sz w:val="21"/>
          <w:szCs w:val="21"/>
        </w:rPr>
        <w:t> ;</w:t>
      </w:r>
    </w:p>
    <w:p w14:paraId="771F3C3A" w14:textId="77777777" w:rsidR="008D2724" w:rsidRDefault="00000000">
      <w:pPr>
        <w:pStyle w:val="ListParagraph"/>
        <w:widowControl w:val="0"/>
        <w:numPr>
          <w:ilvl w:val="0"/>
          <w:numId w:val="9"/>
        </w:numPr>
        <w:suppressAutoHyphens/>
        <w:autoSpaceDE w:val="0"/>
        <w:autoSpaceDN w:val="0"/>
        <w:jc w:val="both"/>
        <w:textAlignment w:val="baseline"/>
        <w:rPr>
          <w:bCs/>
          <w:sz w:val="21"/>
          <w:szCs w:val="21"/>
          <w:lang w:val="fr-FR"/>
        </w:rPr>
      </w:pPr>
      <w:r>
        <w:rPr>
          <w:bCs/>
          <w:sz w:val="21"/>
          <w:szCs w:val="21"/>
          <w:lang w:val="fr-FR"/>
        </w:rPr>
        <w:t>Référence de l'entreprise (expérience) dans le domaine des travaux d’électrification solaire ;</w:t>
      </w:r>
    </w:p>
    <w:p w14:paraId="045664ED" w14:textId="77777777" w:rsidR="008D2724" w:rsidRDefault="00000000">
      <w:pPr>
        <w:pStyle w:val="ListParagraph"/>
        <w:widowControl w:val="0"/>
        <w:numPr>
          <w:ilvl w:val="0"/>
          <w:numId w:val="9"/>
        </w:numPr>
        <w:suppressAutoHyphens/>
        <w:autoSpaceDE w:val="0"/>
        <w:autoSpaceDN w:val="0"/>
        <w:jc w:val="both"/>
        <w:textAlignment w:val="baseline"/>
        <w:rPr>
          <w:bCs/>
          <w:sz w:val="21"/>
          <w:szCs w:val="21"/>
          <w:lang w:val="fr-FR"/>
        </w:rPr>
      </w:pPr>
      <w:r>
        <w:rPr>
          <w:bCs/>
          <w:sz w:val="21"/>
          <w:szCs w:val="21"/>
          <w:lang w:val="fr-FR"/>
        </w:rPr>
        <w:t>Le personnel clé a mobilisé ;</w:t>
      </w:r>
    </w:p>
    <w:p w14:paraId="016A8249" w14:textId="77777777" w:rsidR="008D2724" w:rsidRDefault="00000000">
      <w:pPr>
        <w:pStyle w:val="ListParagraph"/>
        <w:widowControl w:val="0"/>
        <w:numPr>
          <w:ilvl w:val="0"/>
          <w:numId w:val="9"/>
        </w:numPr>
        <w:suppressAutoHyphens/>
        <w:autoSpaceDE w:val="0"/>
        <w:autoSpaceDN w:val="0"/>
        <w:jc w:val="both"/>
        <w:textAlignment w:val="baseline"/>
        <w:rPr>
          <w:bCs/>
          <w:sz w:val="21"/>
          <w:szCs w:val="21"/>
          <w:lang w:val="fr-FR"/>
        </w:rPr>
      </w:pPr>
      <w:r>
        <w:rPr>
          <w:bCs/>
          <w:sz w:val="21"/>
          <w:szCs w:val="21"/>
          <w:lang w:val="fr-FR"/>
        </w:rPr>
        <w:t>La note méthodologique, organisation du chantier et planning ;</w:t>
      </w:r>
    </w:p>
    <w:p w14:paraId="6E14E81C" w14:textId="77777777" w:rsidR="008D2724" w:rsidRDefault="00000000">
      <w:pPr>
        <w:pStyle w:val="ListParagraph"/>
        <w:widowControl w:val="0"/>
        <w:numPr>
          <w:ilvl w:val="0"/>
          <w:numId w:val="9"/>
        </w:numPr>
        <w:suppressAutoHyphens/>
        <w:autoSpaceDE w:val="0"/>
        <w:autoSpaceDN w:val="0"/>
        <w:jc w:val="both"/>
        <w:textAlignment w:val="baseline"/>
        <w:rPr>
          <w:bCs/>
          <w:sz w:val="21"/>
          <w:szCs w:val="21"/>
        </w:rPr>
      </w:pPr>
      <w:r>
        <w:rPr>
          <w:bCs/>
          <w:sz w:val="21"/>
          <w:szCs w:val="21"/>
        </w:rPr>
        <w:t xml:space="preserve">Moyens </w:t>
      </w:r>
      <w:proofErr w:type="spellStart"/>
      <w:r>
        <w:rPr>
          <w:bCs/>
          <w:sz w:val="21"/>
          <w:szCs w:val="21"/>
        </w:rPr>
        <w:t>logistiques</w:t>
      </w:r>
      <w:proofErr w:type="spellEnd"/>
      <w:r>
        <w:rPr>
          <w:bCs/>
          <w:sz w:val="21"/>
          <w:szCs w:val="21"/>
        </w:rPr>
        <w:t xml:space="preserve"> et </w:t>
      </w:r>
      <w:proofErr w:type="spellStart"/>
      <w:r>
        <w:rPr>
          <w:bCs/>
          <w:sz w:val="21"/>
          <w:szCs w:val="21"/>
        </w:rPr>
        <w:t>matériels</w:t>
      </w:r>
      <w:proofErr w:type="spellEnd"/>
      <w:r>
        <w:rPr>
          <w:bCs/>
          <w:sz w:val="21"/>
          <w:szCs w:val="21"/>
        </w:rPr>
        <w:t> ;</w:t>
      </w:r>
    </w:p>
    <w:p w14:paraId="33195FDA" w14:textId="77777777" w:rsidR="008D2724" w:rsidRDefault="00000000">
      <w:pPr>
        <w:pStyle w:val="ListParagraph"/>
        <w:widowControl w:val="0"/>
        <w:numPr>
          <w:ilvl w:val="0"/>
          <w:numId w:val="9"/>
        </w:numPr>
        <w:suppressAutoHyphens/>
        <w:autoSpaceDE w:val="0"/>
        <w:autoSpaceDN w:val="0"/>
        <w:jc w:val="both"/>
        <w:textAlignment w:val="baseline"/>
        <w:rPr>
          <w:bCs/>
          <w:sz w:val="21"/>
          <w:szCs w:val="21"/>
          <w:lang w:val="fr-FR"/>
        </w:rPr>
      </w:pPr>
      <w:r>
        <w:rPr>
          <w:bCs/>
          <w:sz w:val="21"/>
          <w:szCs w:val="21"/>
          <w:lang w:val="fr-FR"/>
        </w:rPr>
        <w:t>La capacité financière de six millions (4 000 000) FCFA</w:t>
      </w:r>
    </w:p>
    <w:p w14:paraId="6F7EFFF1" w14:textId="77777777" w:rsidR="008D2724" w:rsidRDefault="00000000">
      <w:pPr>
        <w:pStyle w:val="ListParagraph"/>
        <w:widowControl w:val="0"/>
        <w:numPr>
          <w:ilvl w:val="0"/>
          <w:numId w:val="9"/>
        </w:numPr>
        <w:suppressAutoHyphens/>
        <w:autoSpaceDE w:val="0"/>
        <w:autoSpaceDN w:val="0"/>
        <w:jc w:val="both"/>
        <w:textAlignment w:val="baseline"/>
        <w:rPr>
          <w:bCs/>
          <w:sz w:val="21"/>
          <w:szCs w:val="21"/>
        </w:rPr>
      </w:pPr>
      <w:proofErr w:type="spellStart"/>
      <w:r>
        <w:rPr>
          <w:bCs/>
          <w:sz w:val="21"/>
          <w:szCs w:val="21"/>
        </w:rPr>
        <w:t>Délais</w:t>
      </w:r>
      <w:proofErr w:type="spellEnd"/>
      <w:r>
        <w:rPr>
          <w:bCs/>
          <w:sz w:val="21"/>
          <w:szCs w:val="21"/>
        </w:rPr>
        <w:t xml:space="preserve"> </w:t>
      </w:r>
      <w:proofErr w:type="spellStart"/>
      <w:r>
        <w:rPr>
          <w:bCs/>
          <w:sz w:val="21"/>
          <w:szCs w:val="21"/>
        </w:rPr>
        <w:t>d’exécution</w:t>
      </w:r>
      <w:proofErr w:type="spellEnd"/>
      <w:r>
        <w:rPr>
          <w:bCs/>
          <w:sz w:val="21"/>
          <w:szCs w:val="21"/>
        </w:rPr>
        <w:t>.</w:t>
      </w:r>
    </w:p>
    <w:p w14:paraId="762DA0E8" w14:textId="77777777" w:rsidR="008D2724" w:rsidRDefault="00000000">
      <w:pPr>
        <w:pStyle w:val="ListParagraph"/>
        <w:widowControl w:val="0"/>
        <w:numPr>
          <w:ilvl w:val="0"/>
          <w:numId w:val="9"/>
        </w:numPr>
        <w:suppressAutoHyphens/>
        <w:autoSpaceDE w:val="0"/>
        <w:autoSpaceDN w:val="0"/>
        <w:jc w:val="both"/>
        <w:textAlignment w:val="baseline"/>
        <w:rPr>
          <w:bCs/>
          <w:sz w:val="21"/>
          <w:szCs w:val="21"/>
        </w:rPr>
      </w:pPr>
      <w:r>
        <w:rPr>
          <w:bCs/>
          <w:sz w:val="21"/>
          <w:szCs w:val="21"/>
        </w:rPr>
        <w:t xml:space="preserve">Chiffres </w:t>
      </w:r>
      <w:proofErr w:type="spellStart"/>
      <w:r>
        <w:rPr>
          <w:bCs/>
          <w:sz w:val="21"/>
          <w:szCs w:val="21"/>
        </w:rPr>
        <w:t>d’affaire</w:t>
      </w:r>
      <w:proofErr w:type="spellEnd"/>
      <w:r>
        <w:rPr>
          <w:bCs/>
          <w:sz w:val="21"/>
          <w:szCs w:val="21"/>
        </w:rPr>
        <w:t xml:space="preserve"> de 10 000 000</w:t>
      </w:r>
      <w:r>
        <w:rPr>
          <w:bCs/>
          <w:sz w:val="21"/>
          <w:szCs w:val="21"/>
          <w:lang w:val="en-US"/>
        </w:rPr>
        <w:t xml:space="preserve"> </w:t>
      </w:r>
      <w:r>
        <w:rPr>
          <w:bCs/>
          <w:sz w:val="21"/>
          <w:szCs w:val="21"/>
          <w:lang w:val="fr-FR"/>
        </w:rPr>
        <w:t>FCFA</w:t>
      </w:r>
    </w:p>
    <w:p w14:paraId="4F82D4E6" w14:textId="77777777" w:rsidR="008D2724" w:rsidRDefault="00000000">
      <w:pPr>
        <w:pStyle w:val="ListParagraph"/>
        <w:widowControl w:val="0"/>
        <w:numPr>
          <w:ilvl w:val="0"/>
          <w:numId w:val="7"/>
        </w:numPr>
        <w:suppressAutoHyphens/>
        <w:autoSpaceDE w:val="0"/>
        <w:autoSpaceDN w:val="0"/>
        <w:ind w:left="426" w:hanging="426"/>
        <w:jc w:val="both"/>
        <w:textAlignment w:val="baseline"/>
        <w:rPr>
          <w:b/>
          <w:bCs/>
          <w:sz w:val="22"/>
          <w:szCs w:val="22"/>
        </w:rPr>
      </w:pPr>
      <w:r>
        <w:rPr>
          <w:b/>
          <w:bCs/>
          <w:sz w:val="22"/>
          <w:szCs w:val="22"/>
        </w:rPr>
        <w:t>Attribution</w:t>
      </w:r>
    </w:p>
    <w:p w14:paraId="692E55B1" w14:textId="77777777" w:rsidR="008D2724" w:rsidRDefault="00000000">
      <w:pPr>
        <w:ind w:left="426"/>
        <w:jc w:val="both"/>
        <w:rPr>
          <w:bCs/>
          <w:color w:val="000000"/>
          <w:sz w:val="21"/>
          <w:szCs w:val="21"/>
          <w:lang w:val="fr-FR"/>
        </w:rPr>
      </w:pPr>
      <w:r>
        <w:rPr>
          <w:sz w:val="21"/>
          <w:szCs w:val="21"/>
          <w:lang w:val="fr-FR"/>
        </w:rPr>
        <w:t>La lettre commande sera attribué au soumissionnaire dont l’offre est conforme pour l’essentiel aux dispositions du Dossier d’Appel d’Offres, et qui a présenté l’offre évaluée la moins-disant et techniquement qualifiée, conformément à l’article 99(a) du Code des Marches   Publics.</w:t>
      </w:r>
    </w:p>
    <w:p w14:paraId="319A54D9" w14:textId="77777777" w:rsidR="008D2724" w:rsidRDefault="00000000">
      <w:pPr>
        <w:pStyle w:val="ListParagraph"/>
        <w:widowControl w:val="0"/>
        <w:numPr>
          <w:ilvl w:val="0"/>
          <w:numId w:val="7"/>
        </w:numPr>
        <w:suppressAutoHyphens/>
        <w:autoSpaceDE w:val="0"/>
        <w:autoSpaceDN w:val="0"/>
        <w:ind w:left="426" w:hanging="426"/>
        <w:jc w:val="both"/>
        <w:textAlignment w:val="baseline"/>
        <w:rPr>
          <w:b/>
          <w:bCs/>
          <w:sz w:val="22"/>
          <w:szCs w:val="22"/>
        </w:rPr>
      </w:pPr>
      <w:r>
        <w:rPr>
          <w:b/>
          <w:bCs/>
          <w:sz w:val="22"/>
          <w:szCs w:val="22"/>
        </w:rPr>
        <w:t xml:space="preserve">Durée de </w:t>
      </w:r>
      <w:proofErr w:type="spellStart"/>
      <w:r>
        <w:rPr>
          <w:b/>
          <w:bCs/>
          <w:sz w:val="22"/>
          <w:szCs w:val="22"/>
        </w:rPr>
        <w:t>validité</w:t>
      </w:r>
      <w:proofErr w:type="spellEnd"/>
      <w:r>
        <w:rPr>
          <w:b/>
          <w:bCs/>
          <w:sz w:val="22"/>
          <w:szCs w:val="22"/>
        </w:rPr>
        <w:t xml:space="preserve"> des </w:t>
      </w:r>
      <w:proofErr w:type="spellStart"/>
      <w:r>
        <w:rPr>
          <w:b/>
          <w:bCs/>
          <w:sz w:val="22"/>
          <w:szCs w:val="22"/>
        </w:rPr>
        <w:t>offres</w:t>
      </w:r>
      <w:proofErr w:type="spellEnd"/>
    </w:p>
    <w:p w14:paraId="08B5D1BE" w14:textId="77777777" w:rsidR="008D2724" w:rsidRDefault="00000000">
      <w:pPr>
        <w:ind w:left="426"/>
        <w:jc w:val="both"/>
        <w:rPr>
          <w:sz w:val="21"/>
          <w:szCs w:val="21"/>
          <w:lang w:val="fr-FR"/>
        </w:rPr>
      </w:pPr>
      <w:r>
        <w:rPr>
          <w:sz w:val="21"/>
          <w:szCs w:val="21"/>
          <w:lang w:val="fr-FR"/>
        </w:rPr>
        <w:t>Les soumissionnaires restent engagés par leurs offres pendant une période de quatre-vingt-dix (90) jours, à compter de la date limite fixée pour leur remise.</w:t>
      </w:r>
    </w:p>
    <w:p w14:paraId="423C0F62" w14:textId="77777777" w:rsidR="008D2724" w:rsidRDefault="00000000">
      <w:pPr>
        <w:pStyle w:val="ListParagraph"/>
        <w:widowControl w:val="0"/>
        <w:numPr>
          <w:ilvl w:val="0"/>
          <w:numId w:val="7"/>
        </w:numPr>
        <w:suppressAutoHyphens/>
        <w:autoSpaceDE w:val="0"/>
        <w:autoSpaceDN w:val="0"/>
        <w:ind w:left="426" w:hanging="426"/>
        <w:jc w:val="both"/>
        <w:textAlignment w:val="baseline"/>
        <w:rPr>
          <w:b/>
          <w:bCs/>
          <w:sz w:val="22"/>
          <w:szCs w:val="22"/>
        </w:rPr>
      </w:pPr>
      <w:proofErr w:type="spellStart"/>
      <w:r>
        <w:rPr>
          <w:b/>
          <w:bCs/>
          <w:sz w:val="22"/>
          <w:szCs w:val="22"/>
        </w:rPr>
        <w:t>Renseignements</w:t>
      </w:r>
      <w:proofErr w:type="spellEnd"/>
      <w:r>
        <w:rPr>
          <w:b/>
          <w:bCs/>
          <w:sz w:val="22"/>
          <w:szCs w:val="22"/>
        </w:rPr>
        <w:t xml:space="preserve"> </w:t>
      </w:r>
      <w:proofErr w:type="spellStart"/>
      <w:r>
        <w:rPr>
          <w:b/>
          <w:bCs/>
          <w:sz w:val="22"/>
          <w:szCs w:val="22"/>
        </w:rPr>
        <w:t>complémentaires</w:t>
      </w:r>
      <w:proofErr w:type="spellEnd"/>
    </w:p>
    <w:p w14:paraId="152706A2" w14:textId="77777777" w:rsidR="008D2724" w:rsidRDefault="00000000">
      <w:pPr>
        <w:ind w:left="426"/>
        <w:jc w:val="both"/>
        <w:rPr>
          <w:sz w:val="21"/>
          <w:szCs w:val="21"/>
          <w:lang w:val="en-US"/>
        </w:rPr>
      </w:pPr>
      <w:r>
        <w:rPr>
          <w:sz w:val="21"/>
          <w:szCs w:val="21"/>
          <w:lang w:val="fr-FR"/>
        </w:rPr>
        <w:t xml:space="preserve">Les renseignements complémentaires peuvent être obtenus aux heures ouvrables au secrétariat de la </w:t>
      </w:r>
      <w:proofErr w:type="spellStart"/>
      <w:r>
        <w:rPr>
          <w:sz w:val="21"/>
          <w:szCs w:val="21"/>
          <w:lang w:val="fr-FR"/>
        </w:rPr>
        <w:t>mair</w:t>
      </w:r>
      <w:r>
        <w:rPr>
          <w:sz w:val="21"/>
          <w:szCs w:val="21"/>
          <w:lang w:val="en-US"/>
        </w:rPr>
        <w:t>i</w:t>
      </w:r>
      <w:proofErr w:type="spellEnd"/>
      <w:r>
        <w:rPr>
          <w:sz w:val="21"/>
          <w:szCs w:val="21"/>
          <w:lang w:val="fr-FR"/>
        </w:rPr>
        <w:t xml:space="preserve">e de </w:t>
      </w:r>
      <w:proofErr w:type="spellStart"/>
      <w:r>
        <w:rPr>
          <w:sz w:val="21"/>
          <w:szCs w:val="21"/>
          <w:lang w:val="fr-FR"/>
        </w:rPr>
        <w:t>Menji</w:t>
      </w:r>
      <w:proofErr w:type="spellEnd"/>
      <w:r>
        <w:rPr>
          <w:sz w:val="21"/>
          <w:szCs w:val="21"/>
          <w:lang w:val="fr-FR"/>
        </w:rPr>
        <w:t xml:space="preserve"> N° Tel : 67</w:t>
      </w:r>
      <w:r>
        <w:rPr>
          <w:sz w:val="21"/>
          <w:szCs w:val="21"/>
          <w:lang w:val="en-US"/>
        </w:rPr>
        <w:t>5</w:t>
      </w:r>
      <w:r>
        <w:rPr>
          <w:sz w:val="21"/>
          <w:szCs w:val="21"/>
          <w:lang w:val="fr-FR"/>
        </w:rPr>
        <w:t xml:space="preserve"> </w:t>
      </w:r>
      <w:r>
        <w:rPr>
          <w:sz w:val="21"/>
          <w:szCs w:val="21"/>
          <w:lang w:val="en-US"/>
        </w:rPr>
        <w:t xml:space="preserve">00 </w:t>
      </w:r>
      <w:r>
        <w:rPr>
          <w:sz w:val="21"/>
          <w:szCs w:val="21"/>
          <w:lang w:val="fr-FR"/>
        </w:rPr>
        <w:t>71</w:t>
      </w:r>
      <w:r>
        <w:rPr>
          <w:sz w:val="21"/>
          <w:szCs w:val="21"/>
          <w:lang w:val="en-US"/>
        </w:rPr>
        <w:t xml:space="preserve"> 66</w:t>
      </w:r>
    </w:p>
    <w:p w14:paraId="15363B23" w14:textId="77777777" w:rsidR="008D2724" w:rsidRDefault="00000000">
      <w:pPr>
        <w:ind w:left="2832"/>
        <w:jc w:val="center"/>
        <w:rPr>
          <w:b/>
          <w:bCs/>
          <w:sz w:val="22"/>
          <w:szCs w:val="22"/>
          <w:lang w:val="fr-FR"/>
        </w:rPr>
      </w:pPr>
      <w:r>
        <w:rPr>
          <w:i/>
          <w:noProof/>
          <w:sz w:val="22"/>
          <w:szCs w:val="22"/>
          <w:lang w:val="fr-BE" w:eastAsia="fr-BE"/>
        </w:rPr>
        <mc:AlternateContent>
          <mc:Choice Requires="wps">
            <w:drawing>
              <wp:anchor distT="0" distB="0" distL="114300" distR="114300" simplePos="0" relativeHeight="251660288" behindDoc="0" locked="0" layoutInCell="1" allowOverlap="1" wp14:anchorId="7753A56A" wp14:editId="5EFDB98F">
                <wp:simplePos x="0" y="0"/>
                <wp:positionH relativeFrom="column">
                  <wp:posOffset>-95885</wp:posOffset>
                </wp:positionH>
                <wp:positionV relativeFrom="paragraph">
                  <wp:posOffset>145415</wp:posOffset>
                </wp:positionV>
                <wp:extent cx="2141220" cy="1325880"/>
                <wp:effectExtent l="0" t="635" r="444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1325880"/>
                        </a:xfrm>
                        <a:prstGeom prst="rect">
                          <a:avLst/>
                        </a:prstGeom>
                        <a:solidFill>
                          <a:srgbClr val="FFFFFF"/>
                        </a:solidFill>
                        <a:ln>
                          <a:noFill/>
                        </a:ln>
                      </wps:spPr>
                      <wps:txbx>
                        <w:txbxContent>
                          <w:p w14:paraId="437285E0" w14:textId="77777777" w:rsidR="008D2724" w:rsidRDefault="00000000">
                            <w:pPr>
                              <w:ind w:left="4536" w:hanging="4678"/>
                              <w:rPr>
                                <w:b/>
                                <w:bCs/>
                                <w:i/>
                                <w:sz w:val="15"/>
                                <w:szCs w:val="15"/>
                              </w:rPr>
                            </w:pPr>
                            <w:r>
                              <w:rPr>
                                <w:b/>
                                <w:bCs/>
                                <w:i/>
                                <w:sz w:val="15"/>
                                <w:szCs w:val="15"/>
                              </w:rPr>
                              <w:t>Copies:</w:t>
                            </w:r>
                          </w:p>
                          <w:p w14:paraId="1B86C296" w14:textId="77777777" w:rsidR="008D2724" w:rsidRDefault="00000000">
                            <w:pPr>
                              <w:numPr>
                                <w:ilvl w:val="0"/>
                                <w:numId w:val="11"/>
                              </w:numPr>
                              <w:rPr>
                                <w:b/>
                                <w:i/>
                                <w:sz w:val="15"/>
                                <w:szCs w:val="15"/>
                              </w:rPr>
                            </w:pPr>
                            <w:r>
                              <w:rPr>
                                <w:b/>
                                <w:i/>
                                <w:sz w:val="15"/>
                                <w:szCs w:val="15"/>
                              </w:rPr>
                              <w:t>MINMAP</w:t>
                            </w:r>
                          </w:p>
                          <w:p w14:paraId="1BE3B0AA" w14:textId="77777777" w:rsidR="008D2724" w:rsidRDefault="00000000">
                            <w:pPr>
                              <w:numPr>
                                <w:ilvl w:val="0"/>
                                <w:numId w:val="11"/>
                              </w:numPr>
                              <w:rPr>
                                <w:b/>
                                <w:i/>
                                <w:sz w:val="15"/>
                                <w:szCs w:val="15"/>
                              </w:rPr>
                            </w:pPr>
                            <w:r>
                              <w:rPr>
                                <w:b/>
                                <w:i/>
                                <w:sz w:val="15"/>
                                <w:szCs w:val="15"/>
                              </w:rPr>
                              <w:t>ARMP</w:t>
                            </w:r>
                          </w:p>
                          <w:p w14:paraId="08FD17C4" w14:textId="77777777" w:rsidR="008D2724" w:rsidRDefault="00000000">
                            <w:pPr>
                              <w:numPr>
                                <w:ilvl w:val="0"/>
                                <w:numId w:val="11"/>
                              </w:numPr>
                              <w:rPr>
                                <w:b/>
                                <w:i/>
                                <w:sz w:val="15"/>
                                <w:szCs w:val="15"/>
                              </w:rPr>
                            </w:pPr>
                            <w:r>
                              <w:rPr>
                                <w:b/>
                                <w:i/>
                                <w:sz w:val="15"/>
                                <w:szCs w:val="15"/>
                              </w:rPr>
                              <w:t>PRESIDENT C</w:t>
                            </w:r>
                            <w:r>
                              <w:rPr>
                                <w:b/>
                                <w:i/>
                                <w:sz w:val="15"/>
                                <w:szCs w:val="15"/>
                                <w:lang w:val="en-US"/>
                              </w:rPr>
                              <w:t>I</w:t>
                            </w:r>
                            <w:r>
                              <w:rPr>
                                <w:b/>
                                <w:i/>
                                <w:sz w:val="15"/>
                                <w:szCs w:val="15"/>
                              </w:rPr>
                              <w:t>PM</w:t>
                            </w:r>
                            <w:r>
                              <w:rPr>
                                <w:b/>
                                <w:i/>
                                <w:sz w:val="15"/>
                                <w:szCs w:val="15"/>
                                <w:lang w:val="en-US"/>
                              </w:rPr>
                              <w:t>M</w:t>
                            </w:r>
                          </w:p>
                          <w:p w14:paraId="708581E8" w14:textId="77777777" w:rsidR="008D2724" w:rsidRDefault="00000000">
                            <w:pPr>
                              <w:numPr>
                                <w:ilvl w:val="0"/>
                                <w:numId w:val="11"/>
                              </w:numPr>
                              <w:rPr>
                                <w:b/>
                                <w:i/>
                                <w:sz w:val="15"/>
                                <w:szCs w:val="15"/>
                              </w:rPr>
                            </w:pPr>
                            <w:r>
                              <w:rPr>
                                <w:b/>
                                <w:i/>
                                <w:sz w:val="15"/>
                                <w:szCs w:val="15"/>
                              </w:rPr>
                              <w:t>Notice Board</w:t>
                            </w:r>
                          </w:p>
                          <w:p w14:paraId="4CD59AF7" w14:textId="77777777" w:rsidR="008D2724" w:rsidRDefault="00000000">
                            <w:pPr>
                              <w:numPr>
                                <w:ilvl w:val="0"/>
                                <w:numId w:val="11"/>
                              </w:numPr>
                              <w:rPr>
                                <w:b/>
                                <w:i/>
                                <w:sz w:val="15"/>
                                <w:szCs w:val="15"/>
                              </w:rPr>
                            </w:pPr>
                            <w:r>
                              <w:rPr>
                                <w:b/>
                                <w:i/>
                                <w:sz w:val="15"/>
                                <w:szCs w:val="15"/>
                              </w:rPr>
                              <w:t>Archives</w:t>
                            </w:r>
                          </w:p>
                        </w:txbxContent>
                      </wps:txbx>
                      <wps:bodyPr rot="0" vert="horz" wrap="square" lIns="91440" tIns="45720" rIns="91440" bIns="45720" anchor="t" anchorCtr="0" upright="1">
                        <a:noAutofit/>
                      </wps:bodyPr>
                    </wps:wsp>
                  </a:graphicData>
                </a:graphic>
              </wp:anchor>
            </w:drawing>
          </mc:Choice>
          <mc:Fallback>
            <w:pict>
              <v:shape w14:anchorId="7753A56A" id="Text Box 18" o:spid="_x0000_s1041" type="#_x0000_t202" style="position:absolute;left:0;text-align:left;margin-left:-7.55pt;margin-top:11.45pt;width:168.6pt;height:10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" stroked="f">
                <v:textbox>
                  <w:txbxContent>
                    <w:p w14:paraId="437285E0" w14:textId="77777777" w:rsidR="008D2724" w:rsidRDefault="00000000">
                      <w:pPr>
                        <w:ind w:left="4536" w:hanging="4678"/>
                        <w:rPr>
                          <w:b/>
                          <w:bCs/>
                          <w:i/>
                          <w:sz w:val="15"/>
                          <w:szCs w:val="15"/>
                        </w:rPr>
                      </w:pPr>
                      <w:r>
                        <w:rPr>
                          <w:b/>
                          <w:bCs/>
                          <w:i/>
                          <w:sz w:val="15"/>
                          <w:szCs w:val="15"/>
                        </w:rPr>
                        <w:t>Copies:</w:t>
                      </w:r>
                    </w:p>
                    <w:p w14:paraId="1B86C296" w14:textId="77777777" w:rsidR="008D2724" w:rsidRDefault="00000000">
                      <w:pPr>
                        <w:numPr>
                          <w:ilvl w:val="0"/>
                          <w:numId w:val="11"/>
                        </w:numPr>
                        <w:rPr>
                          <w:b/>
                          <w:i/>
                          <w:sz w:val="15"/>
                          <w:szCs w:val="15"/>
                        </w:rPr>
                      </w:pPr>
                      <w:r>
                        <w:rPr>
                          <w:b/>
                          <w:i/>
                          <w:sz w:val="15"/>
                          <w:szCs w:val="15"/>
                        </w:rPr>
                        <w:t>MINMAP</w:t>
                      </w:r>
                    </w:p>
                    <w:p w14:paraId="1BE3B0AA" w14:textId="77777777" w:rsidR="008D2724" w:rsidRDefault="00000000">
                      <w:pPr>
                        <w:numPr>
                          <w:ilvl w:val="0"/>
                          <w:numId w:val="11"/>
                        </w:numPr>
                        <w:rPr>
                          <w:b/>
                          <w:i/>
                          <w:sz w:val="15"/>
                          <w:szCs w:val="15"/>
                        </w:rPr>
                      </w:pPr>
                      <w:r>
                        <w:rPr>
                          <w:b/>
                          <w:i/>
                          <w:sz w:val="15"/>
                          <w:szCs w:val="15"/>
                        </w:rPr>
                        <w:t>ARMP</w:t>
                      </w:r>
                    </w:p>
                    <w:p w14:paraId="08FD17C4" w14:textId="77777777" w:rsidR="008D2724" w:rsidRDefault="00000000">
                      <w:pPr>
                        <w:numPr>
                          <w:ilvl w:val="0"/>
                          <w:numId w:val="11"/>
                        </w:numPr>
                        <w:rPr>
                          <w:b/>
                          <w:i/>
                          <w:sz w:val="15"/>
                          <w:szCs w:val="15"/>
                        </w:rPr>
                      </w:pPr>
                      <w:r>
                        <w:rPr>
                          <w:b/>
                          <w:i/>
                          <w:sz w:val="15"/>
                          <w:szCs w:val="15"/>
                        </w:rPr>
                        <w:t>PRESIDENT C</w:t>
                      </w:r>
                      <w:r>
                        <w:rPr>
                          <w:b/>
                          <w:i/>
                          <w:sz w:val="15"/>
                          <w:szCs w:val="15"/>
                          <w:lang w:val="en-US"/>
                        </w:rPr>
                        <w:t>I</w:t>
                      </w:r>
                      <w:r>
                        <w:rPr>
                          <w:b/>
                          <w:i/>
                          <w:sz w:val="15"/>
                          <w:szCs w:val="15"/>
                        </w:rPr>
                        <w:t>PM</w:t>
                      </w:r>
                      <w:r>
                        <w:rPr>
                          <w:b/>
                          <w:i/>
                          <w:sz w:val="15"/>
                          <w:szCs w:val="15"/>
                          <w:lang w:val="en-US"/>
                        </w:rPr>
                        <w:t>M</w:t>
                      </w:r>
                    </w:p>
                    <w:p w14:paraId="708581E8" w14:textId="77777777" w:rsidR="008D2724" w:rsidRDefault="00000000">
                      <w:pPr>
                        <w:numPr>
                          <w:ilvl w:val="0"/>
                          <w:numId w:val="11"/>
                        </w:numPr>
                        <w:rPr>
                          <w:b/>
                          <w:i/>
                          <w:sz w:val="15"/>
                          <w:szCs w:val="15"/>
                        </w:rPr>
                      </w:pPr>
                      <w:r>
                        <w:rPr>
                          <w:b/>
                          <w:i/>
                          <w:sz w:val="15"/>
                          <w:szCs w:val="15"/>
                        </w:rPr>
                        <w:t>Notice Board</w:t>
                      </w:r>
                    </w:p>
                    <w:p w14:paraId="4CD59AF7" w14:textId="77777777" w:rsidR="008D2724" w:rsidRDefault="00000000">
                      <w:pPr>
                        <w:numPr>
                          <w:ilvl w:val="0"/>
                          <w:numId w:val="11"/>
                        </w:numPr>
                        <w:rPr>
                          <w:b/>
                          <w:i/>
                          <w:sz w:val="15"/>
                          <w:szCs w:val="15"/>
                        </w:rPr>
                      </w:pPr>
                      <w:r>
                        <w:rPr>
                          <w:b/>
                          <w:i/>
                          <w:sz w:val="15"/>
                          <w:szCs w:val="15"/>
                        </w:rPr>
                        <w:t>Archives</w:t>
                      </w:r>
                    </w:p>
                  </w:txbxContent>
                </v:textbox>
              </v:shape>
            </w:pict>
          </mc:Fallback>
        </mc:AlternateContent>
      </w:r>
      <w:r>
        <w:rPr>
          <w:sz w:val="22"/>
          <w:szCs w:val="22"/>
          <w:lang w:val="fr-FR"/>
        </w:rPr>
        <w:tab/>
      </w:r>
      <w:r>
        <w:rPr>
          <w:sz w:val="22"/>
          <w:szCs w:val="22"/>
          <w:lang w:val="en-US"/>
        </w:rPr>
        <w:t xml:space="preserve">                 </w:t>
      </w:r>
      <w:r>
        <w:rPr>
          <w:b/>
          <w:bCs/>
          <w:sz w:val="22"/>
          <w:szCs w:val="22"/>
          <w:lang w:val="fr-FR"/>
        </w:rPr>
        <w:t xml:space="preserve">FAIT À MENJI, LE </w:t>
      </w:r>
      <w:r>
        <w:rPr>
          <w:b/>
          <w:bCs/>
          <w:sz w:val="22"/>
          <w:szCs w:val="22"/>
          <w:lang w:val="en-US"/>
        </w:rPr>
        <w:t>06 AVRIL 2026</w:t>
      </w:r>
      <w:r>
        <w:rPr>
          <w:b/>
          <w:bCs/>
          <w:sz w:val="22"/>
          <w:szCs w:val="22"/>
          <w:lang w:val="fr-FR"/>
        </w:rPr>
        <w:t xml:space="preserve"> </w:t>
      </w:r>
    </w:p>
    <w:p w14:paraId="5C876FBA" w14:textId="77777777" w:rsidR="008D2724" w:rsidRDefault="008D2724">
      <w:pPr>
        <w:ind w:left="4248" w:firstLineChars="943" w:firstLine="2075"/>
        <w:rPr>
          <w:b/>
          <w:bCs/>
          <w:sz w:val="22"/>
          <w:szCs w:val="22"/>
          <w:lang w:val="fr-FR"/>
        </w:rPr>
      </w:pPr>
    </w:p>
    <w:p w14:paraId="52D60D62" w14:textId="77777777" w:rsidR="008D2724" w:rsidRDefault="00000000">
      <w:pPr>
        <w:ind w:left="4248" w:firstLineChars="943" w:firstLine="2075"/>
        <w:rPr>
          <w:b/>
          <w:bCs/>
          <w:sz w:val="22"/>
          <w:szCs w:val="22"/>
          <w:lang w:val="fr-FR"/>
        </w:rPr>
      </w:pPr>
      <w:r>
        <w:rPr>
          <w:b/>
          <w:bCs/>
          <w:sz w:val="22"/>
          <w:szCs w:val="22"/>
          <w:lang w:val="fr-FR"/>
        </w:rPr>
        <w:t>LE MAIRE DE MENJI</w:t>
      </w:r>
    </w:p>
    <w:p w14:paraId="78CC4822" w14:textId="77777777" w:rsidR="008D2724" w:rsidRDefault="00000000">
      <w:pPr>
        <w:rPr>
          <w:i/>
          <w:sz w:val="22"/>
          <w:szCs w:val="22"/>
          <w:lang w:val="fr-FR"/>
        </w:rPr>
      </w:pPr>
      <w:r>
        <w:rPr>
          <w:b/>
          <w:bCs/>
          <w:sz w:val="22"/>
          <w:szCs w:val="22"/>
          <w:lang w:val="fr-FR"/>
        </w:rPr>
        <w:tab/>
      </w:r>
      <w:r>
        <w:rPr>
          <w:b/>
          <w:bCs/>
          <w:sz w:val="22"/>
          <w:szCs w:val="22"/>
          <w:lang w:val="fr-FR"/>
        </w:rPr>
        <w:tab/>
      </w:r>
      <w:r>
        <w:rPr>
          <w:b/>
          <w:bCs/>
          <w:sz w:val="22"/>
          <w:szCs w:val="22"/>
          <w:lang w:val="fr-FR"/>
        </w:rPr>
        <w:tab/>
      </w:r>
      <w:r>
        <w:rPr>
          <w:b/>
          <w:bCs/>
          <w:sz w:val="22"/>
          <w:szCs w:val="22"/>
          <w:lang w:val="fr-FR"/>
        </w:rPr>
        <w:tab/>
      </w:r>
      <w:r>
        <w:rPr>
          <w:b/>
          <w:bCs/>
          <w:sz w:val="22"/>
          <w:szCs w:val="22"/>
          <w:lang w:val="fr-FR"/>
        </w:rPr>
        <w:tab/>
      </w:r>
      <w:r>
        <w:rPr>
          <w:b/>
          <w:bCs/>
          <w:sz w:val="22"/>
          <w:szCs w:val="22"/>
          <w:lang w:val="fr-FR"/>
        </w:rPr>
        <w:tab/>
      </w:r>
      <w:r>
        <w:rPr>
          <w:b/>
          <w:bCs/>
          <w:sz w:val="22"/>
          <w:szCs w:val="22"/>
          <w:lang w:val="fr-FR"/>
        </w:rPr>
        <w:tab/>
      </w:r>
      <w:r>
        <w:rPr>
          <w:b/>
          <w:bCs/>
          <w:sz w:val="22"/>
          <w:szCs w:val="22"/>
          <w:lang w:val="en-US"/>
        </w:rPr>
        <w:t xml:space="preserve">                  </w:t>
      </w:r>
      <w:r>
        <w:rPr>
          <w:b/>
          <w:bCs/>
          <w:i/>
          <w:sz w:val="22"/>
          <w:szCs w:val="22"/>
          <w:lang w:val="fr-FR"/>
        </w:rPr>
        <w:t>AUTORITÉ CONTRACTANTE</w:t>
      </w:r>
    </w:p>
    <w:p w14:paraId="4FF830E5" w14:textId="77777777" w:rsidR="008D2724" w:rsidRDefault="008D2724">
      <w:pPr>
        <w:widowControl w:val="0"/>
        <w:autoSpaceDE w:val="0"/>
        <w:jc w:val="both"/>
        <w:rPr>
          <w:i/>
          <w:iCs/>
          <w:sz w:val="20"/>
          <w:szCs w:val="20"/>
          <w:lang w:val="fr-FR"/>
        </w:rPr>
      </w:pPr>
    </w:p>
    <w:p w14:paraId="7F78946F" w14:textId="77777777" w:rsidR="008D2724" w:rsidRDefault="008D2724">
      <w:pPr>
        <w:widowControl w:val="0"/>
        <w:autoSpaceDE w:val="0"/>
        <w:jc w:val="both"/>
        <w:rPr>
          <w:i/>
          <w:iCs/>
          <w:sz w:val="20"/>
          <w:szCs w:val="20"/>
          <w:lang w:val="fr-FR"/>
        </w:rPr>
      </w:pPr>
    </w:p>
    <w:p w14:paraId="4FE35EF5" w14:textId="77777777" w:rsidR="008D2724" w:rsidRDefault="008D2724">
      <w:pPr>
        <w:jc w:val="center"/>
        <w:rPr>
          <w:b/>
          <w:sz w:val="28"/>
          <w:szCs w:val="28"/>
          <w:lang w:val="fr-FR"/>
        </w:rPr>
      </w:pPr>
    </w:p>
    <w:p w14:paraId="60BEC7ED" w14:textId="77777777" w:rsidR="008D2724" w:rsidRDefault="008D2724">
      <w:pPr>
        <w:jc w:val="center"/>
        <w:rPr>
          <w:b/>
          <w:sz w:val="28"/>
          <w:szCs w:val="28"/>
          <w:lang w:val="fr-FR"/>
        </w:rPr>
      </w:pPr>
    </w:p>
    <w:p w14:paraId="1208B0A8" w14:textId="77777777" w:rsidR="008D2724" w:rsidRDefault="008D2724">
      <w:pPr>
        <w:jc w:val="center"/>
        <w:rPr>
          <w:b/>
          <w:sz w:val="28"/>
          <w:szCs w:val="28"/>
          <w:lang w:val="fr-FR"/>
        </w:rPr>
      </w:pPr>
    </w:p>
    <w:p w14:paraId="726DE389" w14:textId="77777777" w:rsidR="008D2724" w:rsidRDefault="008D2724">
      <w:pPr>
        <w:jc w:val="center"/>
        <w:rPr>
          <w:b/>
          <w:sz w:val="28"/>
          <w:szCs w:val="28"/>
          <w:lang w:val="fr-FR"/>
        </w:rPr>
      </w:pPr>
    </w:p>
    <w:p w14:paraId="7CBEFC0C" w14:textId="77777777" w:rsidR="008D2724" w:rsidRDefault="008D2724">
      <w:pPr>
        <w:jc w:val="center"/>
        <w:rPr>
          <w:b/>
          <w:sz w:val="28"/>
          <w:szCs w:val="28"/>
          <w:lang w:val="fr-FR"/>
        </w:rPr>
      </w:pPr>
    </w:p>
    <w:p w14:paraId="45D84D2C" w14:textId="77777777" w:rsidR="008D2724" w:rsidRDefault="008D2724">
      <w:pPr>
        <w:jc w:val="center"/>
        <w:rPr>
          <w:b/>
          <w:sz w:val="28"/>
          <w:szCs w:val="28"/>
          <w:lang w:val="fr-FR"/>
        </w:rPr>
      </w:pPr>
    </w:p>
    <w:p w14:paraId="161571B8" w14:textId="77777777" w:rsidR="008D2724" w:rsidRDefault="008D2724">
      <w:pPr>
        <w:jc w:val="center"/>
        <w:rPr>
          <w:b/>
          <w:sz w:val="28"/>
          <w:szCs w:val="28"/>
          <w:lang w:val="fr-FR"/>
        </w:rPr>
      </w:pPr>
    </w:p>
    <w:p w14:paraId="4FB8666D" w14:textId="77777777" w:rsidR="008D2724" w:rsidRDefault="008D2724">
      <w:pPr>
        <w:jc w:val="center"/>
        <w:rPr>
          <w:b/>
          <w:sz w:val="28"/>
          <w:szCs w:val="28"/>
          <w:lang w:val="fr-FR"/>
        </w:rPr>
      </w:pPr>
    </w:p>
    <w:p w14:paraId="703E417B" w14:textId="77777777" w:rsidR="008D2724" w:rsidRDefault="008D2724">
      <w:pPr>
        <w:jc w:val="center"/>
        <w:rPr>
          <w:b/>
          <w:sz w:val="28"/>
          <w:szCs w:val="28"/>
          <w:lang w:val="fr-FR"/>
        </w:rPr>
      </w:pPr>
    </w:p>
    <w:p w14:paraId="1F62FC61" w14:textId="77777777" w:rsidR="008D2724" w:rsidRDefault="008D2724">
      <w:pPr>
        <w:jc w:val="center"/>
        <w:rPr>
          <w:b/>
          <w:sz w:val="28"/>
          <w:szCs w:val="28"/>
          <w:lang w:val="fr-FR"/>
        </w:rPr>
      </w:pPr>
    </w:p>
    <w:p w14:paraId="3378CFE9" w14:textId="77777777" w:rsidR="008D2724" w:rsidRDefault="008D2724">
      <w:pPr>
        <w:rPr>
          <w:b/>
          <w:sz w:val="44"/>
          <w:szCs w:val="44"/>
          <w:lang w:val="fr-FR"/>
        </w:rPr>
      </w:pPr>
    </w:p>
    <w:p w14:paraId="3CCCD9BD" w14:textId="77777777" w:rsidR="008D2724" w:rsidRDefault="008D2724">
      <w:pPr>
        <w:rPr>
          <w:b/>
          <w:sz w:val="44"/>
          <w:szCs w:val="44"/>
          <w:lang w:val="fr-FR"/>
        </w:rPr>
      </w:pPr>
    </w:p>
    <w:p w14:paraId="19C9F510" w14:textId="77777777" w:rsidR="008D2724" w:rsidRDefault="008D2724">
      <w:pPr>
        <w:rPr>
          <w:b/>
          <w:sz w:val="44"/>
          <w:szCs w:val="44"/>
          <w:lang w:val="fr-FR"/>
        </w:rPr>
      </w:pPr>
    </w:p>
    <w:p w14:paraId="73CB32A3" w14:textId="77777777" w:rsidR="008D2724" w:rsidRDefault="008D2724">
      <w:pPr>
        <w:rPr>
          <w:b/>
          <w:sz w:val="44"/>
          <w:szCs w:val="44"/>
          <w:lang w:val="fr-FR"/>
        </w:rPr>
      </w:pPr>
    </w:p>
    <w:p w14:paraId="55629086" w14:textId="77777777" w:rsidR="008D2724" w:rsidRDefault="00000000">
      <w:pPr>
        <w:jc w:val="center"/>
        <w:rPr>
          <w:b/>
          <w:sz w:val="60"/>
          <w:szCs w:val="60"/>
          <w:lang w:val="fr-FR"/>
        </w:rPr>
      </w:pPr>
      <w:r>
        <w:rPr>
          <w:b/>
          <w:sz w:val="60"/>
          <w:szCs w:val="60"/>
          <w:lang w:val="fr-FR"/>
        </w:rPr>
        <w:t>Document No. 02</w:t>
      </w:r>
    </w:p>
    <w:p w14:paraId="414F4184" w14:textId="77777777" w:rsidR="008D2724" w:rsidRDefault="008D2724">
      <w:pPr>
        <w:jc w:val="center"/>
        <w:rPr>
          <w:b/>
          <w:sz w:val="44"/>
          <w:szCs w:val="44"/>
          <w:lang w:val="fr-FR"/>
        </w:rPr>
      </w:pPr>
    </w:p>
    <w:p w14:paraId="189140D1" w14:textId="77777777" w:rsidR="008D2724" w:rsidRDefault="00000000">
      <w:pPr>
        <w:jc w:val="center"/>
        <w:rPr>
          <w:b/>
          <w:sz w:val="44"/>
          <w:szCs w:val="44"/>
          <w:lang w:val="fr-FR"/>
        </w:rPr>
      </w:pPr>
      <w:r>
        <w:rPr>
          <w:b/>
          <w:noProof/>
          <w:sz w:val="44"/>
          <w:szCs w:val="44"/>
          <w:lang w:val="fr-BE" w:eastAsia="fr-BE"/>
        </w:rPr>
        <mc:AlternateContent>
          <mc:Choice Requires="wps">
            <w:drawing>
              <wp:anchor distT="0" distB="0" distL="114300" distR="114300" simplePos="0" relativeHeight="251663360" behindDoc="0" locked="0" layoutInCell="1" allowOverlap="1" wp14:anchorId="46C48C13" wp14:editId="7D3E88AB">
                <wp:simplePos x="0" y="0"/>
                <wp:positionH relativeFrom="margin">
                  <wp:align>center</wp:align>
                </wp:positionH>
                <wp:positionV relativeFrom="paragraph">
                  <wp:posOffset>76200</wp:posOffset>
                </wp:positionV>
                <wp:extent cx="5680710" cy="1102360"/>
                <wp:effectExtent l="19050" t="19050" r="34290" b="406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1102614"/>
                        </a:xfrm>
                        <a:prstGeom prst="rect">
                          <a:avLst/>
                        </a:prstGeom>
                        <a:solidFill>
                          <a:schemeClr val="accent1">
                            <a:lumMod val="20000"/>
                            <a:lumOff val="80000"/>
                          </a:schemeClr>
                        </a:solidFill>
                        <a:ln w="63500" cmpd="thickThin" algn="ctr">
                          <a:solidFill>
                            <a:srgbClr val="4BACC6"/>
                          </a:solidFill>
                          <a:miter lim="800000"/>
                        </a:ln>
                        <a:effectLst/>
                      </wps:spPr>
                      <wps:txbx>
                        <w:txbxContent>
                          <w:p w14:paraId="4F5EE6BF" w14:textId="77777777" w:rsidR="008D2724" w:rsidRDefault="00000000">
                            <w:pPr>
                              <w:spacing w:line="276" w:lineRule="auto"/>
                              <w:jc w:val="center"/>
                              <w:rPr>
                                <w:sz w:val="60"/>
                                <w:szCs w:val="60"/>
                                <w:lang w:val="en-US"/>
                              </w:rPr>
                            </w:pPr>
                            <w:r>
                              <w:rPr>
                                <w:rFonts w:ascii="Arial" w:hAnsi="Arial" w:cs="Arial"/>
                                <w:b/>
                                <w:sz w:val="60"/>
                                <w:szCs w:val="60"/>
                              </w:rPr>
                              <w:t>GENERAL REGULATIONS OF THE INVITATION TO TENDER</w:t>
                            </w:r>
                          </w:p>
                        </w:txbxContent>
                      </wps:txbx>
                      <wps:bodyPr rot="0" vert="horz" wrap="square" lIns="91440" tIns="45720" rIns="91440" bIns="45720" anchor="t" anchorCtr="0" upright="1">
                        <a:noAutofit/>
                      </wps:bodyPr>
                    </wps:wsp>
                  </a:graphicData>
                </a:graphic>
              </wp:anchor>
            </w:drawing>
          </mc:Choice>
          <mc:Fallback>
            <w:pict>
              <v:rect w14:anchorId="46C48C13" id="Rectangle 17" o:spid="_x0000_s1042" style="position:absolute;left:0;text-align:left;margin-left:0;margin-top:6pt;width:447.3pt;height:86.8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" fillcolor="#deeaf6 [660]" strokecolor="#4bacc6" strokeweight="5pt">
                <v:stroke linestyle="thickThin"/>
                <v:textbox>
                  <w:txbxContent>
                    <w:p w14:paraId="4F5EE6BF" w14:textId="77777777" w:rsidR="008D2724" w:rsidRDefault="00000000">
                      <w:pPr>
                        <w:spacing w:line="276" w:lineRule="auto"/>
                        <w:jc w:val="center"/>
                        <w:rPr>
                          <w:sz w:val="60"/>
                          <w:szCs w:val="60"/>
                          <w:lang w:val="en-US"/>
                        </w:rPr>
                      </w:pPr>
                      <w:r>
                        <w:rPr>
                          <w:rFonts w:ascii="Arial" w:hAnsi="Arial" w:cs="Arial"/>
                          <w:b/>
                          <w:sz w:val="60"/>
                          <w:szCs w:val="60"/>
                        </w:rPr>
                        <w:t>GENERAL REGULATIONS OF THE INVITATION TO TENDER</w:t>
                      </w:r>
                    </w:p>
                  </w:txbxContent>
                </v:textbox>
                <w10:wrap anchorx="margin"/>
              </v:rect>
            </w:pict>
          </mc:Fallback>
        </mc:AlternateContent>
      </w:r>
    </w:p>
    <w:p w14:paraId="17705FEE" w14:textId="77777777" w:rsidR="008D2724" w:rsidRDefault="008D2724">
      <w:pPr>
        <w:jc w:val="center"/>
        <w:rPr>
          <w:b/>
          <w:sz w:val="44"/>
          <w:szCs w:val="44"/>
          <w:lang w:val="fr-FR"/>
        </w:rPr>
      </w:pPr>
    </w:p>
    <w:p w14:paraId="4D1CE44F" w14:textId="77777777" w:rsidR="008D2724" w:rsidRDefault="008D2724">
      <w:pPr>
        <w:jc w:val="center"/>
        <w:rPr>
          <w:b/>
          <w:sz w:val="44"/>
          <w:szCs w:val="44"/>
          <w:lang w:val="fr-FR"/>
        </w:rPr>
      </w:pPr>
    </w:p>
    <w:p w14:paraId="686F830A" w14:textId="77777777" w:rsidR="008D2724" w:rsidRDefault="008D2724">
      <w:pPr>
        <w:jc w:val="center"/>
        <w:rPr>
          <w:b/>
          <w:sz w:val="44"/>
          <w:szCs w:val="44"/>
          <w:lang w:val="fr-FR"/>
        </w:rPr>
      </w:pPr>
    </w:p>
    <w:p w14:paraId="1902F665" w14:textId="77777777" w:rsidR="008D2724" w:rsidRDefault="008D2724">
      <w:pPr>
        <w:jc w:val="center"/>
        <w:rPr>
          <w:b/>
          <w:sz w:val="44"/>
          <w:szCs w:val="44"/>
          <w:lang w:val="fr-FR"/>
        </w:rPr>
      </w:pPr>
    </w:p>
    <w:p w14:paraId="21B3396A" w14:textId="77777777" w:rsidR="008D2724" w:rsidRDefault="008D2724">
      <w:pPr>
        <w:rPr>
          <w:b/>
          <w:sz w:val="44"/>
          <w:szCs w:val="44"/>
          <w:lang w:val="fr-FR"/>
        </w:rPr>
      </w:pPr>
    </w:p>
    <w:p w14:paraId="73AE5E3D" w14:textId="77777777" w:rsidR="008D2724" w:rsidRDefault="008D2724">
      <w:pPr>
        <w:rPr>
          <w:b/>
          <w:sz w:val="44"/>
          <w:szCs w:val="44"/>
          <w:lang w:val="fr-FR"/>
        </w:rPr>
      </w:pPr>
    </w:p>
    <w:p w14:paraId="036235FC" w14:textId="77777777" w:rsidR="008D2724" w:rsidRDefault="008D2724">
      <w:pPr>
        <w:rPr>
          <w:b/>
          <w:sz w:val="44"/>
          <w:szCs w:val="44"/>
          <w:lang w:val="fr-FR"/>
        </w:rPr>
      </w:pPr>
    </w:p>
    <w:p w14:paraId="69BDC6B5" w14:textId="77777777" w:rsidR="008D2724" w:rsidRDefault="008D2724">
      <w:pPr>
        <w:rPr>
          <w:b/>
          <w:sz w:val="44"/>
          <w:szCs w:val="44"/>
          <w:lang w:val="fr-FR"/>
        </w:rPr>
      </w:pPr>
    </w:p>
    <w:p w14:paraId="307CF681" w14:textId="77777777" w:rsidR="008D2724" w:rsidRDefault="008D2724">
      <w:pPr>
        <w:rPr>
          <w:b/>
          <w:sz w:val="44"/>
          <w:szCs w:val="44"/>
          <w:lang w:val="fr-FR"/>
        </w:rPr>
      </w:pPr>
    </w:p>
    <w:p w14:paraId="45098A28" w14:textId="77777777" w:rsidR="008D2724" w:rsidRDefault="008D2724">
      <w:pPr>
        <w:rPr>
          <w:b/>
          <w:sz w:val="44"/>
          <w:szCs w:val="44"/>
          <w:lang w:val="fr-FR"/>
        </w:rPr>
      </w:pPr>
    </w:p>
    <w:p w14:paraId="1A05EB76" w14:textId="77777777" w:rsidR="008D2724" w:rsidRDefault="00000000">
      <w:pPr>
        <w:rPr>
          <w:b/>
          <w:sz w:val="44"/>
          <w:szCs w:val="44"/>
          <w:lang w:val="fr-FR"/>
        </w:rPr>
      </w:pPr>
      <w:r>
        <w:rPr>
          <w:b/>
          <w:sz w:val="44"/>
          <w:szCs w:val="44"/>
          <w:lang w:val="fr-FR"/>
        </w:rPr>
        <w:br w:type="page"/>
      </w:r>
    </w:p>
    <w:p w14:paraId="7026D9EB" w14:textId="77777777" w:rsidR="008D2724" w:rsidRDefault="008D2724">
      <w:pPr>
        <w:rPr>
          <w:b/>
          <w:sz w:val="18"/>
          <w:szCs w:val="18"/>
          <w:lang w:val="fr-FR"/>
        </w:rPr>
      </w:pPr>
    </w:p>
    <w:p w14:paraId="1D82F439" w14:textId="77777777" w:rsidR="008D2724" w:rsidRDefault="00000000">
      <w:pPr>
        <w:jc w:val="center"/>
        <w:rPr>
          <w:lang w:val="fr-FR"/>
        </w:rPr>
      </w:pPr>
      <w:r>
        <w:rPr>
          <w:b/>
          <w:lang w:val="fr-FR"/>
        </w:rPr>
        <w:t>Table of contents</w:t>
      </w:r>
    </w:p>
    <w:p w14:paraId="43DFFF41" w14:textId="77777777" w:rsidR="008D2724" w:rsidRDefault="008D2724">
      <w:pPr>
        <w:rPr>
          <w:lang w:val="fr-FR"/>
        </w:rPr>
      </w:pPr>
    </w:p>
    <w:p w14:paraId="03504492" w14:textId="77777777" w:rsidR="008D2724" w:rsidRDefault="00000000">
      <w:pPr>
        <w:numPr>
          <w:ilvl w:val="0"/>
          <w:numId w:val="12"/>
        </w:numPr>
        <w:ind w:left="426" w:hanging="426"/>
        <w:rPr>
          <w:b/>
        </w:rPr>
      </w:pPr>
      <w:r>
        <w:rPr>
          <w:b/>
        </w:rPr>
        <w:t>General</w:t>
      </w:r>
    </w:p>
    <w:p w14:paraId="3963545B" w14:textId="77777777" w:rsidR="008D2724" w:rsidRDefault="00000000">
      <w:pPr>
        <w:ind w:left="567"/>
        <w:jc w:val="both"/>
      </w:pPr>
      <w:r>
        <w:t>Article 1: Scope of the tender</w:t>
      </w:r>
    </w:p>
    <w:p w14:paraId="32A7ED32" w14:textId="77777777" w:rsidR="008D2724" w:rsidRDefault="00000000">
      <w:pPr>
        <w:ind w:left="567"/>
        <w:jc w:val="both"/>
      </w:pPr>
      <w:r>
        <w:t>Article 2: Financing</w:t>
      </w:r>
    </w:p>
    <w:p w14:paraId="6F43623D" w14:textId="77777777" w:rsidR="008D2724" w:rsidRDefault="00000000">
      <w:pPr>
        <w:ind w:left="567"/>
        <w:jc w:val="both"/>
      </w:pPr>
      <w:r>
        <w:t>Article 3: Fraud and corruption</w:t>
      </w:r>
    </w:p>
    <w:p w14:paraId="071CBE84" w14:textId="3A47965D" w:rsidR="008D2724" w:rsidRDefault="00000000">
      <w:pPr>
        <w:ind w:left="567"/>
        <w:jc w:val="both"/>
      </w:pPr>
      <w:r>
        <w:t xml:space="preserve">Article 4: Candidates admitted </w:t>
      </w:r>
      <w:r w:rsidR="00DE118A">
        <w:t>competing</w:t>
      </w:r>
    </w:p>
    <w:p w14:paraId="74C58745" w14:textId="11B8A649" w:rsidR="008D2724" w:rsidRDefault="00000000">
      <w:pPr>
        <w:ind w:left="567"/>
        <w:jc w:val="both"/>
      </w:pPr>
      <w:r>
        <w:t xml:space="preserve">Article 5: </w:t>
      </w:r>
      <w:r w:rsidR="00DE118A">
        <w:t>The land is related to services</w:t>
      </w:r>
    </w:p>
    <w:p w14:paraId="58E3608B" w14:textId="77777777" w:rsidR="008D2724" w:rsidRDefault="00000000">
      <w:pPr>
        <w:ind w:left="567"/>
        <w:jc w:val="both"/>
      </w:pPr>
      <w:r>
        <w:t>Article 6: Qualification of the bidder</w:t>
      </w:r>
    </w:p>
    <w:p w14:paraId="25FBA5B7" w14:textId="4ABFB86B" w:rsidR="008D2724" w:rsidRDefault="00000000">
      <w:pPr>
        <w:ind w:left="567"/>
        <w:jc w:val="both"/>
      </w:pPr>
      <w:r>
        <w:t xml:space="preserve">Article 7: Visit of site of </w:t>
      </w:r>
      <w:r w:rsidR="00DE118A">
        <w:t>service</w:t>
      </w:r>
    </w:p>
    <w:p w14:paraId="42112291" w14:textId="77777777" w:rsidR="008D2724" w:rsidRDefault="00000000">
      <w:pPr>
        <w:numPr>
          <w:ilvl w:val="0"/>
          <w:numId w:val="12"/>
        </w:numPr>
        <w:ind w:left="426" w:hanging="426"/>
        <w:rPr>
          <w:b/>
        </w:rPr>
      </w:pPr>
      <w:r>
        <w:rPr>
          <w:b/>
        </w:rPr>
        <w:t>Tender file</w:t>
      </w:r>
    </w:p>
    <w:p w14:paraId="2667DA49" w14:textId="77777777" w:rsidR="008D2724" w:rsidRDefault="00000000">
      <w:pPr>
        <w:ind w:left="567"/>
        <w:jc w:val="both"/>
      </w:pPr>
      <w:r>
        <w:t>Article 8: Content of Tender File</w:t>
      </w:r>
    </w:p>
    <w:p w14:paraId="792DF28A" w14:textId="77777777" w:rsidR="008D2724" w:rsidRDefault="00000000">
      <w:pPr>
        <w:ind w:left="567"/>
        <w:jc w:val="both"/>
      </w:pPr>
      <w:r>
        <w:t xml:space="preserve">Article 9: Clarifications on Tender File and complaints </w:t>
      </w:r>
    </w:p>
    <w:p w14:paraId="72BE9808" w14:textId="77777777" w:rsidR="008D2724" w:rsidRDefault="00000000">
      <w:pPr>
        <w:ind w:left="567"/>
        <w:jc w:val="both"/>
      </w:pPr>
      <w:r>
        <w:t>Article 10: Modification of the Tender File</w:t>
      </w:r>
    </w:p>
    <w:p w14:paraId="14DB6D82" w14:textId="77777777" w:rsidR="008D2724" w:rsidRDefault="00000000">
      <w:pPr>
        <w:numPr>
          <w:ilvl w:val="0"/>
          <w:numId w:val="12"/>
        </w:numPr>
        <w:ind w:left="426" w:hanging="426"/>
        <w:rPr>
          <w:b/>
        </w:rPr>
      </w:pPr>
      <w:r>
        <w:rPr>
          <w:b/>
        </w:rPr>
        <w:t>Preparation of bids</w:t>
      </w:r>
    </w:p>
    <w:p w14:paraId="4104DEC8" w14:textId="77777777" w:rsidR="008D2724" w:rsidRDefault="00000000">
      <w:pPr>
        <w:ind w:left="567"/>
        <w:jc w:val="both"/>
      </w:pPr>
      <w:r>
        <w:t>Article 11: Tender fees</w:t>
      </w:r>
    </w:p>
    <w:p w14:paraId="72E36E3A" w14:textId="77777777" w:rsidR="008D2724" w:rsidRDefault="00000000">
      <w:pPr>
        <w:ind w:left="567"/>
        <w:jc w:val="both"/>
      </w:pPr>
      <w:r>
        <w:t>Article 12: Language of bid</w:t>
      </w:r>
    </w:p>
    <w:p w14:paraId="1A08A387" w14:textId="77777777" w:rsidR="008D2724" w:rsidRDefault="00000000">
      <w:pPr>
        <w:ind w:left="567"/>
        <w:jc w:val="both"/>
      </w:pPr>
      <w:r>
        <w:t>Article 13: Constituent documents of the bid</w:t>
      </w:r>
    </w:p>
    <w:p w14:paraId="587640A4" w14:textId="77777777" w:rsidR="008D2724" w:rsidRDefault="00000000">
      <w:pPr>
        <w:ind w:left="567"/>
        <w:jc w:val="both"/>
      </w:pPr>
      <w:r>
        <w:t>Article 14: Amount of bid</w:t>
      </w:r>
    </w:p>
    <w:p w14:paraId="4B9AC22C" w14:textId="77777777" w:rsidR="008D2724" w:rsidRDefault="00000000">
      <w:pPr>
        <w:ind w:left="567"/>
        <w:jc w:val="both"/>
      </w:pPr>
      <w:r>
        <w:t>Article 15: Currency of bid and payment</w:t>
      </w:r>
    </w:p>
    <w:p w14:paraId="0B17EFB9" w14:textId="77777777" w:rsidR="008D2724" w:rsidRDefault="00000000">
      <w:pPr>
        <w:ind w:left="567"/>
        <w:jc w:val="both"/>
      </w:pPr>
      <w:r>
        <w:t>Article 16: Validity of bids</w:t>
      </w:r>
    </w:p>
    <w:p w14:paraId="3054489A" w14:textId="77777777" w:rsidR="008D2724" w:rsidRDefault="00000000">
      <w:pPr>
        <w:ind w:left="567"/>
        <w:jc w:val="both"/>
      </w:pPr>
      <w:r>
        <w:t>Article 17: Bid bond</w:t>
      </w:r>
    </w:p>
    <w:p w14:paraId="2C71FEDC" w14:textId="77777777" w:rsidR="008D2724" w:rsidRDefault="00000000">
      <w:pPr>
        <w:ind w:left="567"/>
        <w:jc w:val="both"/>
      </w:pPr>
      <w:r>
        <w:t>Article 18: Varying proposals by bidders</w:t>
      </w:r>
    </w:p>
    <w:p w14:paraId="2C4AF944" w14:textId="77777777" w:rsidR="008D2724" w:rsidRDefault="00000000">
      <w:pPr>
        <w:ind w:left="567"/>
        <w:jc w:val="both"/>
      </w:pPr>
      <w:r>
        <w:t>Article 19: Preparatory meeting to the establishment of bids</w:t>
      </w:r>
    </w:p>
    <w:p w14:paraId="53497A25" w14:textId="77777777" w:rsidR="008D2724" w:rsidRDefault="00000000">
      <w:pPr>
        <w:ind w:left="567"/>
        <w:jc w:val="both"/>
      </w:pPr>
      <w:r>
        <w:t>Article 20: Form and signature of bids</w:t>
      </w:r>
    </w:p>
    <w:p w14:paraId="44DFD27B" w14:textId="77777777" w:rsidR="008D2724" w:rsidRDefault="00000000">
      <w:pPr>
        <w:numPr>
          <w:ilvl w:val="0"/>
          <w:numId w:val="12"/>
        </w:numPr>
        <w:ind w:left="426" w:hanging="426"/>
      </w:pPr>
      <w:r>
        <w:rPr>
          <w:b/>
        </w:rPr>
        <w:t>Submission of bids</w:t>
      </w:r>
    </w:p>
    <w:p w14:paraId="599A87E2" w14:textId="77777777" w:rsidR="008D2724" w:rsidRDefault="00000000">
      <w:pPr>
        <w:ind w:left="567"/>
        <w:jc w:val="both"/>
      </w:pPr>
      <w:r>
        <w:t>Article 21: Sealing and marking of bids</w:t>
      </w:r>
    </w:p>
    <w:p w14:paraId="185BC2B8" w14:textId="77777777" w:rsidR="008D2724" w:rsidRDefault="00000000">
      <w:pPr>
        <w:ind w:left="567"/>
        <w:jc w:val="both"/>
      </w:pPr>
      <w:r>
        <w:t>Article 22: Date and time-limit for submission of bids.</w:t>
      </w:r>
    </w:p>
    <w:p w14:paraId="1349C99D" w14:textId="77777777" w:rsidR="008D2724" w:rsidRDefault="00000000">
      <w:pPr>
        <w:ind w:left="567"/>
        <w:jc w:val="both"/>
      </w:pPr>
      <w:r>
        <w:t>Article 23: Out of time-limit bids</w:t>
      </w:r>
    </w:p>
    <w:p w14:paraId="10C84B6D" w14:textId="77777777" w:rsidR="008D2724" w:rsidRDefault="00000000">
      <w:pPr>
        <w:ind w:left="567"/>
        <w:jc w:val="both"/>
      </w:pPr>
      <w:r>
        <w:t>Article 24: Modification, substitution and withdrawal of bids</w:t>
      </w:r>
    </w:p>
    <w:p w14:paraId="6F0261B2" w14:textId="77777777" w:rsidR="008D2724" w:rsidRDefault="00000000">
      <w:pPr>
        <w:numPr>
          <w:ilvl w:val="0"/>
          <w:numId w:val="12"/>
        </w:numPr>
        <w:ind w:left="426" w:hanging="426"/>
        <w:rPr>
          <w:b/>
        </w:rPr>
      </w:pPr>
      <w:r>
        <w:rPr>
          <w:b/>
        </w:rPr>
        <w:t xml:space="preserve">Opening and evaluation of bids </w:t>
      </w:r>
    </w:p>
    <w:p w14:paraId="496AE658" w14:textId="77777777" w:rsidR="008D2724" w:rsidRDefault="00000000">
      <w:pPr>
        <w:ind w:left="567"/>
        <w:jc w:val="both"/>
      </w:pPr>
      <w:r>
        <w:t>Article 25: Opening of bids</w:t>
      </w:r>
    </w:p>
    <w:p w14:paraId="2513A167" w14:textId="77777777" w:rsidR="008D2724" w:rsidRDefault="00000000">
      <w:pPr>
        <w:ind w:left="567"/>
        <w:jc w:val="both"/>
      </w:pPr>
      <w:r>
        <w:t>Article 26: Confidential nature of the procedure</w:t>
      </w:r>
    </w:p>
    <w:p w14:paraId="7D23A150" w14:textId="77777777" w:rsidR="008D2724" w:rsidRDefault="00000000">
      <w:pPr>
        <w:ind w:left="567"/>
        <w:jc w:val="both"/>
      </w:pPr>
      <w:r>
        <w:t>Article 27: Clarifications on the bid and contact with Contracting Authority</w:t>
      </w:r>
    </w:p>
    <w:p w14:paraId="5AF08368" w14:textId="77777777" w:rsidR="008D2724" w:rsidRDefault="00000000">
      <w:pPr>
        <w:ind w:left="567"/>
        <w:jc w:val="both"/>
      </w:pPr>
      <w:r>
        <w:t>Article 28: Determination of their compliance</w:t>
      </w:r>
    </w:p>
    <w:p w14:paraId="57EE04AC" w14:textId="77777777" w:rsidR="008D2724" w:rsidRDefault="00000000">
      <w:pPr>
        <w:ind w:left="567"/>
        <w:jc w:val="both"/>
      </w:pPr>
      <w:r>
        <w:t>Article 29: Qualification of the bidder</w:t>
      </w:r>
    </w:p>
    <w:p w14:paraId="613616CB" w14:textId="77777777" w:rsidR="008D2724" w:rsidRDefault="00000000">
      <w:pPr>
        <w:ind w:left="567"/>
        <w:jc w:val="both"/>
      </w:pPr>
      <w:r>
        <w:t>Article 30: Correction of errors</w:t>
      </w:r>
    </w:p>
    <w:p w14:paraId="7315618E" w14:textId="77777777" w:rsidR="008D2724" w:rsidRDefault="00000000">
      <w:pPr>
        <w:ind w:left="567"/>
        <w:jc w:val="both"/>
      </w:pPr>
      <w:r>
        <w:t>Article 31: Conversion into a single currency</w:t>
      </w:r>
    </w:p>
    <w:p w14:paraId="164C6F70" w14:textId="77777777" w:rsidR="008D2724" w:rsidRDefault="00000000">
      <w:pPr>
        <w:ind w:left="567"/>
        <w:jc w:val="both"/>
      </w:pPr>
      <w:r>
        <w:t>Article 32: Evaluation of financial bids</w:t>
      </w:r>
    </w:p>
    <w:p w14:paraId="0D5BD011" w14:textId="77777777" w:rsidR="008D2724" w:rsidRDefault="00000000">
      <w:pPr>
        <w:ind w:left="567"/>
        <w:jc w:val="both"/>
      </w:pPr>
      <w:r>
        <w:t>Article 33: National preference</w:t>
      </w:r>
    </w:p>
    <w:p w14:paraId="1649CE61" w14:textId="77777777" w:rsidR="008D2724" w:rsidRDefault="00000000">
      <w:pPr>
        <w:numPr>
          <w:ilvl w:val="0"/>
          <w:numId w:val="12"/>
        </w:numPr>
        <w:ind w:left="426" w:hanging="426"/>
      </w:pPr>
      <w:r>
        <w:rPr>
          <w:b/>
        </w:rPr>
        <w:t>Award of the contract</w:t>
      </w:r>
    </w:p>
    <w:p w14:paraId="287F2D8A" w14:textId="77777777" w:rsidR="008D2724" w:rsidRDefault="00000000">
      <w:pPr>
        <w:ind w:left="567"/>
        <w:jc w:val="both"/>
      </w:pPr>
      <w:r>
        <w:t>Article 34: Award</w:t>
      </w:r>
    </w:p>
    <w:p w14:paraId="3202D9DB" w14:textId="77777777" w:rsidR="008D2724" w:rsidRDefault="00000000">
      <w:pPr>
        <w:ind w:left="1843" w:hanging="1276"/>
        <w:jc w:val="both"/>
      </w:pPr>
      <w:r>
        <w:t>Article 35: Right of the Contracting Authority to declare an invitation to tender unsuccessful or to cancel a procedure</w:t>
      </w:r>
    </w:p>
    <w:p w14:paraId="326C6E6A" w14:textId="77777777" w:rsidR="008D2724" w:rsidRDefault="00000000">
      <w:pPr>
        <w:ind w:left="567"/>
        <w:jc w:val="both"/>
      </w:pPr>
      <w:r>
        <w:t>Article 36: Notification of the award of the jobbing order</w:t>
      </w:r>
    </w:p>
    <w:p w14:paraId="04D4B9C5" w14:textId="77777777" w:rsidR="008D2724" w:rsidRDefault="00000000">
      <w:pPr>
        <w:ind w:left="567"/>
        <w:jc w:val="both"/>
      </w:pPr>
      <w:r>
        <w:t>Article 37: Publication of Results</w:t>
      </w:r>
    </w:p>
    <w:p w14:paraId="6FE76533" w14:textId="77777777" w:rsidR="008D2724" w:rsidRDefault="00000000">
      <w:pPr>
        <w:ind w:left="567"/>
        <w:jc w:val="both"/>
      </w:pPr>
      <w:r>
        <w:t>Article 38: Signature of the jobbing order</w:t>
      </w:r>
    </w:p>
    <w:p w14:paraId="1B223CEE" w14:textId="77777777" w:rsidR="008D2724" w:rsidRDefault="00000000">
      <w:pPr>
        <w:ind w:left="567"/>
        <w:jc w:val="both"/>
      </w:pPr>
      <w:r>
        <w:t>Article 39: Final bond</w:t>
      </w:r>
    </w:p>
    <w:p w14:paraId="0B88436A" w14:textId="77777777" w:rsidR="008D2724" w:rsidRDefault="008D2724">
      <w:pPr>
        <w:ind w:left="720"/>
        <w:jc w:val="center"/>
        <w:rPr>
          <w:b/>
        </w:rPr>
      </w:pPr>
    </w:p>
    <w:p w14:paraId="058F01E4" w14:textId="77777777" w:rsidR="008D2724" w:rsidRDefault="008D2724">
      <w:pPr>
        <w:ind w:left="720"/>
        <w:jc w:val="center"/>
        <w:rPr>
          <w:b/>
        </w:rPr>
      </w:pPr>
    </w:p>
    <w:p w14:paraId="5A484D23" w14:textId="77777777" w:rsidR="008D2724" w:rsidRDefault="008D2724">
      <w:pPr>
        <w:ind w:left="720"/>
        <w:jc w:val="center"/>
        <w:rPr>
          <w:b/>
        </w:rPr>
      </w:pPr>
    </w:p>
    <w:p w14:paraId="22C4123B" w14:textId="77777777" w:rsidR="008D2724" w:rsidRDefault="008D2724">
      <w:pPr>
        <w:ind w:left="720"/>
        <w:jc w:val="center"/>
        <w:rPr>
          <w:b/>
        </w:rPr>
      </w:pPr>
    </w:p>
    <w:p w14:paraId="56FC2518" w14:textId="77777777" w:rsidR="008D2724" w:rsidRDefault="008D2724">
      <w:pPr>
        <w:ind w:left="720"/>
        <w:jc w:val="center"/>
        <w:rPr>
          <w:b/>
        </w:rPr>
      </w:pPr>
    </w:p>
    <w:p w14:paraId="2227E462" w14:textId="77777777" w:rsidR="008D2724" w:rsidRDefault="008D2724">
      <w:pPr>
        <w:ind w:left="720"/>
        <w:jc w:val="center"/>
        <w:rPr>
          <w:b/>
        </w:rPr>
      </w:pPr>
    </w:p>
    <w:p w14:paraId="6F715532" w14:textId="77777777" w:rsidR="008D2724" w:rsidRDefault="008D2724">
      <w:pPr>
        <w:ind w:left="720"/>
        <w:jc w:val="center"/>
        <w:rPr>
          <w:b/>
        </w:rPr>
      </w:pPr>
    </w:p>
    <w:p w14:paraId="69DE57F2" w14:textId="77777777" w:rsidR="008D2724" w:rsidRDefault="008D2724">
      <w:pPr>
        <w:rPr>
          <w:b/>
        </w:rPr>
      </w:pPr>
    </w:p>
    <w:p w14:paraId="11E0D7A0" w14:textId="77777777" w:rsidR="008D2724" w:rsidRDefault="00000000">
      <w:pPr>
        <w:jc w:val="center"/>
        <w:rPr>
          <w:b/>
          <w:sz w:val="36"/>
          <w:szCs w:val="36"/>
        </w:rPr>
      </w:pPr>
      <w:r>
        <w:rPr>
          <w:b/>
          <w:sz w:val="36"/>
          <w:szCs w:val="36"/>
        </w:rPr>
        <w:lastRenderedPageBreak/>
        <w:t>GENERAL RULES OF THE INVITATION TO TENDER</w:t>
      </w:r>
    </w:p>
    <w:p w14:paraId="79BCE080" w14:textId="77777777" w:rsidR="008D2724" w:rsidRDefault="00000000">
      <w:pPr>
        <w:numPr>
          <w:ilvl w:val="0"/>
          <w:numId w:val="13"/>
        </w:numPr>
        <w:ind w:left="426" w:hanging="426"/>
        <w:jc w:val="center"/>
        <w:rPr>
          <w:b/>
          <w:sz w:val="32"/>
          <w:szCs w:val="32"/>
        </w:rPr>
      </w:pPr>
      <w:r>
        <w:rPr>
          <w:b/>
          <w:sz w:val="32"/>
          <w:szCs w:val="32"/>
        </w:rPr>
        <w:t>General</w:t>
      </w:r>
    </w:p>
    <w:p w14:paraId="5DFD845C" w14:textId="77777777" w:rsidR="008D2724" w:rsidRDefault="00000000">
      <w:pPr>
        <w:rPr>
          <w:b/>
        </w:rPr>
      </w:pPr>
      <w:r>
        <w:rPr>
          <w:b/>
        </w:rPr>
        <w:t>Article 1: Scope of the tender</w:t>
      </w:r>
    </w:p>
    <w:p w14:paraId="61CBB2FC" w14:textId="77777777" w:rsidR="008D2724" w:rsidRDefault="00000000">
      <w:pPr>
        <w:jc w:val="center"/>
        <w:rPr>
          <w:b/>
          <w:bCs/>
          <w:color w:val="FF0000"/>
        </w:rPr>
      </w:pPr>
      <w:r>
        <w:t xml:space="preserve">The Mayor of </w:t>
      </w:r>
      <w:proofErr w:type="spellStart"/>
      <w:r>
        <w:t>Menji</w:t>
      </w:r>
      <w:proofErr w:type="spellEnd"/>
      <w:r>
        <w:t xml:space="preserve"> Council launches an </w:t>
      </w:r>
    </w:p>
    <w:p w14:paraId="5E9E4729" w14:textId="77777777" w:rsidR="008D2724" w:rsidRDefault="00000000">
      <w:pPr>
        <w:jc w:val="center"/>
        <w:rPr>
          <w:b/>
          <w:color w:val="000000"/>
        </w:rPr>
      </w:pPr>
      <w:r>
        <w:rPr>
          <w:b/>
          <w:color w:val="000000"/>
        </w:rPr>
        <w:t>OPEN NATIONAL INVITATION TO TENDER</w:t>
      </w:r>
    </w:p>
    <w:p w14:paraId="791CD306" w14:textId="77777777" w:rsidR="008D2724" w:rsidRDefault="00000000">
      <w:pPr>
        <w:jc w:val="center"/>
        <w:rPr>
          <w:b/>
          <w:color w:val="000000"/>
          <w:lang w:val="en-US"/>
        </w:rPr>
      </w:pPr>
      <w:r>
        <w:rPr>
          <w:b/>
          <w:color w:val="000000"/>
        </w:rPr>
        <w:t>N</w:t>
      </w:r>
      <w:r>
        <w:rPr>
          <w:b/>
          <w:color w:val="000000"/>
          <w:lang w:val="en-US"/>
        </w:rPr>
        <w:t>o.</w:t>
      </w:r>
      <w:r>
        <w:rPr>
          <w:b/>
          <w:color w:val="000000"/>
        </w:rPr>
        <w:t xml:space="preserve">  </w:t>
      </w:r>
      <w:r>
        <w:rPr>
          <w:b/>
          <w:color w:val="000000"/>
          <w:lang w:val="en-US"/>
        </w:rPr>
        <w:t>01</w:t>
      </w:r>
      <w:r>
        <w:rPr>
          <w:b/>
          <w:color w:val="000000"/>
        </w:rPr>
        <w:t xml:space="preserve">/ONIT/SWR/LD/MC/MCITB/2026 OF </w:t>
      </w:r>
      <w:r>
        <w:rPr>
          <w:b/>
          <w:color w:val="000000"/>
          <w:lang w:val="en-US"/>
        </w:rPr>
        <w:t>06</w:t>
      </w:r>
      <w:r>
        <w:rPr>
          <w:b/>
          <w:color w:val="000000"/>
        </w:rPr>
        <w:t>/</w:t>
      </w:r>
      <w:r>
        <w:rPr>
          <w:b/>
          <w:color w:val="000000"/>
          <w:lang w:val="en-US"/>
        </w:rPr>
        <w:t>04</w:t>
      </w:r>
      <w:r>
        <w:rPr>
          <w:b/>
          <w:color w:val="000000"/>
        </w:rPr>
        <w:t>/</w:t>
      </w:r>
      <w:r>
        <w:rPr>
          <w:b/>
          <w:color w:val="000000"/>
          <w:lang w:val="en-US"/>
        </w:rPr>
        <w:t>2026</w:t>
      </w:r>
    </w:p>
    <w:p w14:paraId="61D872EE" w14:textId="3812BC6F" w:rsidR="008D2724" w:rsidRDefault="00000000">
      <w:pPr>
        <w:tabs>
          <w:tab w:val="left" w:pos="3186"/>
          <w:tab w:val="center" w:pos="4833"/>
        </w:tabs>
        <w:jc w:val="center"/>
        <w:rPr>
          <w:b/>
          <w:color w:val="000000"/>
        </w:rPr>
      </w:pPr>
      <w:r>
        <w:rPr>
          <w:b/>
          <w:color w:val="000000"/>
          <w:lang w:val="en-US"/>
        </w:rPr>
        <w:t xml:space="preserve">OF PHASE 1 </w:t>
      </w:r>
      <w:r>
        <w:rPr>
          <w:b/>
          <w:color w:val="000000"/>
        </w:rPr>
        <w:t>FOR</w:t>
      </w:r>
      <w:r w:rsidR="00DE118A">
        <w:rPr>
          <w:b/>
          <w:color w:val="000000"/>
        </w:rPr>
        <w:t xml:space="preserve"> </w:t>
      </w:r>
      <w:r>
        <w:rPr>
          <w:b/>
        </w:rPr>
        <w:t>THE PREP</w:t>
      </w:r>
      <w:r>
        <w:rPr>
          <w:b/>
          <w:lang w:val="en-US"/>
        </w:rPr>
        <w:t>A</w:t>
      </w:r>
      <w:r>
        <w:rPr>
          <w:b/>
        </w:rPr>
        <w:t xml:space="preserve">RATION OF </w:t>
      </w:r>
      <w:r>
        <w:rPr>
          <w:b/>
          <w:lang w:val="en-US"/>
        </w:rPr>
        <w:t xml:space="preserve">THE </w:t>
      </w:r>
      <w:r>
        <w:rPr>
          <w:b/>
        </w:rPr>
        <w:t>LAND USE PLAN OF</w:t>
      </w:r>
    </w:p>
    <w:p w14:paraId="47BE0813" w14:textId="4AF150D8" w:rsidR="008D2724" w:rsidRDefault="00000000">
      <w:pPr>
        <w:tabs>
          <w:tab w:val="left" w:pos="3186"/>
          <w:tab w:val="center" w:pos="4833"/>
        </w:tabs>
        <w:jc w:val="center"/>
        <w:rPr>
          <w:rFonts w:eastAsia="Calibri"/>
          <w:b/>
          <w:color w:val="FF0000"/>
          <w:lang w:eastAsia="en-US"/>
        </w:rPr>
      </w:pPr>
      <w:r>
        <w:rPr>
          <w:b/>
        </w:rPr>
        <w:t xml:space="preserve"> MBIANJONG </w:t>
      </w:r>
      <w:r>
        <w:rPr>
          <w:b/>
          <w:lang w:val="en-US"/>
        </w:rPr>
        <w:t xml:space="preserve">IN NJOAGWI </w:t>
      </w:r>
      <w:r>
        <w:rPr>
          <w:b/>
        </w:rPr>
        <w:t xml:space="preserve">FOTABONG </w:t>
      </w:r>
      <w:r w:rsidR="00DE118A">
        <w:rPr>
          <w:b/>
        </w:rPr>
        <w:t>III</w:t>
      </w:r>
      <w:r w:rsidR="00DE118A">
        <w:rPr>
          <w:b/>
          <w:lang w:val="en-US"/>
        </w:rPr>
        <w:t>, FONDOM</w:t>
      </w:r>
      <w:r>
        <w:rPr>
          <w:b/>
        </w:rPr>
        <w:t xml:space="preserve"> </w:t>
      </w:r>
      <w:r>
        <w:rPr>
          <w:b/>
          <w:lang w:val="en-US"/>
        </w:rPr>
        <w:t xml:space="preserve">OF MENJI MUNICIPALITY, </w:t>
      </w:r>
      <w:r>
        <w:rPr>
          <w:b/>
        </w:rPr>
        <w:t xml:space="preserve">FONTEM SUB-DIVISION, LEBIALEM DIVISION </w:t>
      </w:r>
    </w:p>
    <w:p w14:paraId="6048A528" w14:textId="7DCC81C4" w:rsidR="008D2724" w:rsidRDefault="00000000">
      <w:pPr>
        <w:pStyle w:val="NormalTahoma"/>
        <w:numPr>
          <w:ilvl w:val="0"/>
          <w:numId w:val="14"/>
        </w:numPr>
        <w:ind w:left="426" w:hanging="426"/>
        <w:jc w:val="both"/>
        <w:rPr>
          <w:rFonts w:ascii="Times New Roman" w:hAnsi="Times New Roman" w:cs="Times New Roman"/>
          <w:sz w:val="22"/>
          <w:szCs w:val="22"/>
        </w:rPr>
      </w:pPr>
      <w:r>
        <w:rPr>
          <w:rFonts w:ascii="Times New Roman" w:hAnsi="Times New Roman" w:cs="Times New Roman"/>
          <w:sz w:val="22"/>
          <w:szCs w:val="22"/>
        </w:rPr>
        <w:t xml:space="preserve">In this Tender File, the term “contracting authority” shall imply the President of the </w:t>
      </w:r>
      <w:r w:rsidR="00DE118A">
        <w:rPr>
          <w:rFonts w:ascii="Times New Roman" w:hAnsi="Times New Roman" w:cs="Times New Roman"/>
          <w:sz w:val="22"/>
          <w:szCs w:val="22"/>
        </w:rPr>
        <w:t>SWREC,</w:t>
      </w:r>
      <w:r>
        <w:rPr>
          <w:rFonts w:ascii="Times New Roman" w:hAnsi="Times New Roman" w:cs="Times New Roman"/>
          <w:sz w:val="22"/>
          <w:szCs w:val="22"/>
        </w:rPr>
        <w:t xml:space="preserve"> and the term “day” means a calendar day.</w:t>
      </w:r>
    </w:p>
    <w:p w14:paraId="5DF4CAB8" w14:textId="77777777" w:rsidR="008D2724" w:rsidRDefault="00000000">
      <w:pPr>
        <w:pStyle w:val="NormalTahoma"/>
        <w:numPr>
          <w:ilvl w:val="0"/>
          <w:numId w:val="14"/>
        </w:numPr>
        <w:ind w:left="426" w:hanging="426"/>
        <w:jc w:val="both"/>
        <w:rPr>
          <w:rFonts w:ascii="Times New Roman" w:hAnsi="Times New Roman" w:cs="Times New Roman"/>
          <w:sz w:val="22"/>
          <w:szCs w:val="22"/>
        </w:rPr>
      </w:pPr>
      <w:r>
        <w:rPr>
          <w:rFonts w:ascii="Times New Roman" w:hAnsi="Times New Roman" w:cs="Times New Roman"/>
          <w:sz w:val="22"/>
          <w:szCs w:val="22"/>
        </w:rPr>
        <w:t>The execution deadline is three (3) months</w:t>
      </w:r>
    </w:p>
    <w:p w14:paraId="1311D0DC" w14:textId="77777777" w:rsidR="008D2724" w:rsidRDefault="008D2724">
      <w:pPr>
        <w:pStyle w:val="NormalTahoma"/>
        <w:jc w:val="both"/>
        <w:rPr>
          <w:rFonts w:ascii="Times New Roman" w:hAnsi="Times New Roman" w:cs="Times New Roman"/>
        </w:rPr>
      </w:pPr>
    </w:p>
    <w:p w14:paraId="2D863D7F" w14:textId="77777777" w:rsidR="008D2724" w:rsidRDefault="00000000">
      <w:pPr>
        <w:pStyle w:val="NormalTahoma"/>
        <w:jc w:val="both"/>
        <w:rPr>
          <w:rFonts w:ascii="Times New Roman" w:hAnsi="Times New Roman" w:cs="Times New Roman"/>
          <w:b/>
        </w:rPr>
      </w:pPr>
      <w:r>
        <w:rPr>
          <w:rFonts w:ascii="Times New Roman" w:hAnsi="Times New Roman" w:cs="Times New Roman"/>
          <w:b/>
        </w:rPr>
        <w:t>Article 2: Financing</w:t>
      </w:r>
    </w:p>
    <w:p w14:paraId="11F2061C" w14:textId="77777777" w:rsidR="008D2724" w:rsidRDefault="00000000">
      <w:pPr>
        <w:pStyle w:val="NormalTahoma"/>
        <w:tabs>
          <w:tab w:val="left" w:pos="0"/>
          <w:tab w:val="left" w:pos="561"/>
        </w:tabs>
        <w:ind w:left="0" w:firstLine="0"/>
        <w:jc w:val="both"/>
        <w:rPr>
          <w:rFonts w:ascii="Times New Roman" w:hAnsi="Times New Roman" w:cs="Times New Roman"/>
        </w:rPr>
      </w:pPr>
      <w:r>
        <w:rPr>
          <w:rFonts w:ascii="Times New Roman" w:hAnsi="Times New Roman" w:cs="Times New Roman"/>
        </w:rPr>
        <w:t>The source of financing of the works forming the subject of this invitation to tender is the 2026 Public Investment Budget.</w:t>
      </w:r>
    </w:p>
    <w:p w14:paraId="0CE112E7" w14:textId="77777777" w:rsidR="008D2724" w:rsidRDefault="008D2724">
      <w:pPr>
        <w:pStyle w:val="NormalTahoma"/>
        <w:tabs>
          <w:tab w:val="left" w:pos="561"/>
          <w:tab w:val="left" w:pos="935"/>
        </w:tabs>
        <w:jc w:val="both"/>
        <w:rPr>
          <w:rFonts w:ascii="Times New Roman" w:hAnsi="Times New Roman" w:cs="Times New Roman"/>
          <w:b/>
          <w:sz w:val="18"/>
          <w:szCs w:val="18"/>
        </w:rPr>
      </w:pPr>
    </w:p>
    <w:p w14:paraId="319EDA45" w14:textId="77777777" w:rsidR="008D2724" w:rsidRDefault="00000000">
      <w:pPr>
        <w:pStyle w:val="NormalTahoma"/>
        <w:tabs>
          <w:tab w:val="left" w:pos="561"/>
          <w:tab w:val="left" w:pos="935"/>
        </w:tabs>
        <w:jc w:val="both"/>
        <w:rPr>
          <w:rFonts w:ascii="Times New Roman" w:hAnsi="Times New Roman" w:cs="Times New Roman"/>
          <w:b/>
        </w:rPr>
      </w:pPr>
      <w:r>
        <w:rPr>
          <w:rFonts w:ascii="Times New Roman" w:hAnsi="Times New Roman" w:cs="Times New Roman"/>
          <w:b/>
        </w:rPr>
        <w:t>Article 3: Fraud and corruption</w:t>
      </w:r>
    </w:p>
    <w:p w14:paraId="3628654E" w14:textId="77777777" w:rsidR="008D2724" w:rsidRDefault="00000000">
      <w:pPr>
        <w:pStyle w:val="NormalTahoma"/>
        <w:numPr>
          <w:ilvl w:val="1"/>
          <w:numId w:val="15"/>
        </w:numPr>
        <w:tabs>
          <w:tab w:val="left" w:pos="561"/>
          <w:tab w:val="left" w:pos="935"/>
        </w:tabs>
        <w:ind w:left="426" w:hanging="426"/>
        <w:jc w:val="both"/>
        <w:rPr>
          <w:rFonts w:ascii="Times New Roman" w:hAnsi="Times New Roman" w:cs="Times New Roman"/>
          <w:b/>
          <w:sz w:val="22"/>
          <w:szCs w:val="22"/>
        </w:rPr>
      </w:pPr>
      <w:r>
        <w:rPr>
          <w:rFonts w:ascii="Times New Roman" w:hAnsi="Times New Roman" w:cs="Times New Roman"/>
        </w:rPr>
        <w:t xml:space="preserve"> </w:t>
      </w:r>
      <w:r>
        <w:rPr>
          <w:rFonts w:ascii="Times New Roman" w:hAnsi="Times New Roman" w:cs="Times New Roman"/>
          <w:sz w:val="22"/>
          <w:szCs w:val="22"/>
        </w:rPr>
        <w:t>The Contracting Authority requires of bidders and contractors the strict respect of rules of professional ethics during the award and execution of public contracts. By virtue of this principle:</w:t>
      </w:r>
    </w:p>
    <w:p w14:paraId="46C32BD1" w14:textId="77777777" w:rsidR="008D2724" w:rsidRDefault="00000000">
      <w:pPr>
        <w:pStyle w:val="NormalTahoma"/>
        <w:numPr>
          <w:ilvl w:val="0"/>
          <w:numId w:val="16"/>
        </w:numPr>
        <w:tabs>
          <w:tab w:val="left" w:pos="935"/>
          <w:tab w:val="left" w:pos="1560"/>
        </w:tabs>
        <w:ind w:left="709" w:hanging="283"/>
        <w:jc w:val="both"/>
        <w:rPr>
          <w:rFonts w:ascii="Times New Roman" w:hAnsi="Times New Roman" w:cs="Times New Roman"/>
          <w:sz w:val="22"/>
          <w:szCs w:val="22"/>
        </w:rPr>
      </w:pPr>
      <w:r>
        <w:rPr>
          <w:rFonts w:ascii="Times New Roman" w:hAnsi="Times New Roman" w:cs="Times New Roman"/>
          <w:sz w:val="22"/>
          <w:szCs w:val="22"/>
        </w:rPr>
        <w:t>The following definitions shall be admitted:</w:t>
      </w:r>
    </w:p>
    <w:p w14:paraId="4874B988" w14:textId="66244728" w:rsidR="008D2724" w:rsidRDefault="00000000">
      <w:pPr>
        <w:pStyle w:val="NormalTahoma"/>
        <w:numPr>
          <w:ilvl w:val="0"/>
          <w:numId w:val="17"/>
        </w:numPr>
        <w:tabs>
          <w:tab w:val="left" w:pos="561"/>
          <w:tab w:val="left" w:pos="935"/>
        </w:tabs>
        <w:ind w:left="1276" w:hanging="283"/>
        <w:jc w:val="both"/>
        <w:rPr>
          <w:rFonts w:ascii="Times New Roman" w:hAnsi="Times New Roman" w:cs="Times New Roman"/>
          <w:sz w:val="22"/>
          <w:szCs w:val="22"/>
        </w:rPr>
      </w:pPr>
      <w:r>
        <w:rPr>
          <w:rFonts w:ascii="Times New Roman" w:hAnsi="Times New Roman" w:cs="Times New Roman"/>
          <w:sz w:val="22"/>
          <w:szCs w:val="22"/>
        </w:rPr>
        <w:t xml:space="preserve">Shall be guilty of “corruption” whoever offers, gives, requests or acceptance advantage in view of influencing the action of a public official during the award or execution of a </w:t>
      </w:r>
      <w:r w:rsidR="00DE118A">
        <w:rPr>
          <w:rFonts w:ascii="Times New Roman" w:hAnsi="Times New Roman" w:cs="Times New Roman"/>
          <w:sz w:val="22"/>
          <w:szCs w:val="22"/>
        </w:rPr>
        <w:t>contract.</w:t>
      </w:r>
    </w:p>
    <w:p w14:paraId="40FE709F" w14:textId="3362A8BC" w:rsidR="008D2724" w:rsidRDefault="00000000">
      <w:pPr>
        <w:pStyle w:val="NormalTahoma"/>
        <w:numPr>
          <w:ilvl w:val="0"/>
          <w:numId w:val="17"/>
        </w:numPr>
        <w:tabs>
          <w:tab w:val="left" w:pos="561"/>
          <w:tab w:val="left" w:pos="935"/>
        </w:tabs>
        <w:ind w:left="1276" w:hanging="283"/>
        <w:jc w:val="both"/>
        <w:rPr>
          <w:rFonts w:ascii="Times New Roman" w:hAnsi="Times New Roman" w:cs="Times New Roman"/>
          <w:sz w:val="22"/>
          <w:szCs w:val="22"/>
        </w:rPr>
      </w:pPr>
      <w:r>
        <w:rPr>
          <w:rFonts w:ascii="Times New Roman" w:hAnsi="Times New Roman" w:cs="Times New Roman"/>
          <w:sz w:val="22"/>
          <w:szCs w:val="22"/>
        </w:rPr>
        <w:t xml:space="preserve">Is involved in “fraudulent manoeuvres” whoever deforms or distorts facts </w:t>
      </w:r>
      <w:r w:rsidR="00DE118A">
        <w:rPr>
          <w:rFonts w:ascii="Times New Roman" w:hAnsi="Times New Roman" w:cs="Times New Roman"/>
          <w:sz w:val="22"/>
          <w:szCs w:val="22"/>
        </w:rPr>
        <w:t>to</w:t>
      </w:r>
      <w:r>
        <w:rPr>
          <w:rFonts w:ascii="Times New Roman" w:hAnsi="Times New Roman" w:cs="Times New Roman"/>
          <w:sz w:val="22"/>
          <w:szCs w:val="22"/>
        </w:rPr>
        <w:t xml:space="preserve"> influence the award or execution of a </w:t>
      </w:r>
      <w:r w:rsidR="00DE118A">
        <w:rPr>
          <w:rFonts w:ascii="Times New Roman" w:hAnsi="Times New Roman" w:cs="Times New Roman"/>
          <w:sz w:val="22"/>
          <w:szCs w:val="22"/>
        </w:rPr>
        <w:t>contract.</w:t>
      </w:r>
    </w:p>
    <w:p w14:paraId="7C3351E9" w14:textId="3A2A16C4" w:rsidR="008D2724" w:rsidRDefault="00000000">
      <w:pPr>
        <w:pStyle w:val="NormalTahoma"/>
        <w:numPr>
          <w:ilvl w:val="0"/>
          <w:numId w:val="17"/>
        </w:numPr>
        <w:tabs>
          <w:tab w:val="left" w:pos="561"/>
          <w:tab w:val="left" w:pos="935"/>
        </w:tabs>
        <w:ind w:left="1276" w:hanging="283"/>
        <w:jc w:val="both"/>
        <w:rPr>
          <w:rFonts w:ascii="Times New Roman" w:hAnsi="Times New Roman" w:cs="Times New Roman"/>
          <w:sz w:val="22"/>
          <w:szCs w:val="22"/>
        </w:rPr>
      </w:pPr>
      <w:r>
        <w:rPr>
          <w:rFonts w:ascii="Times New Roman" w:hAnsi="Times New Roman" w:cs="Times New Roman"/>
          <w:sz w:val="22"/>
          <w:szCs w:val="22"/>
        </w:rPr>
        <w:t xml:space="preserve">“Collusive practices” shall mean any form of agreement between two or among several bidders (whether the Contracting Authority is aware or not) aimed at artificially maintaining the prices of bids at levels not corresponding to those resulting from </w:t>
      </w:r>
      <w:r w:rsidR="00DE118A">
        <w:rPr>
          <w:rFonts w:ascii="Times New Roman" w:hAnsi="Times New Roman" w:cs="Times New Roman"/>
          <w:sz w:val="22"/>
          <w:szCs w:val="22"/>
        </w:rPr>
        <w:t>competition.</w:t>
      </w:r>
    </w:p>
    <w:p w14:paraId="57DA42CA" w14:textId="77777777" w:rsidR="008D2724" w:rsidRDefault="00000000">
      <w:pPr>
        <w:pStyle w:val="NormalTahoma"/>
        <w:numPr>
          <w:ilvl w:val="0"/>
          <w:numId w:val="17"/>
        </w:numPr>
        <w:tabs>
          <w:tab w:val="left" w:pos="561"/>
          <w:tab w:val="left" w:pos="935"/>
        </w:tabs>
        <w:ind w:left="1276" w:hanging="283"/>
        <w:jc w:val="both"/>
        <w:rPr>
          <w:rFonts w:ascii="Times New Roman" w:hAnsi="Times New Roman" w:cs="Times New Roman"/>
          <w:sz w:val="22"/>
          <w:szCs w:val="22"/>
        </w:rPr>
      </w:pPr>
      <w:r>
        <w:rPr>
          <w:rFonts w:ascii="Times New Roman" w:hAnsi="Times New Roman" w:cs="Times New Roman"/>
          <w:sz w:val="22"/>
          <w:szCs w:val="22"/>
        </w:rPr>
        <w:t>“Coercive practices” shall mean any form of harm against persons or their property or threats against them in order to influence their action during the award or execution of a contract.</w:t>
      </w:r>
    </w:p>
    <w:p w14:paraId="6B4135FE" w14:textId="77777777" w:rsidR="008D2724" w:rsidRDefault="00000000">
      <w:pPr>
        <w:pStyle w:val="NormalTahoma"/>
        <w:numPr>
          <w:ilvl w:val="0"/>
          <w:numId w:val="16"/>
        </w:numPr>
        <w:tabs>
          <w:tab w:val="left" w:pos="935"/>
          <w:tab w:val="left" w:pos="1560"/>
        </w:tabs>
        <w:ind w:left="709" w:hanging="283"/>
        <w:jc w:val="both"/>
        <w:rPr>
          <w:rFonts w:ascii="Times New Roman" w:hAnsi="Times New Roman" w:cs="Times New Roman"/>
          <w:sz w:val="22"/>
          <w:szCs w:val="22"/>
        </w:rPr>
      </w:pPr>
      <w:r>
        <w:rPr>
          <w:rFonts w:ascii="Times New Roman" w:hAnsi="Times New Roman" w:cs="Times New Roman"/>
          <w:sz w:val="22"/>
          <w:szCs w:val="22"/>
        </w:rPr>
        <w:t xml:space="preserve">Any proposed award shall be rejected if it is proved that the proposed preferred bidder is directly or through an intermediary, guilty of corruption or is involved in fraudulent manoeuvres, collusive or coercive practices for the award of this contract. </w:t>
      </w:r>
    </w:p>
    <w:p w14:paraId="3FC13FB8" w14:textId="77777777" w:rsidR="008D2724" w:rsidRDefault="00000000">
      <w:pPr>
        <w:pStyle w:val="NormalTahoma"/>
        <w:numPr>
          <w:ilvl w:val="1"/>
          <w:numId w:val="15"/>
        </w:numPr>
        <w:tabs>
          <w:tab w:val="left" w:pos="561"/>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 xml:space="preserve"> The Minister Delegate at the Presidency in charge of public contracts may, as a precaution, take a decision of exclusion from bidding for a period not exceeding two (2) years against any bidder found guilty of influence peddling of conflicts of interest insider trading, fraud, corruption or production of non-genuine documents in the bid without prejudice to criminal proceedings that may be brought against him</w:t>
      </w:r>
    </w:p>
    <w:p w14:paraId="73B645CA" w14:textId="77777777" w:rsidR="008D2724" w:rsidRDefault="008D2724">
      <w:pPr>
        <w:pStyle w:val="NormalTahoma"/>
        <w:tabs>
          <w:tab w:val="left" w:pos="561"/>
          <w:tab w:val="left" w:pos="935"/>
        </w:tabs>
        <w:jc w:val="both"/>
        <w:rPr>
          <w:rFonts w:ascii="Times New Roman" w:hAnsi="Times New Roman" w:cs="Times New Roman"/>
          <w:b/>
        </w:rPr>
      </w:pPr>
    </w:p>
    <w:p w14:paraId="32A04F51" w14:textId="77777777" w:rsidR="008D2724" w:rsidRDefault="00000000">
      <w:pPr>
        <w:pStyle w:val="NormalTahoma"/>
        <w:tabs>
          <w:tab w:val="left" w:pos="561"/>
          <w:tab w:val="left" w:pos="935"/>
        </w:tabs>
        <w:jc w:val="both"/>
        <w:rPr>
          <w:rFonts w:ascii="Times New Roman" w:hAnsi="Times New Roman" w:cs="Times New Roman"/>
          <w:b/>
        </w:rPr>
      </w:pPr>
      <w:r>
        <w:rPr>
          <w:rFonts w:ascii="Times New Roman" w:hAnsi="Times New Roman" w:cs="Times New Roman"/>
          <w:b/>
        </w:rPr>
        <w:t>Article 4: Candidates allowed to compete</w:t>
      </w:r>
    </w:p>
    <w:p w14:paraId="4B0FB6DC" w14:textId="77777777" w:rsidR="008D2724" w:rsidRDefault="008D2724">
      <w:pPr>
        <w:pStyle w:val="ListParagraph"/>
        <w:numPr>
          <w:ilvl w:val="0"/>
          <w:numId w:val="15"/>
        </w:numPr>
        <w:tabs>
          <w:tab w:val="left" w:pos="561"/>
          <w:tab w:val="left" w:pos="935"/>
        </w:tabs>
        <w:jc w:val="both"/>
        <w:rPr>
          <w:vanish/>
        </w:rPr>
      </w:pPr>
    </w:p>
    <w:p w14:paraId="34E6E6FF" w14:textId="77777777" w:rsidR="008D2724"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If the invitation to tender is restricted, consultation is addressed to all candidates retained after a pre-qualification procedure.</w:t>
      </w:r>
    </w:p>
    <w:p w14:paraId="19388CA5" w14:textId="77777777" w:rsidR="008D272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Generally, the invitation to tender is addressed to all entrepreneurs, subject to the following provisions:</w:t>
      </w:r>
    </w:p>
    <w:p w14:paraId="29785EC6" w14:textId="77777777" w:rsidR="008D2724" w:rsidRDefault="00000000">
      <w:pPr>
        <w:pStyle w:val="NormalTahoma"/>
        <w:numPr>
          <w:ilvl w:val="0"/>
          <w:numId w:val="18"/>
        </w:numPr>
        <w:tabs>
          <w:tab w:val="left" w:pos="851"/>
        </w:tabs>
        <w:ind w:left="1276" w:hanging="425"/>
        <w:jc w:val="both"/>
        <w:rPr>
          <w:rFonts w:ascii="Times New Roman" w:hAnsi="Times New Roman" w:cs="Times New Roman"/>
          <w:sz w:val="22"/>
          <w:szCs w:val="22"/>
        </w:rPr>
      </w:pPr>
      <w:r>
        <w:rPr>
          <w:rFonts w:ascii="Times New Roman" w:hAnsi="Times New Roman" w:cs="Times New Roman"/>
          <w:sz w:val="22"/>
          <w:szCs w:val="22"/>
        </w:rPr>
        <w:t>a bidder (including all members of a group of enterprises and all sub-contractors to the bidder) must be from an eligible country, in accordance with the funding agreement.</w:t>
      </w:r>
    </w:p>
    <w:p w14:paraId="09D89AB0" w14:textId="77777777" w:rsidR="008D2724" w:rsidRDefault="00000000">
      <w:pPr>
        <w:pStyle w:val="NormalTahoma"/>
        <w:numPr>
          <w:ilvl w:val="0"/>
          <w:numId w:val="18"/>
        </w:numPr>
        <w:tabs>
          <w:tab w:val="left" w:pos="851"/>
        </w:tabs>
        <w:ind w:left="1276" w:hanging="425"/>
        <w:jc w:val="both"/>
        <w:rPr>
          <w:rFonts w:ascii="Times New Roman" w:hAnsi="Times New Roman" w:cs="Times New Roman"/>
          <w:sz w:val="22"/>
          <w:szCs w:val="22"/>
        </w:rPr>
      </w:pPr>
      <w:r>
        <w:rPr>
          <w:rFonts w:ascii="Times New Roman" w:hAnsi="Times New Roman" w:cs="Times New Roman"/>
          <w:sz w:val="22"/>
          <w:szCs w:val="22"/>
        </w:rPr>
        <w:t>A bidder (including all members of a group of enterprises and all sub-contractors to the bidder) must not be in a situation of conflict of interest, subject to disqualification. A bidder shall be judged to be in a situation of conflict of interest if he:</w:t>
      </w:r>
    </w:p>
    <w:p w14:paraId="55B313B9" w14:textId="77777777" w:rsidR="008D2724" w:rsidRDefault="00000000">
      <w:pPr>
        <w:pStyle w:val="NormalTahoma"/>
        <w:numPr>
          <w:ilvl w:val="0"/>
          <w:numId w:val="19"/>
        </w:numPr>
        <w:ind w:left="1843" w:hanging="425"/>
        <w:jc w:val="both"/>
        <w:rPr>
          <w:rFonts w:ascii="Times New Roman" w:hAnsi="Times New Roman" w:cs="Times New Roman"/>
          <w:sz w:val="22"/>
          <w:szCs w:val="22"/>
        </w:rPr>
      </w:pPr>
      <w:r>
        <w:rPr>
          <w:rFonts w:ascii="Times New Roman" w:hAnsi="Times New Roman" w:cs="Times New Roman"/>
          <w:sz w:val="22"/>
          <w:szCs w:val="22"/>
        </w:rPr>
        <w:t xml:space="preserve">is or was associated in the past with an enterprise (or a subsidiary of this enterprise) which provided consultancy services for the conception, preparation of specifications and other documents used within the scope of contracts awarded for this invitation to tender; or </w:t>
      </w:r>
    </w:p>
    <w:p w14:paraId="52088C7A" w14:textId="77777777" w:rsidR="008D2724" w:rsidRDefault="00000000">
      <w:pPr>
        <w:pStyle w:val="NormalTahoma"/>
        <w:numPr>
          <w:ilvl w:val="0"/>
          <w:numId w:val="19"/>
        </w:numPr>
        <w:ind w:left="1843" w:hanging="425"/>
        <w:jc w:val="both"/>
        <w:rPr>
          <w:rFonts w:ascii="Times New Roman" w:hAnsi="Times New Roman" w:cs="Times New Roman"/>
          <w:sz w:val="22"/>
          <w:szCs w:val="22"/>
        </w:rPr>
      </w:pPr>
      <w:r>
        <w:rPr>
          <w:rFonts w:ascii="Times New Roman" w:hAnsi="Times New Roman" w:cs="Times New Roman"/>
          <w:sz w:val="22"/>
          <w:szCs w:val="22"/>
        </w:rPr>
        <w:t>Presents more than one bid within the context of invitation to tender, except authorised variants according to article 17, where need be; meanwhile, this does not prevent the participation of sub-contractors in more than one bid.</w:t>
      </w:r>
    </w:p>
    <w:p w14:paraId="2D021038" w14:textId="77777777" w:rsidR="008D2724" w:rsidRDefault="00000000">
      <w:pPr>
        <w:pStyle w:val="NormalTahoma"/>
        <w:numPr>
          <w:ilvl w:val="0"/>
          <w:numId w:val="19"/>
        </w:numPr>
        <w:ind w:left="1843" w:hanging="425"/>
        <w:jc w:val="both"/>
        <w:rPr>
          <w:rFonts w:ascii="Times New Roman" w:hAnsi="Times New Roman" w:cs="Times New Roman"/>
          <w:sz w:val="22"/>
          <w:szCs w:val="22"/>
        </w:rPr>
      </w:pPr>
      <w:r>
        <w:rPr>
          <w:rFonts w:ascii="Times New Roman" w:hAnsi="Times New Roman" w:cs="Times New Roman"/>
          <w:sz w:val="22"/>
          <w:szCs w:val="22"/>
        </w:rPr>
        <w:t>The Contracting Authority or Project Owner has financial interests in the capital in a way as to compromise the transparency of the procedures of award of public contracts.</w:t>
      </w:r>
    </w:p>
    <w:p w14:paraId="4334FD66" w14:textId="77777777" w:rsidR="008D2724" w:rsidRDefault="00000000">
      <w:pPr>
        <w:pStyle w:val="NormalTahoma"/>
        <w:numPr>
          <w:ilvl w:val="0"/>
          <w:numId w:val="18"/>
        </w:numPr>
        <w:tabs>
          <w:tab w:val="left" w:pos="851"/>
        </w:tabs>
        <w:ind w:left="1276" w:hanging="425"/>
        <w:jc w:val="both"/>
        <w:rPr>
          <w:rFonts w:ascii="Times New Roman" w:hAnsi="Times New Roman" w:cs="Times New Roman"/>
          <w:sz w:val="22"/>
          <w:szCs w:val="22"/>
        </w:rPr>
      </w:pPr>
      <w:r>
        <w:rPr>
          <w:rFonts w:ascii="Times New Roman" w:hAnsi="Times New Roman" w:cs="Times New Roman"/>
          <w:sz w:val="22"/>
          <w:szCs w:val="22"/>
        </w:rPr>
        <w:t>The bidder must not have been excluded from bidding for public contracts.</w:t>
      </w:r>
    </w:p>
    <w:p w14:paraId="62EA0FB7" w14:textId="77777777" w:rsidR="008D2724" w:rsidRDefault="00000000">
      <w:pPr>
        <w:pStyle w:val="NormalTahoma"/>
        <w:numPr>
          <w:ilvl w:val="0"/>
          <w:numId w:val="18"/>
        </w:numPr>
        <w:tabs>
          <w:tab w:val="left" w:pos="851"/>
        </w:tabs>
        <w:ind w:left="1276" w:hanging="425"/>
        <w:jc w:val="both"/>
        <w:rPr>
          <w:rFonts w:ascii="Times New Roman" w:hAnsi="Times New Roman" w:cs="Times New Roman"/>
          <w:sz w:val="22"/>
          <w:szCs w:val="22"/>
        </w:rPr>
      </w:pPr>
      <w:r>
        <w:rPr>
          <w:rFonts w:ascii="Times New Roman" w:hAnsi="Times New Roman" w:cs="Times New Roman"/>
          <w:sz w:val="22"/>
          <w:szCs w:val="22"/>
        </w:rPr>
        <w:t>A Cameroonian public enterprise may participate in the consultation if it can demonstrate that it is (</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legally and financially autonomous, (ii) managed according to commercial laws and (iii) not under the direct supervisory authority of the Contracting Authority or Project Owner.</w:t>
      </w:r>
    </w:p>
    <w:p w14:paraId="4869BB44" w14:textId="77777777" w:rsidR="008D2724" w:rsidRDefault="00000000">
      <w:pPr>
        <w:rPr>
          <w:b/>
        </w:rPr>
      </w:pPr>
      <w:r>
        <w:rPr>
          <w:b/>
        </w:rPr>
        <w:br w:type="page"/>
      </w:r>
    </w:p>
    <w:p w14:paraId="1B420D1A" w14:textId="77777777" w:rsidR="008D2724" w:rsidRDefault="00000000">
      <w:pPr>
        <w:pStyle w:val="NormalTahoma"/>
        <w:tabs>
          <w:tab w:val="left" w:pos="561"/>
          <w:tab w:val="left" w:pos="935"/>
        </w:tabs>
        <w:jc w:val="both"/>
        <w:rPr>
          <w:rFonts w:ascii="Times New Roman" w:hAnsi="Times New Roman" w:cs="Times New Roman"/>
          <w:b/>
        </w:rPr>
      </w:pPr>
      <w:r>
        <w:rPr>
          <w:rFonts w:ascii="Times New Roman" w:hAnsi="Times New Roman" w:cs="Times New Roman"/>
          <w:b/>
        </w:rPr>
        <w:lastRenderedPageBreak/>
        <w:t xml:space="preserve">Article 5: </w:t>
      </w:r>
      <w:r>
        <w:rPr>
          <w:rFonts w:ascii="Times New Roman" w:hAnsi="Times New Roman" w:cs="Times New Roman"/>
          <w:b/>
          <w:lang w:val="en-US"/>
        </w:rPr>
        <w:t>Provision of S</w:t>
      </w:r>
      <w:proofErr w:type="spellStart"/>
      <w:r>
        <w:rPr>
          <w:rFonts w:ascii="Times New Roman" w:hAnsi="Times New Roman" w:cs="Times New Roman"/>
          <w:b/>
        </w:rPr>
        <w:t>ervices</w:t>
      </w:r>
      <w:proofErr w:type="spellEnd"/>
      <w:r>
        <w:rPr>
          <w:rFonts w:ascii="Times New Roman" w:hAnsi="Times New Roman" w:cs="Times New Roman"/>
          <w:b/>
          <w:lang w:val="en-US"/>
        </w:rPr>
        <w:t xml:space="preserve"> of Land Use</w:t>
      </w:r>
      <w:r>
        <w:rPr>
          <w:rFonts w:ascii="Times New Roman" w:hAnsi="Times New Roman" w:cs="Times New Roman"/>
          <w:b/>
        </w:rPr>
        <w:t xml:space="preserve"> </w:t>
      </w:r>
    </w:p>
    <w:p w14:paraId="4FFD596A" w14:textId="77777777" w:rsidR="008D2724" w:rsidRDefault="008D2724">
      <w:pPr>
        <w:pStyle w:val="ListParagraph"/>
        <w:numPr>
          <w:ilvl w:val="0"/>
          <w:numId w:val="15"/>
        </w:numPr>
        <w:tabs>
          <w:tab w:val="left" w:pos="709"/>
          <w:tab w:val="left" w:pos="935"/>
        </w:tabs>
        <w:jc w:val="both"/>
        <w:rPr>
          <w:vanish/>
        </w:rPr>
      </w:pPr>
    </w:p>
    <w:p w14:paraId="455C0F79" w14:textId="77777777" w:rsidR="008D2724"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lang w:val="en-US"/>
        </w:rPr>
        <w:t>The</w:t>
      </w:r>
      <w:r>
        <w:rPr>
          <w:rFonts w:ascii="Times New Roman" w:hAnsi="Times New Roman" w:cs="Times New Roman"/>
        </w:rPr>
        <w:t xml:space="preserve"> service forming the subject of this contract must originate from countries meeting the criteria of origin defined in the Special Regulations of the invitation to tender and all expenditure done within the context of the contract shall be limited to the said  services.</w:t>
      </w:r>
    </w:p>
    <w:p w14:paraId="77CA783C" w14:textId="77777777" w:rsidR="008D2724"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Within the meaning of this 5.1 above, the term “originate” shall designate the place where the s</w:t>
      </w:r>
      <w:proofErr w:type="spellStart"/>
      <w:r>
        <w:rPr>
          <w:rFonts w:ascii="Times New Roman" w:hAnsi="Times New Roman" w:cs="Times New Roman"/>
          <w:lang w:val="en-US"/>
        </w:rPr>
        <w:t>ervice</w:t>
      </w:r>
      <w:proofErr w:type="spellEnd"/>
      <w:r>
        <w:rPr>
          <w:rFonts w:ascii="Times New Roman" w:hAnsi="Times New Roman" w:cs="Times New Roman"/>
          <w:lang w:val="en-US"/>
        </w:rPr>
        <w:t xml:space="preserve"> </w:t>
      </w:r>
      <w:r>
        <w:rPr>
          <w:rFonts w:ascii="Times New Roman" w:hAnsi="Times New Roman" w:cs="Times New Roman"/>
        </w:rPr>
        <w:t>e services originate.</w:t>
      </w:r>
    </w:p>
    <w:p w14:paraId="2D73897D" w14:textId="77777777" w:rsidR="008D2724" w:rsidRDefault="008D2724">
      <w:pPr>
        <w:pStyle w:val="NormalTahoma"/>
        <w:tabs>
          <w:tab w:val="left" w:pos="709"/>
          <w:tab w:val="left" w:pos="935"/>
        </w:tabs>
        <w:jc w:val="both"/>
        <w:rPr>
          <w:rFonts w:ascii="Times New Roman" w:hAnsi="Times New Roman" w:cs="Times New Roman"/>
        </w:rPr>
      </w:pPr>
    </w:p>
    <w:p w14:paraId="446E4545" w14:textId="77777777" w:rsidR="008D2724" w:rsidRDefault="00000000">
      <w:pPr>
        <w:pStyle w:val="NormalTahoma"/>
        <w:tabs>
          <w:tab w:val="left" w:pos="561"/>
          <w:tab w:val="left" w:pos="935"/>
        </w:tabs>
        <w:jc w:val="both"/>
        <w:rPr>
          <w:rFonts w:ascii="Times New Roman" w:hAnsi="Times New Roman" w:cs="Times New Roman"/>
          <w:b/>
        </w:rPr>
      </w:pPr>
      <w:r>
        <w:rPr>
          <w:rFonts w:ascii="Times New Roman" w:hAnsi="Times New Roman" w:cs="Times New Roman"/>
          <w:b/>
        </w:rPr>
        <w:t>Article 6: Qualification of bidder</w:t>
      </w:r>
    </w:p>
    <w:p w14:paraId="55643F22" w14:textId="77777777" w:rsidR="008D2724" w:rsidRDefault="008D2724">
      <w:pPr>
        <w:pStyle w:val="ListParagraph"/>
        <w:numPr>
          <w:ilvl w:val="0"/>
          <w:numId w:val="15"/>
        </w:numPr>
        <w:tabs>
          <w:tab w:val="left" w:pos="709"/>
          <w:tab w:val="left" w:pos="935"/>
        </w:tabs>
        <w:jc w:val="both"/>
        <w:rPr>
          <w:vanish/>
        </w:rPr>
      </w:pPr>
    </w:p>
    <w:p w14:paraId="01D6D7BE" w14:textId="77777777" w:rsidR="008D2724"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As an integral part of their bid, bidders must:</w:t>
      </w:r>
    </w:p>
    <w:p w14:paraId="2A1F4614" w14:textId="77777777" w:rsidR="008D2724" w:rsidRDefault="00000000">
      <w:pPr>
        <w:pStyle w:val="NormalTahoma"/>
        <w:numPr>
          <w:ilvl w:val="0"/>
          <w:numId w:val="20"/>
        </w:numPr>
        <w:tabs>
          <w:tab w:val="left" w:pos="851"/>
        </w:tabs>
        <w:jc w:val="both"/>
        <w:rPr>
          <w:rFonts w:ascii="Times New Roman" w:hAnsi="Times New Roman" w:cs="Times New Roman"/>
        </w:rPr>
      </w:pPr>
      <w:r>
        <w:rPr>
          <w:rFonts w:ascii="Times New Roman" w:hAnsi="Times New Roman" w:cs="Times New Roman"/>
        </w:rPr>
        <w:t>submit a power of attorney making the signatory of the bid bound by the bid; and</w:t>
      </w:r>
    </w:p>
    <w:p w14:paraId="0CD02DA3" w14:textId="77777777" w:rsidR="008D2724" w:rsidRDefault="00000000">
      <w:pPr>
        <w:pStyle w:val="NormalTahoma"/>
        <w:numPr>
          <w:ilvl w:val="0"/>
          <w:numId w:val="20"/>
        </w:numPr>
        <w:tabs>
          <w:tab w:val="left" w:pos="851"/>
        </w:tabs>
        <w:jc w:val="both"/>
        <w:rPr>
          <w:rFonts w:ascii="Times New Roman" w:hAnsi="Times New Roman" w:cs="Times New Roman"/>
        </w:rPr>
      </w:pPr>
      <w:r>
        <w:rPr>
          <w:rFonts w:ascii="Times New Roman" w:hAnsi="Times New Roman" w:cs="Times New Roman"/>
        </w:rPr>
        <w:t>Provide all information (complete or update information included in their request for pre-qualification which may have changed in the case where the candidates took part in pre-qualification) requested of bidders in the Special Regulations of the invitation to tender, in order to establish their qualification to execute the contract.</w:t>
      </w:r>
    </w:p>
    <w:p w14:paraId="29736B75" w14:textId="77777777" w:rsidR="008D2724" w:rsidRDefault="00000000">
      <w:pPr>
        <w:pStyle w:val="NormalTahoma"/>
        <w:tabs>
          <w:tab w:val="left" w:pos="935"/>
        </w:tabs>
        <w:ind w:left="748" w:hanging="748"/>
        <w:jc w:val="both"/>
        <w:rPr>
          <w:rFonts w:ascii="Times New Roman" w:hAnsi="Times New Roman" w:cs="Times New Roman"/>
        </w:rPr>
      </w:pPr>
      <w:r>
        <w:rPr>
          <w:rFonts w:ascii="Times New Roman" w:hAnsi="Times New Roman" w:cs="Times New Roman"/>
        </w:rPr>
        <w:tab/>
        <w:t>Where necessary, bidders should provide information relating to the following points:</w:t>
      </w:r>
    </w:p>
    <w:p w14:paraId="4BEE258B" w14:textId="77777777" w:rsidR="008D2724" w:rsidRDefault="00000000">
      <w:pPr>
        <w:pStyle w:val="NormalTahoma"/>
        <w:numPr>
          <w:ilvl w:val="0"/>
          <w:numId w:val="21"/>
        </w:numPr>
        <w:ind w:left="1843" w:hanging="425"/>
        <w:jc w:val="both"/>
        <w:rPr>
          <w:rFonts w:ascii="Times New Roman" w:hAnsi="Times New Roman" w:cs="Times New Roman"/>
        </w:rPr>
      </w:pPr>
      <w:r>
        <w:rPr>
          <w:rFonts w:ascii="Times New Roman" w:hAnsi="Times New Roman" w:cs="Times New Roman"/>
        </w:rPr>
        <w:t>The production of certified balance sheets and recent turnovers;</w:t>
      </w:r>
    </w:p>
    <w:p w14:paraId="0A232EA0" w14:textId="77777777" w:rsidR="008D2724" w:rsidRDefault="00000000">
      <w:pPr>
        <w:pStyle w:val="NormalTahoma"/>
        <w:numPr>
          <w:ilvl w:val="0"/>
          <w:numId w:val="21"/>
        </w:numPr>
        <w:ind w:left="1843" w:hanging="425"/>
        <w:jc w:val="both"/>
        <w:rPr>
          <w:rFonts w:ascii="Times New Roman" w:hAnsi="Times New Roman" w:cs="Times New Roman"/>
        </w:rPr>
      </w:pPr>
      <w:r>
        <w:rPr>
          <w:rFonts w:ascii="Times New Roman" w:hAnsi="Times New Roman" w:cs="Times New Roman"/>
        </w:rPr>
        <w:t>Access to a line of credit or availability of other financial resources;</w:t>
      </w:r>
    </w:p>
    <w:p w14:paraId="02C05D89" w14:textId="77777777" w:rsidR="008D2724" w:rsidRDefault="00000000">
      <w:pPr>
        <w:pStyle w:val="NormalTahoma"/>
        <w:numPr>
          <w:ilvl w:val="0"/>
          <w:numId w:val="21"/>
        </w:numPr>
        <w:ind w:left="1843" w:hanging="425"/>
        <w:jc w:val="both"/>
        <w:rPr>
          <w:rFonts w:ascii="Times New Roman" w:hAnsi="Times New Roman" w:cs="Times New Roman"/>
        </w:rPr>
      </w:pPr>
      <w:r>
        <w:rPr>
          <w:rFonts w:ascii="Times New Roman" w:hAnsi="Times New Roman" w:cs="Times New Roman"/>
        </w:rPr>
        <w:t>Orders acquired and contracts awarded;</w:t>
      </w:r>
    </w:p>
    <w:p w14:paraId="28D10718" w14:textId="77777777" w:rsidR="008D2724" w:rsidRDefault="00000000">
      <w:pPr>
        <w:pStyle w:val="NormalTahoma"/>
        <w:numPr>
          <w:ilvl w:val="0"/>
          <w:numId w:val="21"/>
        </w:numPr>
        <w:ind w:left="1843" w:hanging="425"/>
        <w:jc w:val="both"/>
        <w:rPr>
          <w:rFonts w:ascii="Times New Roman" w:hAnsi="Times New Roman" w:cs="Times New Roman"/>
        </w:rPr>
      </w:pPr>
      <w:r>
        <w:rPr>
          <w:rFonts w:ascii="Times New Roman" w:hAnsi="Times New Roman" w:cs="Times New Roman"/>
        </w:rPr>
        <w:t>Pending litigations; and</w:t>
      </w:r>
    </w:p>
    <w:p w14:paraId="7609F1A5" w14:textId="77777777" w:rsidR="008D2724" w:rsidRDefault="00000000">
      <w:pPr>
        <w:pStyle w:val="NormalTahoma"/>
        <w:numPr>
          <w:ilvl w:val="0"/>
          <w:numId w:val="21"/>
        </w:numPr>
        <w:ind w:left="1843" w:hanging="425"/>
        <w:jc w:val="both"/>
        <w:rPr>
          <w:rFonts w:ascii="Times New Roman" w:hAnsi="Times New Roman" w:cs="Times New Roman"/>
        </w:rPr>
      </w:pPr>
      <w:r>
        <w:rPr>
          <w:rFonts w:ascii="Times New Roman" w:hAnsi="Times New Roman" w:cs="Times New Roman"/>
        </w:rPr>
        <w:t>Availability of indispensable equipment.</w:t>
      </w:r>
    </w:p>
    <w:p w14:paraId="7688342F" w14:textId="77777777" w:rsidR="008D2724" w:rsidRDefault="008D2724">
      <w:pPr>
        <w:pStyle w:val="NormalTahoma"/>
        <w:tabs>
          <w:tab w:val="left" w:pos="935"/>
        </w:tabs>
        <w:ind w:left="1122" w:hanging="1122"/>
        <w:jc w:val="both"/>
        <w:rPr>
          <w:rFonts w:ascii="Times New Roman" w:hAnsi="Times New Roman" w:cs="Times New Roman"/>
        </w:rPr>
      </w:pPr>
    </w:p>
    <w:p w14:paraId="6246E8FB" w14:textId="77777777" w:rsidR="008D2724"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Bids presented by two or more associated undertakings (joint-contracting) must satisfy the following conditions:</w:t>
      </w:r>
    </w:p>
    <w:p w14:paraId="5564D367" w14:textId="77777777" w:rsidR="008D2724" w:rsidRDefault="00000000">
      <w:pPr>
        <w:pStyle w:val="NormalTahoma"/>
        <w:numPr>
          <w:ilvl w:val="0"/>
          <w:numId w:val="22"/>
        </w:numPr>
        <w:tabs>
          <w:tab w:val="left" w:pos="851"/>
        </w:tabs>
        <w:jc w:val="both"/>
        <w:rPr>
          <w:rFonts w:ascii="Times New Roman" w:hAnsi="Times New Roman" w:cs="Times New Roman"/>
        </w:rPr>
      </w:pPr>
      <w:r>
        <w:rPr>
          <w:rFonts w:ascii="Times New Roman" w:hAnsi="Times New Roman" w:cs="Times New Roman"/>
        </w:rPr>
        <w:t>The bid must include all the information listed in article 6(1) above. The Special Regulations must indicate the information to be furnished by the group and that to be furnished by each member of the group;</w:t>
      </w:r>
    </w:p>
    <w:p w14:paraId="180EF7AD" w14:textId="77777777" w:rsidR="008D2724" w:rsidRDefault="00000000">
      <w:pPr>
        <w:pStyle w:val="NormalTahoma"/>
        <w:numPr>
          <w:ilvl w:val="0"/>
          <w:numId w:val="22"/>
        </w:numPr>
        <w:tabs>
          <w:tab w:val="left" w:pos="851"/>
        </w:tabs>
        <w:jc w:val="both"/>
        <w:rPr>
          <w:rFonts w:ascii="Times New Roman" w:hAnsi="Times New Roman" w:cs="Times New Roman"/>
        </w:rPr>
      </w:pPr>
      <w:r>
        <w:rPr>
          <w:rFonts w:ascii="Times New Roman" w:hAnsi="Times New Roman" w:cs="Times New Roman"/>
        </w:rPr>
        <w:t>The bid and the contract must be signed in a way that is binding on all members of the group;</w:t>
      </w:r>
    </w:p>
    <w:p w14:paraId="114078D9" w14:textId="77777777" w:rsidR="008D2724" w:rsidRDefault="00000000">
      <w:pPr>
        <w:pStyle w:val="NormalTahoma"/>
        <w:numPr>
          <w:ilvl w:val="0"/>
          <w:numId w:val="22"/>
        </w:numPr>
        <w:tabs>
          <w:tab w:val="left" w:pos="851"/>
        </w:tabs>
        <w:jc w:val="both"/>
        <w:rPr>
          <w:rFonts w:ascii="Times New Roman" w:hAnsi="Times New Roman" w:cs="Times New Roman"/>
        </w:rPr>
      </w:pPr>
      <w:r>
        <w:rPr>
          <w:rFonts w:ascii="Times New Roman" w:hAnsi="Times New Roman" w:cs="Times New Roman"/>
        </w:rPr>
        <w:t>The nature of the group (joint or several) must be specified in the Special Regulations and justified with the production of a joint venture agreement in due form;</w:t>
      </w:r>
    </w:p>
    <w:p w14:paraId="7168DDDE" w14:textId="77777777" w:rsidR="008D2724" w:rsidRDefault="00000000">
      <w:pPr>
        <w:pStyle w:val="NormalTahoma"/>
        <w:numPr>
          <w:ilvl w:val="0"/>
          <w:numId w:val="22"/>
        </w:numPr>
        <w:tabs>
          <w:tab w:val="left" w:pos="851"/>
        </w:tabs>
        <w:jc w:val="both"/>
        <w:rPr>
          <w:rFonts w:ascii="Times New Roman" w:hAnsi="Times New Roman" w:cs="Times New Roman"/>
        </w:rPr>
      </w:pPr>
      <w:r>
        <w:rPr>
          <w:rFonts w:ascii="Times New Roman" w:hAnsi="Times New Roman" w:cs="Times New Roman"/>
        </w:rPr>
        <w:t>The member of the group designated as the representative will represent all the undertakings vis-à- vis the Project Owner and Contracting Authority with regard to the execution of the Contract;</w:t>
      </w:r>
    </w:p>
    <w:p w14:paraId="5F1480F6" w14:textId="77777777" w:rsidR="008D2724" w:rsidRDefault="00000000">
      <w:pPr>
        <w:pStyle w:val="NormalTahoma"/>
        <w:numPr>
          <w:ilvl w:val="0"/>
          <w:numId w:val="22"/>
        </w:numPr>
        <w:tabs>
          <w:tab w:val="left" w:pos="851"/>
        </w:tabs>
        <w:jc w:val="both"/>
        <w:rPr>
          <w:rFonts w:ascii="Times New Roman" w:hAnsi="Times New Roman" w:cs="Times New Roman"/>
        </w:rPr>
      </w:pPr>
      <w:r>
        <w:rPr>
          <w:rFonts w:ascii="Times New Roman" w:hAnsi="Times New Roman" w:cs="Times New Roman"/>
        </w:rPr>
        <w:t xml:space="preserve"> In case of joint co-contracting, the co-contractors shall share the sums which are paid by the Project Owner into a single account. On the other hand, each undertaking is paid into its own account by the Project Owner where it is joint co-contracting.</w:t>
      </w:r>
    </w:p>
    <w:p w14:paraId="30A44C30" w14:textId="77777777" w:rsidR="008D2724"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Bidders must equally present sufficiently detailed proposals to demonstrate that they comply with the technical specifications and execution time-limits set in the Special Regulations of the invitation to tender.</w:t>
      </w:r>
    </w:p>
    <w:p w14:paraId="2A0B99B7" w14:textId="77777777" w:rsidR="008D2724"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Bidders requesting to benefit from the margin of preference must furnish all the necessary information to prove that they satisfy the eligibility criteria set in article 33 of the General Regulations of the invitation to tender.</w:t>
      </w:r>
    </w:p>
    <w:p w14:paraId="1A14D7E0" w14:textId="77777777" w:rsidR="008D2724" w:rsidRDefault="008D2724">
      <w:pPr>
        <w:pStyle w:val="NormalTahoma"/>
        <w:tabs>
          <w:tab w:val="left" w:pos="748"/>
        </w:tabs>
        <w:jc w:val="both"/>
        <w:rPr>
          <w:rFonts w:ascii="Times New Roman" w:hAnsi="Times New Roman" w:cs="Times New Roman"/>
          <w:b/>
        </w:rPr>
      </w:pPr>
    </w:p>
    <w:p w14:paraId="2CAA7069" w14:textId="77777777" w:rsidR="008D2724" w:rsidRDefault="00000000">
      <w:pPr>
        <w:pStyle w:val="NormalTahoma"/>
        <w:tabs>
          <w:tab w:val="left" w:pos="748"/>
        </w:tabs>
        <w:jc w:val="both"/>
        <w:rPr>
          <w:rFonts w:ascii="Times New Roman" w:hAnsi="Times New Roman" w:cs="Times New Roman"/>
          <w:b/>
        </w:rPr>
      </w:pPr>
      <w:r>
        <w:rPr>
          <w:rFonts w:ascii="Times New Roman" w:hAnsi="Times New Roman" w:cs="Times New Roman"/>
          <w:b/>
        </w:rPr>
        <w:t>Article 7: Visit of works site</w:t>
      </w:r>
    </w:p>
    <w:p w14:paraId="21A7434A" w14:textId="77777777" w:rsidR="008D2724" w:rsidRDefault="008D2724">
      <w:pPr>
        <w:pStyle w:val="ListParagraph"/>
        <w:numPr>
          <w:ilvl w:val="0"/>
          <w:numId w:val="15"/>
        </w:numPr>
        <w:tabs>
          <w:tab w:val="left" w:pos="709"/>
          <w:tab w:val="left" w:pos="935"/>
        </w:tabs>
        <w:jc w:val="both"/>
        <w:rPr>
          <w:vanish/>
        </w:rPr>
      </w:pPr>
    </w:p>
    <w:p w14:paraId="28CD2AE0" w14:textId="77777777" w:rsidR="008D2724"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The bidder is requested to visit and inspect the site and its environs and obtain by himself and under his own responsibility, all the information which may be necessary for the preparation of the bid and the execution of the works. The related cost of the site visit shall be borne by the bidder.</w:t>
      </w:r>
    </w:p>
    <w:p w14:paraId="61F2A7AB" w14:textId="77777777" w:rsidR="008D2724"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The Project Owner shall authorise the bidder and his employees or agents to enter the premises and the land for the said visit but only on the express condition that the bidder, his employees and agents free the Project Owner, his employees and agents of any responsibility that may ensue and indemnify them if necessary and that they shall remain responsible for any deadly or corporal accident, loss or material damages, costs and fees incurred from this visit.</w:t>
      </w:r>
    </w:p>
    <w:p w14:paraId="35173239" w14:textId="77777777" w:rsidR="008D2724"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The Project Owner may organise a visit of the site of the works during the preparatory meeting to establishing the bids mentioned in article 19 of the General Regulations of the invitation to tender.</w:t>
      </w:r>
    </w:p>
    <w:p w14:paraId="55EE8C26" w14:textId="77777777" w:rsidR="008D2724" w:rsidRDefault="00000000">
      <w:r>
        <w:br w:type="page"/>
      </w:r>
    </w:p>
    <w:p w14:paraId="3B8366AC" w14:textId="77777777" w:rsidR="008D2724" w:rsidRDefault="00000000">
      <w:pPr>
        <w:numPr>
          <w:ilvl w:val="0"/>
          <w:numId w:val="13"/>
        </w:numPr>
        <w:ind w:left="426" w:hanging="426"/>
        <w:jc w:val="center"/>
        <w:rPr>
          <w:b/>
          <w:sz w:val="32"/>
          <w:szCs w:val="32"/>
        </w:rPr>
      </w:pPr>
      <w:r>
        <w:rPr>
          <w:b/>
          <w:sz w:val="32"/>
          <w:szCs w:val="32"/>
        </w:rPr>
        <w:lastRenderedPageBreak/>
        <w:t>Tender File</w:t>
      </w:r>
    </w:p>
    <w:p w14:paraId="3B06984C" w14:textId="77777777" w:rsidR="008D2724" w:rsidRDefault="00000000">
      <w:pPr>
        <w:pStyle w:val="NormalTahoma"/>
        <w:tabs>
          <w:tab w:val="left" w:pos="748"/>
        </w:tabs>
        <w:rPr>
          <w:rFonts w:ascii="Times New Roman" w:hAnsi="Times New Roman" w:cs="Times New Roman"/>
          <w:b/>
        </w:rPr>
      </w:pPr>
      <w:r>
        <w:rPr>
          <w:rFonts w:ascii="Times New Roman" w:hAnsi="Times New Roman" w:cs="Times New Roman"/>
          <w:b/>
        </w:rPr>
        <w:t>Article 8: Content of Tender File</w:t>
      </w:r>
    </w:p>
    <w:p w14:paraId="070D5DDA" w14:textId="77777777" w:rsidR="008D2724" w:rsidRDefault="008D2724">
      <w:pPr>
        <w:pStyle w:val="ListParagraph"/>
        <w:numPr>
          <w:ilvl w:val="0"/>
          <w:numId w:val="15"/>
        </w:numPr>
        <w:tabs>
          <w:tab w:val="left" w:pos="709"/>
          <w:tab w:val="left" w:pos="935"/>
        </w:tabs>
        <w:jc w:val="both"/>
        <w:rPr>
          <w:vanish/>
        </w:rPr>
      </w:pPr>
    </w:p>
    <w:p w14:paraId="26D61730" w14:textId="77777777" w:rsidR="008D272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rPr>
        <w:t>T</w:t>
      </w:r>
      <w:r>
        <w:rPr>
          <w:rFonts w:ascii="Times New Roman" w:hAnsi="Times New Roman" w:cs="Times New Roman"/>
          <w:sz w:val="22"/>
          <w:szCs w:val="22"/>
        </w:rPr>
        <w:t>he Tender File describes the works forming the subject of the contract, sets the consultation procedure of contractors and specifies the terms of the contract.  Besides the addendum (addenda) published in accordance with article 10 of the General Regulations of the invitation to tender, it includes the following documents:</w:t>
      </w:r>
    </w:p>
    <w:p w14:paraId="7E445F9B" w14:textId="77777777" w:rsidR="008D2724"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1. The tender notice;</w:t>
      </w:r>
    </w:p>
    <w:p w14:paraId="2014AEFA" w14:textId="77777777" w:rsidR="008D2724"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2. The General Regulations of the invitation to tender;</w:t>
      </w:r>
    </w:p>
    <w:p w14:paraId="5489756D" w14:textId="77777777" w:rsidR="008D2724"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3. The Special Regulations of the invitation to tender;</w:t>
      </w:r>
    </w:p>
    <w:p w14:paraId="386AB0D0" w14:textId="77777777" w:rsidR="008D2724"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4. The Special Administrative Clauses;</w:t>
      </w:r>
    </w:p>
    <w:p w14:paraId="700DE9B6" w14:textId="77777777" w:rsidR="008D2724"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5. The Special Technical Clauses;</w:t>
      </w:r>
    </w:p>
    <w:p w14:paraId="60CBD643" w14:textId="77777777" w:rsidR="008D2724"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6. The schedule of unit prices;</w:t>
      </w:r>
    </w:p>
    <w:p w14:paraId="06E7BEF5" w14:textId="77777777" w:rsidR="008D2724"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7. The bill of quantities and estimates;</w:t>
      </w:r>
    </w:p>
    <w:p w14:paraId="03955EBA" w14:textId="77777777" w:rsidR="008D2724"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8. The sub details of unit prices;</w:t>
      </w:r>
    </w:p>
    <w:p w14:paraId="145FAF02" w14:textId="77777777" w:rsidR="008D2724"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9. Model documents of the contract:</w:t>
      </w:r>
    </w:p>
    <w:p w14:paraId="35C9A45D" w14:textId="77777777" w:rsidR="008D2724"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The execution schedule;</w:t>
      </w:r>
    </w:p>
    <w:p w14:paraId="13B345F3" w14:textId="77777777" w:rsidR="008D2724"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of forms presenting the equipment, personnel and references;</w:t>
      </w:r>
    </w:p>
    <w:p w14:paraId="5F8F3DAA" w14:textId="77777777" w:rsidR="008D2724"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bidding letter;</w:t>
      </w:r>
    </w:p>
    <w:p w14:paraId="153D7A0D" w14:textId="77777777" w:rsidR="008D2724"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bid bond;</w:t>
      </w:r>
    </w:p>
    <w:p w14:paraId="72800FA6" w14:textId="77777777" w:rsidR="008D2724"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final bond;</w:t>
      </w:r>
    </w:p>
    <w:p w14:paraId="35E545B9" w14:textId="77777777" w:rsidR="008D2724"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of bond of start-off advance;</w:t>
      </w:r>
    </w:p>
    <w:p w14:paraId="37B08BC5" w14:textId="77777777" w:rsidR="008D2724"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of guarantee in replacement of the retention fund;</w:t>
      </w:r>
    </w:p>
    <w:p w14:paraId="0AEEDBF0" w14:textId="77777777" w:rsidR="008D2724"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Jobbing Order;</w:t>
      </w:r>
    </w:p>
    <w:p w14:paraId="087831B9" w14:textId="77777777" w:rsidR="008D2724" w:rsidRDefault="00000000">
      <w:pPr>
        <w:pStyle w:val="NormalTahoma"/>
        <w:tabs>
          <w:tab w:val="left" w:pos="748"/>
        </w:tabs>
        <w:ind w:left="631" w:firstLine="0"/>
        <w:jc w:val="both"/>
        <w:rPr>
          <w:rFonts w:ascii="Times New Roman" w:hAnsi="Times New Roman" w:cs="Times New Roman"/>
          <w:sz w:val="22"/>
          <w:szCs w:val="22"/>
        </w:rPr>
      </w:pPr>
      <w:r>
        <w:rPr>
          <w:rFonts w:ascii="Times New Roman" w:hAnsi="Times New Roman" w:cs="Times New Roman"/>
          <w:sz w:val="22"/>
          <w:szCs w:val="22"/>
        </w:rPr>
        <w:t xml:space="preserve">Document No. 10. Models to be used by bidders; </w:t>
      </w:r>
    </w:p>
    <w:p w14:paraId="06184E24" w14:textId="77777777" w:rsidR="008D2724"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Jobbing Order;</w:t>
      </w:r>
    </w:p>
    <w:p w14:paraId="6D7A7CF0" w14:textId="77777777" w:rsidR="008D2724" w:rsidRDefault="00000000">
      <w:pPr>
        <w:pStyle w:val="NormalTahoma"/>
        <w:tabs>
          <w:tab w:val="left" w:pos="748"/>
        </w:tabs>
        <w:ind w:left="2694" w:hanging="2694"/>
        <w:jc w:val="both"/>
        <w:rPr>
          <w:rFonts w:ascii="Times New Roman" w:hAnsi="Times New Roman" w:cs="Times New Roman"/>
          <w:color w:val="FF0000"/>
          <w:sz w:val="22"/>
          <w:szCs w:val="22"/>
        </w:rPr>
      </w:pPr>
      <w:r>
        <w:rPr>
          <w:rFonts w:ascii="Times New Roman" w:hAnsi="Times New Roman" w:cs="Times New Roman"/>
          <w:sz w:val="22"/>
          <w:szCs w:val="22"/>
        </w:rPr>
        <w:t xml:space="preserve">         Document No. 11. List of first grade banking establishments or financial institutions approved by the Minister in charge of Finance authorised to issue bonds for public contracts to be inserted by the Contracting Authority.</w:t>
      </w:r>
    </w:p>
    <w:p w14:paraId="0F17F66E" w14:textId="77777777" w:rsidR="008D2724" w:rsidRDefault="00000000">
      <w:pPr>
        <w:pStyle w:val="NormalTahoma"/>
        <w:tabs>
          <w:tab w:val="left" w:pos="748"/>
        </w:tabs>
        <w:ind w:left="2694" w:hanging="2694"/>
        <w:jc w:val="both"/>
        <w:rPr>
          <w:rFonts w:ascii="Times New Roman" w:hAnsi="Times New Roman" w:cs="Times New Roman"/>
          <w:b/>
          <w:bCs/>
          <w:sz w:val="22"/>
          <w:szCs w:val="22"/>
        </w:rPr>
      </w:pPr>
      <w:r>
        <w:rPr>
          <w:rFonts w:ascii="Times New Roman" w:hAnsi="Times New Roman" w:cs="Times New Roman"/>
          <w:sz w:val="22"/>
          <w:szCs w:val="22"/>
        </w:rPr>
        <w:t xml:space="preserve">         Document No. 12. Justifications of preliminary studies; to be filled by </w:t>
      </w:r>
      <w:r>
        <w:rPr>
          <w:rFonts w:ascii="Times New Roman" w:hAnsi="Times New Roman" w:cs="Times New Roman"/>
          <w:b/>
          <w:bCs/>
          <w:sz w:val="22"/>
          <w:szCs w:val="22"/>
        </w:rPr>
        <w:t>THE DIVISIONAL DELEGATE OF MINDUH LEBIALEM.</w:t>
      </w:r>
    </w:p>
    <w:p w14:paraId="25559B86" w14:textId="77777777" w:rsidR="008D2724" w:rsidRDefault="008D2724">
      <w:pPr>
        <w:pStyle w:val="NormalTahoma"/>
        <w:tabs>
          <w:tab w:val="left" w:pos="748"/>
        </w:tabs>
        <w:ind w:left="1418" w:hanging="1418"/>
        <w:jc w:val="both"/>
        <w:rPr>
          <w:rFonts w:ascii="Times New Roman" w:hAnsi="Times New Roman" w:cs="Times New Roman"/>
          <w:sz w:val="22"/>
          <w:szCs w:val="22"/>
        </w:rPr>
      </w:pPr>
    </w:p>
    <w:p w14:paraId="603C3B0B" w14:textId="77777777" w:rsidR="008D272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 xml:space="preserve">The bidder must examine all the regulations, forms, conditions and specifications contained in the Tender File. It is up to him to furnish all the information requested and prepare a bid in compliance with all aspects of the said file. </w:t>
      </w:r>
    </w:p>
    <w:p w14:paraId="01B20D43" w14:textId="77777777" w:rsidR="008D2724" w:rsidRDefault="008D2724">
      <w:pPr>
        <w:pStyle w:val="NormalTahoma"/>
        <w:tabs>
          <w:tab w:val="left" w:pos="748"/>
        </w:tabs>
        <w:rPr>
          <w:rFonts w:ascii="Times New Roman" w:hAnsi="Times New Roman" w:cs="Times New Roman"/>
          <w:sz w:val="22"/>
          <w:szCs w:val="22"/>
        </w:rPr>
      </w:pPr>
    </w:p>
    <w:p w14:paraId="26B364E9" w14:textId="77777777" w:rsidR="008D2724" w:rsidRDefault="00000000">
      <w:pPr>
        <w:pStyle w:val="NormalTahoma"/>
        <w:tabs>
          <w:tab w:val="left" w:pos="748"/>
        </w:tabs>
        <w:rPr>
          <w:rFonts w:ascii="Times New Roman" w:hAnsi="Times New Roman" w:cs="Times New Roman"/>
          <w:b/>
        </w:rPr>
      </w:pPr>
      <w:r>
        <w:rPr>
          <w:rFonts w:ascii="Times New Roman" w:hAnsi="Times New Roman" w:cs="Times New Roman"/>
          <w:b/>
        </w:rPr>
        <w:t>Article 9: Clarifications on the Tender File and complaints</w:t>
      </w:r>
    </w:p>
    <w:p w14:paraId="4B330082" w14:textId="77777777" w:rsidR="008D2724" w:rsidRDefault="008D2724">
      <w:pPr>
        <w:pStyle w:val="ListParagraph"/>
        <w:numPr>
          <w:ilvl w:val="0"/>
          <w:numId w:val="15"/>
        </w:numPr>
        <w:tabs>
          <w:tab w:val="left" w:pos="709"/>
          <w:tab w:val="left" w:pos="935"/>
        </w:tabs>
        <w:jc w:val="both"/>
        <w:rPr>
          <w:vanish/>
        </w:rPr>
      </w:pPr>
    </w:p>
    <w:p w14:paraId="7EA75F1A" w14:textId="77777777" w:rsidR="008D272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Any bidder who wants to obtain clarifications on the Tender File may request them from the Contracting Authority in writing or by electronic mail (fax or e-mail) at the Contracting Authority’s address indicated in the Special Regulations of the invitation to tender and send a copy to the Project Owner. The Contracting Authority replies in writing to any request for clarification received at least fourteen (14) days prior to the deadline for the submission of bids.</w:t>
      </w:r>
    </w:p>
    <w:p w14:paraId="75F86D84" w14:textId="77777777" w:rsidR="008D2724"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 A copy of the Contracting Authority’s response, indicating the question posed but not mentioning the author, is addressed to all bidders who bought the Tender File.</w:t>
      </w:r>
    </w:p>
    <w:p w14:paraId="568E5192" w14:textId="77777777" w:rsidR="008D272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Between the publication of the tender notice including the pre-qualification phase of candidates and the opening of bids, any bidder who feels aggrieved in the public contracts award procedure may lodge a complaint to the Minister in charge of Public Contracts.</w:t>
      </w:r>
    </w:p>
    <w:p w14:paraId="2CDC282E" w14:textId="77777777" w:rsidR="008D272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A copy of the complaint should be addressed to the Contracting Authority and to the body in charge of the regulation of public contracts and the chairperson of the Tenders Board.</w:t>
      </w:r>
    </w:p>
    <w:p w14:paraId="14FE33E5" w14:textId="77777777" w:rsidR="008D272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The Contracting Authority has five (5) days to react. A copy of the reaction shall be forwarded to MENJI COUNCI and the body in charge of the regulation of public contracts.</w:t>
      </w:r>
    </w:p>
    <w:p w14:paraId="7719A118" w14:textId="77777777" w:rsidR="008D2724" w:rsidRDefault="008D2724">
      <w:pPr>
        <w:pStyle w:val="NormalTahoma"/>
        <w:tabs>
          <w:tab w:val="left" w:pos="748"/>
        </w:tabs>
        <w:ind w:left="0" w:firstLine="0"/>
        <w:jc w:val="both"/>
        <w:rPr>
          <w:rFonts w:ascii="Times New Roman" w:hAnsi="Times New Roman" w:cs="Times New Roman"/>
        </w:rPr>
      </w:pPr>
    </w:p>
    <w:p w14:paraId="2D460BCF" w14:textId="77777777" w:rsidR="008D2724" w:rsidRDefault="00000000">
      <w:pPr>
        <w:pStyle w:val="NormalTahoma"/>
        <w:tabs>
          <w:tab w:val="left" w:pos="748"/>
        </w:tabs>
        <w:rPr>
          <w:rFonts w:ascii="Times New Roman" w:hAnsi="Times New Roman" w:cs="Times New Roman"/>
          <w:b/>
        </w:rPr>
      </w:pPr>
      <w:r>
        <w:rPr>
          <w:rFonts w:ascii="Times New Roman" w:hAnsi="Times New Roman" w:cs="Times New Roman"/>
          <w:b/>
        </w:rPr>
        <w:t>Article 10:  Amendment of the Tender File</w:t>
      </w:r>
    </w:p>
    <w:p w14:paraId="733FC1DD" w14:textId="77777777" w:rsidR="008D2724" w:rsidRDefault="008D2724">
      <w:pPr>
        <w:pStyle w:val="ListParagraph"/>
        <w:numPr>
          <w:ilvl w:val="0"/>
          <w:numId w:val="15"/>
        </w:numPr>
        <w:tabs>
          <w:tab w:val="left" w:pos="709"/>
          <w:tab w:val="left" w:pos="935"/>
        </w:tabs>
        <w:jc w:val="both"/>
        <w:rPr>
          <w:vanish/>
        </w:rPr>
      </w:pPr>
    </w:p>
    <w:p w14:paraId="6FFD27EE"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rPr>
        <w:t>T</w:t>
      </w:r>
      <w:r>
        <w:rPr>
          <w:rFonts w:ascii="Times New Roman" w:hAnsi="Times New Roman" w:cs="Times New Roman"/>
          <w:sz w:val="22"/>
          <w:szCs w:val="22"/>
        </w:rPr>
        <w:t>he Contracting Authority may at any moment, prior to the deadline for the submission of bids and for any reason, be it at his initiative or in reply to a request for clarification formulated by a bidder, amend the Tender File by publishing an addendum.</w:t>
      </w:r>
    </w:p>
    <w:p w14:paraId="5DF1BDFC"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Any published addendum shall be an integral part of the Tender File, in accordance with article 8.1 of the General Regulations of the invitation to tender and must be communicated in writing or made known by a traceable means to all bidders who bought the Tender File.</w:t>
      </w:r>
    </w:p>
    <w:p w14:paraId="1E125560"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In order to give bidders sufficient time to take account of the addendum in the preparation of their bids, the Contracting Authority may postpone as is necessary, the deadline for the submission of bids, in accordance with provisions of article 22 of the General Regulations of the invitation to tender.</w:t>
      </w:r>
    </w:p>
    <w:p w14:paraId="4061FBC6" w14:textId="77777777" w:rsidR="008D2724" w:rsidRDefault="00000000">
      <w:pPr>
        <w:rPr>
          <w:sz w:val="22"/>
          <w:szCs w:val="22"/>
        </w:rPr>
      </w:pPr>
      <w:r>
        <w:rPr>
          <w:sz w:val="22"/>
          <w:szCs w:val="22"/>
        </w:rPr>
        <w:br w:type="page"/>
      </w:r>
    </w:p>
    <w:p w14:paraId="0A04A1BE" w14:textId="77777777" w:rsidR="008D2724" w:rsidRDefault="00000000">
      <w:pPr>
        <w:numPr>
          <w:ilvl w:val="0"/>
          <w:numId w:val="13"/>
        </w:numPr>
        <w:ind w:left="426" w:hanging="426"/>
        <w:jc w:val="center"/>
        <w:rPr>
          <w:b/>
          <w:sz w:val="32"/>
          <w:szCs w:val="32"/>
        </w:rPr>
      </w:pPr>
      <w:r>
        <w:rPr>
          <w:b/>
          <w:sz w:val="32"/>
          <w:szCs w:val="32"/>
        </w:rPr>
        <w:lastRenderedPageBreak/>
        <w:t>Preparation of bids</w:t>
      </w:r>
    </w:p>
    <w:p w14:paraId="6EBD9C16" w14:textId="77777777" w:rsidR="008D2724" w:rsidRDefault="00000000">
      <w:pPr>
        <w:pStyle w:val="NormalTahoma"/>
        <w:tabs>
          <w:tab w:val="left" w:pos="374"/>
          <w:tab w:val="left" w:pos="935"/>
        </w:tabs>
        <w:rPr>
          <w:rFonts w:ascii="Times New Roman" w:hAnsi="Times New Roman" w:cs="Times New Roman"/>
          <w:b/>
        </w:rPr>
      </w:pPr>
      <w:r>
        <w:rPr>
          <w:rFonts w:ascii="Times New Roman" w:hAnsi="Times New Roman" w:cs="Times New Roman"/>
          <w:b/>
        </w:rPr>
        <w:t>Article 11: Tender costs</w:t>
      </w:r>
    </w:p>
    <w:p w14:paraId="7B19DC51" w14:textId="77777777" w:rsidR="008D2724" w:rsidRDefault="00000000">
      <w:pPr>
        <w:pStyle w:val="NormalTahoma"/>
        <w:tabs>
          <w:tab w:val="left" w:pos="0"/>
          <w:tab w:val="left" w:pos="374"/>
        </w:tabs>
        <w:ind w:left="0" w:firstLine="0"/>
        <w:jc w:val="both"/>
        <w:rPr>
          <w:rFonts w:ascii="Times New Roman" w:hAnsi="Times New Roman" w:cs="Times New Roman"/>
        </w:rPr>
      </w:pPr>
      <w:r>
        <w:rPr>
          <w:rFonts w:ascii="Times New Roman" w:hAnsi="Times New Roman" w:cs="Times New Roman"/>
        </w:rPr>
        <w:t xml:space="preserve">The candidate shall bear the costs related to the preparation and presentation of his bid and the Contracting Authority and the Project Owner shall in no case be responsible for these costs nor pay for them whatever the evolution or outcome of the invitation to tender procedure. </w:t>
      </w:r>
    </w:p>
    <w:p w14:paraId="2A261806" w14:textId="77777777" w:rsidR="008D2724" w:rsidRDefault="008D2724">
      <w:pPr>
        <w:pStyle w:val="NormalTahoma"/>
        <w:tabs>
          <w:tab w:val="left" w:pos="0"/>
          <w:tab w:val="left" w:pos="374"/>
        </w:tabs>
        <w:ind w:left="0" w:firstLine="0"/>
        <w:jc w:val="both"/>
        <w:rPr>
          <w:rFonts w:ascii="Times New Roman" w:hAnsi="Times New Roman" w:cs="Times New Roman"/>
        </w:rPr>
      </w:pPr>
    </w:p>
    <w:p w14:paraId="127456C1" w14:textId="77777777" w:rsidR="008D2724" w:rsidRDefault="00000000">
      <w:pPr>
        <w:pStyle w:val="NormalTahoma"/>
        <w:tabs>
          <w:tab w:val="left" w:pos="374"/>
          <w:tab w:val="left" w:pos="561"/>
        </w:tabs>
        <w:rPr>
          <w:rFonts w:ascii="Times New Roman" w:hAnsi="Times New Roman" w:cs="Times New Roman"/>
          <w:b/>
        </w:rPr>
      </w:pPr>
      <w:r>
        <w:rPr>
          <w:rFonts w:ascii="Times New Roman" w:hAnsi="Times New Roman" w:cs="Times New Roman"/>
          <w:b/>
        </w:rPr>
        <w:t>Article 12: Language of bid</w:t>
      </w:r>
    </w:p>
    <w:p w14:paraId="1430E2E9" w14:textId="77777777" w:rsidR="008D2724" w:rsidRDefault="00000000">
      <w:pPr>
        <w:pStyle w:val="NormalTahoma"/>
        <w:tabs>
          <w:tab w:val="left" w:pos="748"/>
        </w:tabs>
        <w:ind w:left="0" w:firstLine="0"/>
        <w:jc w:val="both"/>
        <w:rPr>
          <w:rFonts w:ascii="Times New Roman" w:hAnsi="Times New Roman" w:cs="Times New Roman"/>
        </w:rPr>
      </w:pPr>
      <w:r>
        <w:rPr>
          <w:rFonts w:ascii="Times New Roman" w:hAnsi="Times New Roman" w:cs="Times New Roman"/>
        </w:rPr>
        <w:t>The bid as well as any correspondence and any document exchanged between the bidder and the Contracting Authority shall be written in English or French. Complementary documents and the forms provided by the bidder may be written in another language on condition that a precise translation into either English or French of the passages concerning the bid is included; in which case for reasons of interpretation, the translation shall be considered to be authentic.</w:t>
      </w:r>
    </w:p>
    <w:p w14:paraId="327DD259" w14:textId="77777777" w:rsidR="008D2724" w:rsidRDefault="008D2724">
      <w:pPr>
        <w:pStyle w:val="NormalTahoma"/>
        <w:tabs>
          <w:tab w:val="left" w:pos="748"/>
        </w:tabs>
        <w:jc w:val="both"/>
        <w:rPr>
          <w:rFonts w:ascii="Times New Roman" w:hAnsi="Times New Roman" w:cs="Times New Roman"/>
        </w:rPr>
      </w:pPr>
    </w:p>
    <w:p w14:paraId="1FFB61AC" w14:textId="77777777" w:rsidR="008D2724" w:rsidRDefault="00000000">
      <w:pPr>
        <w:pStyle w:val="NormalTahoma"/>
        <w:tabs>
          <w:tab w:val="left" w:pos="748"/>
        </w:tabs>
        <w:rPr>
          <w:rFonts w:ascii="Times New Roman" w:hAnsi="Times New Roman" w:cs="Times New Roman"/>
          <w:b/>
        </w:rPr>
      </w:pPr>
      <w:r>
        <w:rPr>
          <w:rFonts w:ascii="Times New Roman" w:hAnsi="Times New Roman" w:cs="Times New Roman"/>
          <w:b/>
        </w:rPr>
        <w:t>Article 13: Constituent documents of the bid</w:t>
      </w:r>
    </w:p>
    <w:p w14:paraId="09DEC5F3" w14:textId="77777777" w:rsidR="008D2724" w:rsidRDefault="008D2724">
      <w:pPr>
        <w:pStyle w:val="ListParagraph"/>
        <w:numPr>
          <w:ilvl w:val="0"/>
          <w:numId w:val="15"/>
        </w:numPr>
        <w:tabs>
          <w:tab w:val="left" w:pos="709"/>
          <w:tab w:val="left" w:pos="935"/>
        </w:tabs>
        <w:jc w:val="both"/>
        <w:rPr>
          <w:vanish/>
        </w:rPr>
      </w:pPr>
    </w:p>
    <w:p w14:paraId="425CB32D" w14:textId="77777777" w:rsidR="008D2724" w:rsidRDefault="008D2724">
      <w:pPr>
        <w:pStyle w:val="ListParagraph"/>
        <w:numPr>
          <w:ilvl w:val="0"/>
          <w:numId w:val="15"/>
        </w:numPr>
        <w:tabs>
          <w:tab w:val="left" w:pos="709"/>
          <w:tab w:val="left" w:pos="935"/>
        </w:tabs>
        <w:jc w:val="both"/>
        <w:rPr>
          <w:vanish/>
        </w:rPr>
      </w:pPr>
    </w:p>
    <w:p w14:paraId="79528C27" w14:textId="77777777" w:rsidR="008D2724" w:rsidRDefault="008D2724">
      <w:pPr>
        <w:pStyle w:val="ListParagraph"/>
        <w:numPr>
          <w:ilvl w:val="0"/>
          <w:numId w:val="15"/>
        </w:numPr>
        <w:tabs>
          <w:tab w:val="left" w:pos="709"/>
          <w:tab w:val="left" w:pos="935"/>
        </w:tabs>
        <w:jc w:val="both"/>
        <w:rPr>
          <w:vanish/>
        </w:rPr>
      </w:pPr>
    </w:p>
    <w:p w14:paraId="6ED7A6F5"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 presented by the bidder shall include the documents detailed in the Special Regulations of the invitation to tender, duly filled and put together in three volumes:</w:t>
      </w:r>
    </w:p>
    <w:p w14:paraId="622CE955" w14:textId="77777777" w:rsidR="008D2724" w:rsidRDefault="00000000">
      <w:pPr>
        <w:pStyle w:val="NormalTahoma"/>
        <w:numPr>
          <w:ilvl w:val="0"/>
          <w:numId w:val="24"/>
        </w:numPr>
        <w:tabs>
          <w:tab w:val="left" w:pos="851"/>
        </w:tabs>
        <w:jc w:val="both"/>
        <w:rPr>
          <w:rFonts w:ascii="Times New Roman" w:hAnsi="Times New Roman" w:cs="Times New Roman"/>
          <w:b/>
          <w:bCs/>
        </w:rPr>
      </w:pPr>
      <w:r>
        <w:rPr>
          <w:rFonts w:ascii="Times New Roman" w:hAnsi="Times New Roman" w:cs="Times New Roman"/>
          <w:b/>
          <w:bCs/>
        </w:rPr>
        <w:t>Volume 1:  Administrative file</w:t>
      </w:r>
    </w:p>
    <w:p w14:paraId="7000441B" w14:textId="77777777" w:rsidR="008D2724" w:rsidRDefault="00000000">
      <w:pPr>
        <w:pStyle w:val="NormalTahoma"/>
        <w:tabs>
          <w:tab w:val="left" w:pos="748"/>
        </w:tabs>
        <w:ind w:firstLine="148"/>
        <w:jc w:val="both"/>
        <w:rPr>
          <w:rFonts w:ascii="Times New Roman" w:hAnsi="Times New Roman" w:cs="Times New Roman"/>
        </w:rPr>
      </w:pPr>
      <w:r>
        <w:rPr>
          <w:rFonts w:ascii="Times New Roman" w:hAnsi="Times New Roman" w:cs="Times New Roman"/>
        </w:rPr>
        <w:t>It includes:</w:t>
      </w:r>
    </w:p>
    <w:p w14:paraId="5541C508" w14:textId="77777777" w:rsidR="008D2724" w:rsidRDefault="00000000">
      <w:pPr>
        <w:pStyle w:val="NormalTahoma"/>
        <w:numPr>
          <w:ilvl w:val="0"/>
          <w:numId w:val="25"/>
        </w:numPr>
        <w:ind w:hanging="426"/>
        <w:jc w:val="both"/>
        <w:rPr>
          <w:rFonts w:ascii="Times New Roman" w:hAnsi="Times New Roman" w:cs="Times New Roman"/>
        </w:rPr>
      </w:pPr>
      <w:r>
        <w:rPr>
          <w:rFonts w:ascii="Times New Roman" w:hAnsi="Times New Roman" w:cs="Times New Roman"/>
        </w:rPr>
        <w:t>all documents attesting that the bidder:</w:t>
      </w:r>
    </w:p>
    <w:p w14:paraId="57309C3F" w14:textId="77777777" w:rsidR="008D2724" w:rsidRDefault="00000000">
      <w:pPr>
        <w:pStyle w:val="NormalTahoma"/>
        <w:numPr>
          <w:ilvl w:val="0"/>
          <w:numId w:val="26"/>
        </w:numPr>
        <w:tabs>
          <w:tab w:val="left" w:pos="748"/>
          <w:tab w:val="left" w:pos="1276"/>
        </w:tabs>
        <w:jc w:val="both"/>
        <w:rPr>
          <w:rFonts w:ascii="Times New Roman" w:hAnsi="Times New Roman" w:cs="Times New Roman"/>
          <w:sz w:val="22"/>
          <w:szCs w:val="22"/>
        </w:rPr>
      </w:pPr>
      <w:r>
        <w:rPr>
          <w:rFonts w:ascii="Times New Roman" w:hAnsi="Times New Roman" w:cs="Times New Roman"/>
          <w:sz w:val="22"/>
          <w:szCs w:val="22"/>
        </w:rPr>
        <w:t>has subscribed to all declarations provided for by the laws and regulations in force;</w:t>
      </w:r>
    </w:p>
    <w:p w14:paraId="7EE6FCA4" w14:textId="77777777" w:rsidR="008D2724" w:rsidRDefault="00000000">
      <w:pPr>
        <w:pStyle w:val="NormalTahoma"/>
        <w:numPr>
          <w:ilvl w:val="0"/>
          <w:numId w:val="26"/>
        </w:numPr>
        <w:tabs>
          <w:tab w:val="left" w:pos="748"/>
          <w:tab w:val="left" w:pos="1276"/>
        </w:tabs>
        <w:jc w:val="both"/>
        <w:rPr>
          <w:rFonts w:ascii="Times New Roman" w:hAnsi="Times New Roman" w:cs="Times New Roman"/>
          <w:sz w:val="22"/>
          <w:szCs w:val="22"/>
        </w:rPr>
      </w:pPr>
      <w:r>
        <w:rPr>
          <w:rFonts w:ascii="Times New Roman" w:hAnsi="Times New Roman" w:cs="Times New Roman"/>
          <w:sz w:val="22"/>
          <w:szCs w:val="22"/>
        </w:rPr>
        <w:t>paid all taxes, duties, contributions, fees or deductions of whatever nature;</w:t>
      </w:r>
    </w:p>
    <w:p w14:paraId="7E772506" w14:textId="77777777" w:rsidR="008D2724" w:rsidRDefault="00000000">
      <w:pPr>
        <w:pStyle w:val="NormalTahoma"/>
        <w:numPr>
          <w:ilvl w:val="0"/>
          <w:numId w:val="26"/>
        </w:numPr>
        <w:tabs>
          <w:tab w:val="left" w:pos="748"/>
          <w:tab w:val="left" w:pos="1276"/>
        </w:tabs>
        <w:jc w:val="both"/>
        <w:rPr>
          <w:rFonts w:ascii="Times New Roman" w:hAnsi="Times New Roman" w:cs="Times New Roman"/>
          <w:sz w:val="22"/>
          <w:szCs w:val="22"/>
        </w:rPr>
      </w:pPr>
      <w:r>
        <w:rPr>
          <w:rFonts w:ascii="Times New Roman" w:hAnsi="Times New Roman" w:cs="Times New Roman"/>
          <w:sz w:val="22"/>
          <w:szCs w:val="22"/>
        </w:rPr>
        <w:t>is not winding up or bankrupt;</w:t>
      </w:r>
    </w:p>
    <w:p w14:paraId="3BD4445A" w14:textId="77777777" w:rsidR="008D2724" w:rsidRDefault="00000000">
      <w:pPr>
        <w:pStyle w:val="NormalTahoma"/>
        <w:numPr>
          <w:ilvl w:val="0"/>
          <w:numId w:val="26"/>
        </w:numPr>
        <w:tabs>
          <w:tab w:val="left" w:pos="748"/>
          <w:tab w:val="left" w:pos="1276"/>
        </w:tabs>
        <w:jc w:val="both"/>
        <w:rPr>
          <w:rFonts w:ascii="Times New Roman" w:hAnsi="Times New Roman" w:cs="Times New Roman"/>
          <w:sz w:val="22"/>
          <w:szCs w:val="22"/>
        </w:rPr>
      </w:pPr>
      <w:r>
        <w:rPr>
          <w:rFonts w:ascii="Times New Roman" w:hAnsi="Times New Roman" w:cs="Times New Roman"/>
          <w:sz w:val="22"/>
          <w:szCs w:val="22"/>
        </w:rPr>
        <w:t xml:space="preserve">is not </w:t>
      </w:r>
      <w:r>
        <w:rPr>
          <w:rFonts w:ascii="Times New Roman" w:hAnsi="Times New Roman" w:cs="Times New Roman"/>
          <w:color w:val="000000"/>
          <w:sz w:val="22"/>
          <w:szCs w:val="22"/>
        </w:rPr>
        <w:t xml:space="preserve">the subject of </w:t>
      </w:r>
      <w:r>
        <w:rPr>
          <w:rFonts w:ascii="Times New Roman" w:hAnsi="Times New Roman" w:cs="Times New Roman"/>
          <w:sz w:val="22"/>
          <w:szCs w:val="22"/>
        </w:rPr>
        <w:t xml:space="preserve">an exclusion order or forfeiture provided for by the law in force; </w:t>
      </w:r>
    </w:p>
    <w:p w14:paraId="594EFD32" w14:textId="77777777" w:rsidR="008D2724" w:rsidRDefault="00000000">
      <w:pPr>
        <w:pStyle w:val="NormalTahoma"/>
        <w:numPr>
          <w:ilvl w:val="0"/>
          <w:numId w:val="25"/>
        </w:numPr>
        <w:ind w:hanging="426"/>
        <w:jc w:val="both"/>
        <w:rPr>
          <w:rFonts w:ascii="Times New Roman" w:hAnsi="Times New Roman" w:cs="Times New Roman"/>
          <w:sz w:val="22"/>
          <w:szCs w:val="22"/>
        </w:rPr>
      </w:pPr>
      <w:r>
        <w:rPr>
          <w:rFonts w:ascii="Times New Roman" w:hAnsi="Times New Roman" w:cs="Times New Roman"/>
          <w:sz w:val="22"/>
          <w:szCs w:val="22"/>
        </w:rPr>
        <w:t>The bid bond established in accordance with the provisions of article 17 of the General Regulations of the invitation to tender;</w:t>
      </w:r>
    </w:p>
    <w:p w14:paraId="46545276" w14:textId="77777777" w:rsidR="008D2724" w:rsidRDefault="00000000">
      <w:pPr>
        <w:pStyle w:val="NormalTahoma"/>
        <w:numPr>
          <w:ilvl w:val="0"/>
          <w:numId w:val="25"/>
        </w:numPr>
        <w:ind w:hanging="426"/>
        <w:jc w:val="both"/>
        <w:rPr>
          <w:rFonts w:ascii="Times New Roman" w:hAnsi="Times New Roman" w:cs="Times New Roman"/>
          <w:sz w:val="22"/>
          <w:szCs w:val="22"/>
        </w:rPr>
      </w:pPr>
      <w:r>
        <w:rPr>
          <w:rFonts w:ascii="Times New Roman" w:hAnsi="Times New Roman" w:cs="Times New Roman"/>
          <w:sz w:val="22"/>
          <w:szCs w:val="22"/>
        </w:rPr>
        <w:t>the written confirmation empowering the signatory of the bid to commit the bidder, in accordance with the provisions of article 6(1) the General Regulations of invitation to tender.</w:t>
      </w:r>
    </w:p>
    <w:p w14:paraId="2BEC56E7" w14:textId="77777777" w:rsidR="008D2724" w:rsidRDefault="00000000">
      <w:pPr>
        <w:pStyle w:val="NormalTahoma"/>
        <w:numPr>
          <w:ilvl w:val="0"/>
          <w:numId w:val="24"/>
        </w:numPr>
        <w:tabs>
          <w:tab w:val="left" w:pos="851"/>
        </w:tabs>
        <w:jc w:val="both"/>
        <w:rPr>
          <w:rFonts w:ascii="Times New Roman" w:hAnsi="Times New Roman" w:cs="Times New Roman"/>
          <w:b/>
          <w:bCs/>
        </w:rPr>
      </w:pPr>
      <w:r>
        <w:rPr>
          <w:rFonts w:ascii="Times New Roman" w:hAnsi="Times New Roman" w:cs="Times New Roman"/>
          <w:b/>
          <w:bCs/>
        </w:rPr>
        <w:t>Volume 2: Technical bid</w:t>
      </w:r>
    </w:p>
    <w:p w14:paraId="24CEB42F" w14:textId="77777777" w:rsidR="008D2724" w:rsidRDefault="00000000">
      <w:pPr>
        <w:pStyle w:val="NormalTahoma"/>
        <w:numPr>
          <w:ilvl w:val="0"/>
          <w:numId w:val="27"/>
        </w:numPr>
        <w:ind w:hanging="426"/>
        <w:jc w:val="both"/>
        <w:rPr>
          <w:rFonts w:ascii="Times New Roman" w:hAnsi="Times New Roman" w:cs="Times New Roman"/>
        </w:rPr>
      </w:pPr>
      <w:r>
        <w:rPr>
          <w:rFonts w:ascii="Times New Roman" w:hAnsi="Times New Roman" w:cs="Times New Roman"/>
        </w:rPr>
        <w:t>Information on qualifications</w:t>
      </w:r>
    </w:p>
    <w:p w14:paraId="28E347DE" w14:textId="77777777" w:rsidR="008D2724" w:rsidRDefault="00000000">
      <w:pPr>
        <w:pStyle w:val="NormalTahoma"/>
        <w:tabs>
          <w:tab w:val="left" w:pos="748"/>
        </w:tabs>
        <w:ind w:left="709" w:firstLine="0"/>
        <w:rPr>
          <w:rFonts w:ascii="Times New Roman" w:hAnsi="Times New Roman" w:cs="Times New Roman"/>
        </w:rPr>
      </w:pPr>
      <w:r>
        <w:rPr>
          <w:rFonts w:ascii="Times New Roman" w:hAnsi="Times New Roman" w:cs="Times New Roman"/>
        </w:rPr>
        <w:t>The Special Regulations list the documents to be furnished by bidders to justify the qualification criteria mentioned in article 6(1) of the Special Regulations of the invitation to tender.</w:t>
      </w:r>
    </w:p>
    <w:p w14:paraId="3248CC7E" w14:textId="77777777" w:rsidR="008D2724" w:rsidRDefault="00000000">
      <w:pPr>
        <w:pStyle w:val="NormalTahoma"/>
        <w:numPr>
          <w:ilvl w:val="0"/>
          <w:numId w:val="27"/>
        </w:numPr>
        <w:ind w:hanging="426"/>
        <w:jc w:val="both"/>
        <w:rPr>
          <w:rFonts w:ascii="Times New Roman" w:hAnsi="Times New Roman" w:cs="Times New Roman"/>
          <w:i/>
        </w:rPr>
      </w:pPr>
      <w:r>
        <w:rPr>
          <w:rFonts w:ascii="Times New Roman" w:hAnsi="Times New Roman" w:cs="Times New Roman"/>
        </w:rPr>
        <w:t>Methodology</w:t>
      </w:r>
    </w:p>
    <w:p w14:paraId="2DD9C422" w14:textId="77777777" w:rsidR="008D2724" w:rsidRDefault="00000000">
      <w:pPr>
        <w:pStyle w:val="NormalTahoma"/>
        <w:tabs>
          <w:tab w:val="left" w:pos="748"/>
        </w:tabs>
        <w:ind w:left="709" w:firstLine="0"/>
        <w:rPr>
          <w:rFonts w:ascii="Times New Roman" w:hAnsi="Times New Roman" w:cs="Times New Roman"/>
        </w:rPr>
      </w:pPr>
      <w:r>
        <w:rPr>
          <w:rFonts w:ascii="Times New Roman" w:hAnsi="Times New Roman" w:cs="Times New Roman"/>
        </w:rPr>
        <w:t>The Special Conditions of the invitation to tender specifies the constituent elements of the technical bid of the bidders especially: a methodological statement on an analysis of the works and specifying the organisation and programme which the bidder intends to put in place or use to execute the works (installations, schedule, Quality Assurance Plan (QAP), sub-contracting, attestation of visit of the site, where necessary, etc).</w:t>
      </w:r>
    </w:p>
    <w:p w14:paraId="16461556" w14:textId="77777777" w:rsidR="008D2724" w:rsidRDefault="00000000">
      <w:pPr>
        <w:pStyle w:val="NormalTahoma"/>
        <w:numPr>
          <w:ilvl w:val="0"/>
          <w:numId w:val="27"/>
        </w:numPr>
        <w:ind w:hanging="426"/>
        <w:jc w:val="both"/>
        <w:rPr>
          <w:rFonts w:ascii="Times New Roman" w:hAnsi="Times New Roman" w:cs="Times New Roman"/>
        </w:rPr>
      </w:pPr>
      <w:r>
        <w:rPr>
          <w:rFonts w:ascii="Times New Roman" w:hAnsi="Times New Roman" w:cs="Times New Roman"/>
        </w:rPr>
        <w:t>Proof of acceptance of conditions of the contract</w:t>
      </w:r>
    </w:p>
    <w:p w14:paraId="19AD3493" w14:textId="77777777" w:rsidR="008D2724" w:rsidRDefault="00000000">
      <w:pPr>
        <w:pStyle w:val="NormalTahoma"/>
        <w:tabs>
          <w:tab w:val="left" w:pos="748"/>
        </w:tabs>
        <w:ind w:left="709" w:firstLine="0"/>
        <w:rPr>
          <w:rFonts w:ascii="Times New Roman" w:hAnsi="Times New Roman" w:cs="Times New Roman"/>
        </w:rPr>
      </w:pPr>
      <w:r>
        <w:rPr>
          <w:rFonts w:ascii="Times New Roman" w:hAnsi="Times New Roman" w:cs="Times New Roman"/>
        </w:rPr>
        <w:t xml:space="preserve">The bidder shall submit duly </w:t>
      </w:r>
      <w:r>
        <w:rPr>
          <w:rFonts w:ascii="Times New Roman" w:hAnsi="Times New Roman" w:cs="Times New Roman"/>
          <w:lang w:val="en-US"/>
        </w:rPr>
        <w:t>initialed</w:t>
      </w:r>
      <w:r>
        <w:rPr>
          <w:rFonts w:ascii="Times New Roman" w:hAnsi="Times New Roman" w:cs="Times New Roman"/>
        </w:rPr>
        <w:t xml:space="preserve"> copies of the administrative and technical documents relating to the contract, namely:</w:t>
      </w:r>
    </w:p>
    <w:p w14:paraId="24C6A4F3" w14:textId="77777777" w:rsidR="008D2724" w:rsidRDefault="00000000">
      <w:pPr>
        <w:pStyle w:val="NormalTahoma"/>
        <w:numPr>
          <w:ilvl w:val="0"/>
          <w:numId w:val="28"/>
        </w:numPr>
        <w:tabs>
          <w:tab w:val="left" w:pos="2694"/>
        </w:tabs>
        <w:ind w:left="1843" w:hanging="283"/>
        <w:jc w:val="both"/>
        <w:rPr>
          <w:rFonts w:ascii="Times New Roman" w:hAnsi="Times New Roman" w:cs="Times New Roman"/>
        </w:rPr>
      </w:pPr>
      <w:r>
        <w:rPr>
          <w:rFonts w:ascii="Times New Roman" w:hAnsi="Times New Roman" w:cs="Times New Roman"/>
        </w:rPr>
        <w:t>The Special Administrative Clauses (SAC);</w:t>
      </w:r>
    </w:p>
    <w:p w14:paraId="73B2C4EF" w14:textId="77777777" w:rsidR="008D2724" w:rsidRDefault="00000000">
      <w:pPr>
        <w:pStyle w:val="NormalTahoma"/>
        <w:numPr>
          <w:ilvl w:val="0"/>
          <w:numId w:val="28"/>
        </w:numPr>
        <w:tabs>
          <w:tab w:val="left" w:pos="2694"/>
        </w:tabs>
        <w:ind w:left="1843" w:hanging="283"/>
        <w:jc w:val="both"/>
        <w:rPr>
          <w:rFonts w:ascii="Times New Roman" w:hAnsi="Times New Roman" w:cs="Times New Roman"/>
        </w:rPr>
      </w:pPr>
      <w:r>
        <w:rPr>
          <w:rFonts w:ascii="Times New Roman" w:hAnsi="Times New Roman" w:cs="Times New Roman"/>
        </w:rPr>
        <w:t>The Special Technical Clauses (STC).</w:t>
      </w:r>
    </w:p>
    <w:p w14:paraId="2C39E9AE" w14:textId="77777777" w:rsidR="008D2724" w:rsidRDefault="00000000">
      <w:pPr>
        <w:pStyle w:val="NormalTahoma"/>
        <w:numPr>
          <w:ilvl w:val="0"/>
          <w:numId w:val="27"/>
        </w:numPr>
        <w:ind w:hanging="426"/>
        <w:jc w:val="both"/>
        <w:rPr>
          <w:rFonts w:ascii="Times New Roman" w:hAnsi="Times New Roman" w:cs="Times New Roman"/>
        </w:rPr>
      </w:pPr>
      <w:r>
        <w:rPr>
          <w:rFonts w:ascii="Times New Roman" w:hAnsi="Times New Roman" w:cs="Times New Roman"/>
        </w:rPr>
        <w:t>Commentaries (optional)</w:t>
      </w:r>
    </w:p>
    <w:p w14:paraId="44C67E92" w14:textId="77777777" w:rsidR="008D2724" w:rsidRDefault="00000000">
      <w:pPr>
        <w:pStyle w:val="NormalTahoma"/>
        <w:tabs>
          <w:tab w:val="left" w:pos="748"/>
        </w:tabs>
        <w:ind w:left="709" w:firstLine="0"/>
        <w:rPr>
          <w:rFonts w:ascii="Times New Roman" w:hAnsi="Times New Roman" w:cs="Times New Roman"/>
        </w:rPr>
      </w:pPr>
      <w:r>
        <w:rPr>
          <w:rFonts w:ascii="Times New Roman" w:hAnsi="Times New Roman" w:cs="Times New Roman"/>
        </w:rPr>
        <w:t>A commentary on the technical choices of the project and possible proposals.</w:t>
      </w:r>
    </w:p>
    <w:p w14:paraId="0DF27006" w14:textId="77777777" w:rsidR="008D2724" w:rsidRDefault="00000000">
      <w:pPr>
        <w:pStyle w:val="NormalTahoma"/>
        <w:numPr>
          <w:ilvl w:val="0"/>
          <w:numId w:val="24"/>
        </w:numPr>
        <w:tabs>
          <w:tab w:val="left" w:pos="851"/>
        </w:tabs>
        <w:jc w:val="both"/>
        <w:rPr>
          <w:rFonts w:ascii="Times New Roman" w:hAnsi="Times New Roman" w:cs="Times New Roman"/>
          <w:b/>
          <w:bCs/>
        </w:rPr>
      </w:pPr>
      <w:r>
        <w:rPr>
          <w:rFonts w:ascii="Times New Roman" w:hAnsi="Times New Roman" w:cs="Times New Roman"/>
          <w:b/>
          <w:bCs/>
        </w:rPr>
        <w:t>Volume 3: Financial bid</w:t>
      </w:r>
    </w:p>
    <w:p w14:paraId="28C04683" w14:textId="77777777" w:rsidR="008D2724" w:rsidRDefault="00000000">
      <w:pPr>
        <w:pStyle w:val="NormalTahoma"/>
        <w:tabs>
          <w:tab w:val="left" w:pos="0"/>
          <w:tab w:val="left" w:pos="748"/>
        </w:tabs>
        <w:ind w:left="0" w:firstLine="0"/>
        <w:jc w:val="both"/>
        <w:rPr>
          <w:rFonts w:ascii="Times New Roman" w:hAnsi="Times New Roman" w:cs="Times New Roman"/>
        </w:rPr>
      </w:pPr>
      <w:r>
        <w:rPr>
          <w:rFonts w:ascii="Times New Roman" w:hAnsi="Times New Roman" w:cs="Times New Roman"/>
        </w:rPr>
        <w:t>The Special Regulations specify the elements that will help in justifying the cost of the works, namely:</w:t>
      </w:r>
    </w:p>
    <w:p w14:paraId="735DC922" w14:textId="77777777" w:rsidR="008D2724" w:rsidRDefault="008D2724">
      <w:pPr>
        <w:pStyle w:val="NormalTahoma"/>
        <w:tabs>
          <w:tab w:val="left" w:pos="0"/>
          <w:tab w:val="left" w:pos="748"/>
        </w:tabs>
        <w:ind w:left="0" w:firstLine="0"/>
        <w:jc w:val="both"/>
        <w:rPr>
          <w:rFonts w:ascii="Times New Roman" w:hAnsi="Times New Roman" w:cs="Times New Roman"/>
        </w:rPr>
      </w:pPr>
    </w:p>
    <w:p w14:paraId="6FFA0A5F" w14:textId="77777777" w:rsidR="008D2724" w:rsidRDefault="00000000">
      <w:pPr>
        <w:pStyle w:val="NormalTahoma"/>
        <w:numPr>
          <w:ilvl w:val="0"/>
          <w:numId w:val="29"/>
        </w:numPr>
        <w:tabs>
          <w:tab w:val="left" w:pos="0"/>
          <w:tab w:val="left" w:pos="748"/>
        </w:tabs>
        <w:jc w:val="both"/>
        <w:rPr>
          <w:rFonts w:ascii="Times New Roman" w:hAnsi="Times New Roman" w:cs="Times New Roman"/>
        </w:rPr>
      </w:pPr>
      <w:r>
        <w:rPr>
          <w:rFonts w:ascii="Times New Roman" w:hAnsi="Times New Roman" w:cs="Times New Roman"/>
        </w:rPr>
        <w:t>The signed and dated original bid prepared according to the attached model stamped at the prevailing rate;</w:t>
      </w:r>
    </w:p>
    <w:p w14:paraId="666CC370" w14:textId="77777777" w:rsidR="008D2724" w:rsidRDefault="00000000">
      <w:pPr>
        <w:pStyle w:val="NormalTahoma"/>
        <w:numPr>
          <w:ilvl w:val="0"/>
          <w:numId w:val="29"/>
        </w:numPr>
        <w:tabs>
          <w:tab w:val="left" w:pos="0"/>
          <w:tab w:val="left" w:pos="748"/>
        </w:tabs>
        <w:jc w:val="both"/>
        <w:rPr>
          <w:rFonts w:ascii="Times New Roman" w:hAnsi="Times New Roman" w:cs="Times New Roman"/>
        </w:rPr>
      </w:pPr>
      <w:r>
        <w:rPr>
          <w:rFonts w:ascii="Times New Roman" w:hAnsi="Times New Roman" w:cs="Times New Roman"/>
        </w:rPr>
        <w:t>The duly filled Unit Price Schedule;</w:t>
      </w:r>
    </w:p>
    <w:p w14:paraId="7592934D" w14:textId="77777777" w:rsidR="008D2724" w:rsidRDefault="00000000">
      <w:pPr>
        <w:pStyle w:val="NormalTahoma"/>
        <w:numPr>
          <w:ilvl w:val="0"/>
          <w:numId w:val="29"/>
        </w:numPr>
        <w:tabs>
          <w:tab w:val="left" w:pos="0"/>
          <w:tab w:val="left" w:pos="748"/>
        </w:tabs>
        <w:jc w:val="both"/>
        <w:rPr>
          <w:rFonts w:ascii="Times New Roman" w:hAnsi="Times New Roman" w:cs="Times New Roman"/>
        </w:rPr>
      </w:pPr>
      <w:r>
        <w:rPr>
          <w:rFonts w:ascii="Times New Roman" w:hAnsi="Times New Roman" w:cs="Times New Roman"/>
        </w:rPr>
        <w:t>The duly filled detailed estimates;</w:t>
      </w:r>
    </w:p>
    <w:p w14:paraId="1329D53B" w14:textId="77777777" w:rsidR="008D2724" w:rsidRDefault="00000000">
      <w:pPr>
        <w:pStyle w:val="NormalTahoma"/>
        <w:numPr>
          <w:ilvl w:val="0"/>
          <w:numId w:val="29"/>
        </w:numPr>
        <w:tabs>
          <w:tab w:val="left" w:pos="0"/>
          <w:tab w:val="left" w:pos="748"/>
        </w:tabs>
        <w:jc w:val="both"/>
        <w:rPr>
          <w:rFonts w:ascii="Times New Roman" w:hAnsi="Times New Roman" w:cs="Times New Roman"/>
        </w:rPr>
      </w:pPr>
      <w:r>
        <w:rPr>
          <w:rFonts w:ascii="Times New Roman" w:hAnsi="Times New Roman" w:cs="Times New Roman"/>
        </w:rPr>
        <w:t>The sub-details of prices and/or breakdown of all-in prices;</w:t>
      </w:r>
    </w:p>
    <w:p w14:paraId="46E5ED68" w14:textId="77777777" w:rsidR="008D2724" w:rsidRDefault="00000000">
      <w:pPr>
        <w:pStyle w:val="NormalTahoma"/>
        <w:numPr>
          <w:ilvl w:val="0"/>
          <w:numId w:val="29"/>
        </w:numPr>
        <w:tabs>
          <w:tab w:val="left" w:pos="0"/>
          <w:tab w:val="left" w:pos="748"/>
        </w:tabs>
        <w:jc w:val="both"/>
        <w:rPr>
          <w:rFonts w:ascii="Times New Roman" w:hAnsi="Times New Roman" w:cs="Times New Roman"/>
        </w:rPr>
      </w:pPr>
      <w:r>
        <w:rPr>
          <w:rFonts w:ascii="Times New Roman" w:hAnsi="Times New Roman" w:cs="Times New Roman"/>
        </w:rPr>
        <w:t>The projected schedule of payments, where need be.</w:t>
      </w:r>
    </w:p>
    <w:p w14:paraId="7DD198BA" w14:textId="77777777" w:rsidR="008D2724" w:rsidRDefault="00000000">
      <w:pPr>
        <w:pStyle w:val="NormalTahoma"/>
        <w:tabs>
          <w:tab w:val="left" w:pos="0"/>
          <w:tab w:val="left" w:pos="748"/>
        </w:tabs>
        <w:ind w:left="0" w:firstLine="0"/>
        <w:jc w:val="both"/>
        <w:rPr>
          <w:rFonts w:ascii="Times New Roman" w:hAnsi="Times New Roman" w:cs="Times New Roman"/>
        </w:rPr>
      </w:pPr>
      <w:r>
        <w:rPr>
          <w:rFonts w:ascii="Times New Roman" w:hAnsi="Times New Roman" w:cs="Times New Roman"/>
        </w:rPr>
        <w:t>In this regard, the bidders will use the documents and models provided in the Tender File, subject to the provisions of article 17(2) of the General Regulations of the invitation to tender concerning the other possible forms of guarantees.</w:t>
      </w:r>
    </w:p>
    <w:p w14:paraId="6CDD11A0" w14:textId="77777777" w:rsidR="008D2724" w:rsidRDefault="00000000">
      <w:r>
        <w:br w:type="page"/>
      </w:r>
    </w:p>
    <w:p w14:paraId="77FA2347"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lastRenderedPageBreak/>
        <w:t xml:space="preserve">Article 14:  Bid price </w:t>
      </w:r>
    </w:p>
    <w:p w14:paraId="52285A3F" w14:textId="77777777" w:rsidR="008D2724" w:rsidRDefault="008D2724">
      <w:pPr>
        <w:pStyle w:val="ListParagraph"/>
        <w:numPr>
          <w:ilvl w:val="0"/>
          <w:numId w:val="15"/>
        </w:numPr>
        <w:tabs>
          <w:tab w:val="left" w:pos="709"/>
          <w:tab w:val="left" w:pos="935"/>
        </w:tabs>
        <w:jc w:val="both"/>
        <w:rPr>
          <w:vanish/>
        </w:rPr>
      </w:pPr>
    </w:p>
    <w:p w14:paraId="711AFBAD"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Except otherwise stated in the Tender File, the amount of the contract shall cover all the works described in article 1.1 of the General Regulations of the invitation to tender, on the basis of the price schedule and the detailed bill of quantities and estimates presented by the bidder.</w:t>
      </w:r>
    </w:p>
    <w:p w14:paraId="3335FF0E"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bidder shall fill the unit prices and totals of all items on the schedule and bill of quantities and estimates.</w:t>
      </w:r>
    </w:p>
    <w:p w14:paraId="39868272"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Subject to contrary provisions provided for in the Special Regulations and in the Special Administrative Conditions, all dues, taxes and fees payable by the bidder on grounds of the contract or on any other ground, thirty (30) days prior to the submission of the bids, shall be included in the prices and in the total amount of the bid presented by the bidder.</w:t>
      </w:r>
    </w:p>
    <w:p w14:paraId="78471864"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If a price revision/updating clause is provided for in the contract, the date of establishment of the initial price, as well as the price revision/updating conditions for the said price must be specified. This is with the understanding that any contract of duration less than one (1) year shall not be subject to price revision.</w:t>
      </w:r>
    </w:p>
    <w:p w14:paraId="5A7FB162"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All unit prices must be justified by sub-details established in accordance with the structure proposed in document 8 of the Tender File.</w:t>
      </w:r>
    </w:p>
    <w:p w14:paraId="6FC4DC95" w14:textId="77777777" w:rsidR="008D2724" w:rsidRDefault="008D2724">
      <w:pPr>
        <w:pStyle w:val="NormalTahoma"/>
        <w:tabs>
          <w:tab w:val="left" w:pos="1496"/>
        </w:tabs>
        <w:ind w:left="0" w:firstLine="0"/>
        <w:jc w:val="both"/>
        <w:rPr>
          <w:rFonts w:ascii="Times New Roman" w:hAnsi="Times New Roman" w:cs="Times New Roman"/>
          <w:b/>
        </w:rPr>
      </w:pPr>
    </w:p>
    <w:p w14:paraId="6E4F341E"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15: Currency of bid and payment</w:t>
      </w:r>
    </w:p>
    <w:p w14:paraId="6F8F43A1" w14:textId="77777777" w:rsidR="008D2724" w:rsidRDefault="008D2724">
      <w:pPr>
        <w:pStyle w:val="ListParagraph"/>
        <w:numPr>
          <w:ilvl w:val="0"/>
          <w:numId w:val="15"/>
        </w:numPr>
        <w:tabs>
          <w:tab w:val="left" w:pos="709"/>
          <w:tab w:val="left" w:pos="935"/>
        </w:tabs>
        <w:jc w:val="both"/>
        <w:rPr>
          <w:vanish/>
        </w:rPr>
      </w:pPr>
    </w:p>
    <w:p w14:paraId="66226482"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The amount of the bids shall be in the national currency. The amount of the bid, unit prices of the </w:t>
      </w:r>
      <w:r>
        <w:rPr>
          <w:rFonts w:ascii="Times New Roman" w:hAnsi="Times New Roman" w:cs="Times New Roman"/>
          <w:sz w:val="22"/>
          <w:szCs w:val="22"/>
        </w:rPr>
        <w:t>price schedule and the prices of the bill of quantities and estimates are completely made in CFA francs.</w:t>
      </w:r>
    </w:p>
    <w:p w14:paraId="5076B427" w14:textId="77777777" w:rsidR="008D2724" w:rsidRDefault="008D2724">
      <w:pPr>
        <w:pStyle w:val="NormalTahoma"/>
        <w:tabs>
          <w:tab w:val="left" w:pos="1496"/>
        </w:tabs>
        <w:ind w:left="284" w:hanging="471"/>
        <w:jc w:val="both"/>
        <w:rPr>
          <w:rFonts w:ascii="Times New Roman" w:hAnsi="Times New Roman" w:cs="Times New Roman"/>
          <w:b/>
        </w:rPr>
      </w:pPr>
    </w:p>
    <w:p w14:paraId="74EA2FB4"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16: Validity of bids</w:t>
      </w:r>
    </w:p>
    <w:p w14:paraId="5735100A" w14:textId="77777777" w:rsidR="008D2724" w:rsidRDefault="008D2724">
      <w:pPr>
        <w:pStyle w:val="ListParagraph"/>
        <w:numPr>
          <w:ilvl w:val="0"/>
          <w:numId w:val="15"/>
        </w:numPr>
        <w:tabs>
          <w:tab w:val="left" w:pos="709"/>
          <w:tab w:val="left" w:pos="935"/>
        </w:tabs>
        <w:jc w:val="both"/>
        <w:rPr>
          <w:vanish/>
        </w:rPr>
      </w:pPr>
    </w:p>
    <w:p w14:paraId="29B52F05"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Bids must remain valid for ninety (90) days as stated in the Special Regulations from the date of submission of the bids fixed by the Contracting Authority, in application of article 22 of the Special Regulations. A bid valid for a shorter period shall be rejected by the Contracting Authority or Delegated Contracting Authority as not being in compliance.</w:t>
      </w:r>
    </w:p>
    <w:p w14:paraId="26D98F10"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Under exceptional circumstances, the 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a corresponding duration. A bidder may refuse to extend the validity of his bid without losing his bid bond. A bidder who consents to an extension shall not be asked to modify his bid and shall he be authorised to do so.</w:t>
      </w:r>
    </w:p>
    <w:p w14:paraId="03520DCA"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Where the contract does not include a price revision clause and that the period of validity of bids is extended by more than sixty (60) days, the amounts payable to the bidder retained shall be updated by application of the related formula featuring in the request for extension that the Contracting Authority addressed to bidders. The updating period shall run from the date of overrun of sixty (60) days to the date of notification of the contract or the Administrative Order for start of execution of works by the retained bidder, as specified in the Special </w:t>
      </w:r>
      <w:r>
        <w:rPr>
          <w:rFonts w:ascii="Times New Roman" w:hAnsi="Times New Roman" w:cs="Times New Roman"/>
          <w:sz w:val="21"/>
          <w:szCs w:val="21"/>
        </w:rPr>
        <w:t>Administrative Conditions. The effect of updating shall not be taken into account for purposes of evaluation of bids.</w:t>
      </w:r>
    </w:p>
    <w:p w14:paraId="7DE7C1F7" w14:textId="77777777" w:rsidR="008D2724" w:rsidRDefault="008D2724">
      <w:pPr>
        <w:pStyle w:val="NormalTahoma"/>
        <w:tabs>
          <w:tab w:val="left" w:pos="748"/>
        </w:tabs>
        <w:ind w:left="374"/>
        <w:jc w:val="both"/>
        <w:rPr>
          <w:rFonts w:ascii="Times New Roman" w:hAnsi="Times New Roman" w:cs="Times New Roman"/>
        </w:rPr>
      </w:pPr>
    </w:p>
    <w:p w14:paraId="3F091ACB"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17: Bid bond</w:t>
      </w:r>
    </w:p>
    <w:p w14:paraId="5B55A41A" w14:textId="77777777" w:rsidR="008D2724" w:rsidRDefault="008D2724">
      <w:pPr>
        <w:pStyle w:val="ListParagraph"/>
        <w:numPr>
          <w:ilvl w:val="0"/>
          <w:numId w:val="15"/>
        </w:numPr>
        <w:tabs>
          <w:tab w:val="left" w:pos="709"/>
          <w:tab w:val="left" w:pos="935"/>
        </w:tabs>
        <w:jc w:val="both"/>
        <w:rPr>
          <w:vanish/>
        </w:rPr>
      </w:pPr>
    </w:p>
    <w:p w14:paraId="7F8568C9"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In application of article 13 of the General Regulations, the bidder shall furnish a bid bond of the amount specified in the Special Regulations and which bid bond shall be a full part of his bid.</w:t>
      </w:r>
    </w:p>
    <w:p w14:paraId="3C11E413"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1"/>
          <w:szCs w:val="21"/>
        </w:rPr>
      </w:pPr>
      <w:r>
        <w:rPr>
          <w:rFonts w:ascii="Times New Roman" w:hAnsi="Times New Roman" w:cs="Times New Roman"/>
          <w:sz w:val="21"/>
          <w:szCs w:val="21"/>
        </w:rPr>
        <w:t>The bid bond must conform to the model presented in the Tender File; other models may be authorised subject to the prior approval of the Contracting Authority. The bid bond will remain valid for thirty (30) days beyond the original date set for the validity of bids or any other validity time-limit requested by the Contracting Authority and accepted by the bidder, in accordance with the provisions of article 16 (2) of the General Regulations.</w:t>
      </w:r>
    </w:p>
    <w:p w14:paraId="15678CE3"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Any bid without an acceptable bid bond shall be rejected by the Tenders Board as not in conformity. The bid bond of associated enterprises must be established in the name of the group submitting the bid and mention each member of the associated grouping.</w:t>
      </w:r>
    </w:p>
    <w:p w14:paraId="4094AE17"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 bonds of bidders who are not retained shall be returned within fifteen (15) days after publication of the award result.</w:t>
      </w:r>
    </w:p>
    <w:p w14:paraId="22E78917"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 bond of the successful bidder shall be released as soon as the latter would have signed the contract and furnished the required final bond.</w:t>
      </w:r>
    </w:p>
    <w:p w14:paraId="2782FDF1"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 bond may be seized:</w:t>
      </w:r>
    </w:p>
    <w:p w14:paraId="6754BE12" w14:textId="77777777" w:rsidR="008D2724" w:rsidRDefault="00000000">
      <w:pPr>
        <w:pStyle w:val="NormalTahoma"/>
        <w:numPr>
          <w:ilvl w:val="0"/>
          <w:numId w:val="30"/>
        </w:numPr>
        <w:tabs>
          <w:tab w:val="left" w:pos="1496"/>
        </w:tabs>
        <w:ind w:left="1134" w:hanging="425"/>
        <w:jc w:val="both"/>
        <w:rPr>
          <w:rFonts w:ascii="Times New Roman" w:hAnsi="Times New Roman" w:cs="Times New Roman"/>
        </w:rPr>
      </w:pPr>
      <w:r>
        <w:rPr>
          <w:rFonts w:ascii="Times New Roman" w:hAnsi="Times New Roman" w:cs="Times New Roman"/>
        </w:rPr>
        <w:t>if the bidder withdraws his bid during the period of validity;</w:t>
      </w:r>
    </w:p>
    <w:p w14:paraId="390CA93B" w14:textId="77777777" w:rsidR="008D2724" w:rsidRDefault="00000000">
      <w:pPr>
        <w:pStyle w:val="NormalTahoma"/>
        <w:numPr>
          <w:ilvl w:val="0"/>
          <w:numId w:val="31"/>
        </w:numPr>
        <w:tabs>
          <w:tab w:val="left" w:pos="1496"/>
        </w:tabs>
        <w:ind w:left="1134" w:hanging="425"/>
        <w:jc w:val="both"/>
        <w:rPr>
          <w:rFonts w:ascii="Times New Roman" w:hAnsi="Times New Roman" w:cs="Times New Roman"/>
        </w:rPr>
      </w:pPr>
      <w:r>
        <w:rPr>
          <w:rFonts w:ascii="Times New Roman" w:hAnsi="Times New Roman" w:cs="Times New Roman"/>
        </w:rPr>
        <w:t>if the retained bidder:</w:t>
      </w:r>
    </w:p>
    <w:p w14:paraId="35C51D77" w14:textId="77777777" w:rsidR="008D2724" w:rsidRDefault="00000000">
      <w:pPr>
        <w:pStyle w:val="NormalTahoma"/>
        <w:numPr>
          <w:ilvl w:val="0"/>
          <w:numId w:val="31"/>
        </w:numPr>
        <w:tabs>
          <w:tab w:val="left" w:pos="2127"/>
        </w:tabs>
        <w:ind w:left="1134" w:hanging="425"/>
        <w:jc w:val="both"/>
        <w:rPr>
          <w:rFonts w:ascii="Times New Roman" w:hAnsi="Times New Roman" w:cs="Times New Roman"/>
        </w:rPr>
      </w:pPr>
      <w:r>
        <w:rPr>
          <w:rFonts w:ascii="Times New Roman" w:hAnsi="Times New Roman" w:cs="Times New Roman"/>
        </w:rPr>
        <w:t>fails in his obligation to register the contract in application of article 38 of the General Regulations;</w:t>
      </w:r>
    </w:p>
    <w:p w14:paraId="660840AF" w14:textId="77777777" w:rsidR="008D2724" w:rsidRDefault="00000000">
      <w:pPr>
        <w:pStyle w:val="NormalTahoma"/>
        <w:numPr>
          <w:ilvl w:val="0"/>
          <w:numId w:val="31"/>
        </w:numPr>
        <w:tabs>
          <w:tab w:val="left" w:pos="1496"/>
        </w:tabs>
        <w:ind w:left="1134" w:hanging="425"/>
        <w:jc w:val="both"/>
        <w:rPr>
          <w:rFonts w:ascii="Times New Roman" w:hAnsi="Times New Roman" w:cs="Times New Roman"/>
        </w:rPr>
      </w:pPr>
      <w:r>
        <w:rPr>
          <w:rFonts w:ascii="Times New Roman" w:hAnsi="Times New Roman" w:cs="Times New Roman"/>
        </w:rPr>
        <w:t>fails in his obligation to furnish the required final bond in application of article 38 of the General Regulations;</w:t>
      </w:r>
    </w:p>
    <w:p w14:paraId="65A66D56" w14:textId="77777777" w:rsidR="008D2724" w:rsidRDefault="00000000">
      <w:pPr>
        <w:pStyle w:val="NormalTahoma"/>
        <w:numPr>
          <w:ilvl w:val="0"/>
          <w:numId w:val="31"/>
        </w:numPr>
        <w:tabs>
          <w:tab w:val="left" w:pos="1496"/>
        </w:tabs>
        <w:ind w:left="1134" w:hanging="425"/>
        <w:jc w:val="both"/>
        <w:rPr>
          <w:rFonts w:ascii="Times New Roman" w:hAnsi="Times New Roman" w:cs="Times New Roman"/>
        </w:rPr>
      </w:pPr>
      <w:r>
        <w:rPr>
          <w:rFonts w:ascii="Times New Roman" w:hAnsi="Times New Roman" w:cs="Times New Roman"/>
        </w:rPr>
        <w:t>Refuses to receive notification of the Administrative Order to commence execution.</w:t>
      </w:r>
    </w:p>
    <w:p w14:paraId="3CBD6E6F" w14:textId="77777777" w:rsidR="008D2724" w:rsidRDefault="008D2724">
      <w:pPr>
        <w:pStyle w:val="NormalTahoma"/>
        <w:tabs>
          <w:tab w:val="left" w:pos="748"/>
        </w:tabs>
        <w:ind w:left="0" w:firstLine="0"/>
        <w:jc w:val="both"/>
        <w:rPr>
          <w:rFonts w:ascii="Times New Roman" w:hAnsi="Times New Roman" w:cs="Times New Roman"/>
        </w:rPr>
      </w:pPr>
    </w:p>
    <w:p w14:paraId="4A426B45"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lastRenderedPageBreak/>
        <w:t>Article 18: Varying proposals of bidders</w:t>
      </w:r>
    </w:p>
    <w:p w14:paraId="711A12D3" w14:textId="77777777" w:rsidR="008D2724" w:rsidRDefault="008D2724">
      <w:pPr>
        <w:pStyle w:val="ListParagraph"/>
        <w:numPr>
          <w:ilvl w:val="0"/>
          <w:numId w:val="15"/>
        </w:numPr>
        <w:tabs>
          <w:tab w:val="left" w:pos="709"/>
          <w:tab w:val="left" w:pos="935"/>
        </w:tabs>
        <w:jc w:val="both"/>
        <w:rPr>
          <w:vanish/>
        </w:rPr>
      </w:pPr>
    </w:p>
    <w:p w14:paraId="105123EA"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Where the works can be executed within variable deadlines, the Special Regulations shall specify these deadlines and shall indicate the method retained for the evaluation of the completion deadline proposed by the bidder within the specified deadlines. Bids that propose deadlines beyond those specified shall be considered as not being in conformity.</w:t>
      </w:r>
    </w:p>
    <w:p w14:paraId="13DB73D8"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Except in the case mentioned in article 18(3) below bidders wishing to offer technical variants must first assess the basic solution of the Contracting Authority as described in the Tender File and furnish in addition all the information which the Contracting Authority needs for a complete evaluation of the proposed variant, including the plans, calculations, technical specifications, sub-details of prices and proposed construction methods and all other useful information. If necessary, the Contracting Authority will examine only the technical variants of the bidder whose bid is in compliance with the basic solution and which has been evaluated as the lowest bid.</w:t>
      </w:r>
    </w:p>
    <w:p w14:paraId="64F7E2E8"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When according to the Special Regulations the bidders are authorised to directly submit the technical variants for certain parts of the works, these parts of the works must be described in the technical specifications. Such variants shall be evaluated on their own merit in accordance with the provisions of article 31(2) (g) of the General Regulations.</w:t>
      </w:r>
    </w:p>
    <w:p w14:paraId="14C8DC63" w14:textId="77777777" w:rsidR="008D2724" w:rsidRDefault="008D2724">
      <w:pPr>
        <w:pStyle w:val="NormalTahoma"/>
        <w:tabs>
          <w:tab w:val="left" w:pos="1496"/>
        </w:tabs>
        <w:ind w:left="-142" w:firstLine="142"/>
        <w:jc w:val="both"/>
        <w:rPr>
          <w:rFonts w:ascii="Times New Roman" w:hAnsi="Times New Roman" w:cs="Times New Roman"/>
        </w:rPr>
      </w:pPr>
    </w:p>
    <w:p w14:paraId="78BB9056"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19: Preparatory meeting to the establishment of bids</w:t>
      </w:r>
    </w:p>
    <w:p w14:paraId="4E9D334B" w14:textId="77777777" w:rsidR="008D2724" w:rsidRDefault="008D2724">
      <w:pPr>
        <w:pStyle w:val="ListParagraph"/>
        <w:numPr>
          <w:ilvl w:val="0"/>
          <w:numId w:val="15"/>
        </w:numPr>
        <w:tabs>
          <w:tab w:val="left" w:pos="709"/>
          <w:tab w:val="left" w:pos="935"/>
        </w:tabs>
        <w:jc w:val="both"/>
        <w:rPr>
          <w:vanish/>
        </w:rPr>
      </w:pPr>
    </w:p>
    <w:p w14:paraId="7FC5AE6A"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Except otherwise stipulated in the Special Regulations, a bidder may be invited to take part in a preparatory meeting which will hold at the date and place indicated in the Special Regulations.</w:t>
      </w:r>
    </w:p>
    <w:p w14:paraId="5DC12778"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subject of the preparatory meeting shall be to furnish clarifications and answer any questions which may be raised at this stage.</w:t>
      </w:r>
    </w:p>
    <w:p w14:paraId="56141650"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1"/>
          <w:szCs w:val="21"/>
        </w:rPr>
      </w:pPr>
      <w:r>
        <w:rPr>
          <w:rFonts w:ascii="Times New Roman" w:hAnsi="Times New Roman" w:cs="Times New Roman"/>
          <w:sz w:val="21"/>
          <w:szCs w:val="21"/>
        </w:rPr>
        <w:t xml:space="preserve">As much as possible, the bidder is requested to submit any question in a way as to reach the Contracting Authority at least one week before the meeting The Contracting Authority may not reply to questions received too late. In this case, the questions and answers shall be transmitted according to the methods set in article 19(4) below. </w:t>
      </w:r>
    </w:p>
    <w:p w14:paraId="5BA8CE3B"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minutes of the meeting, including the text of the questions asked and the replies given, including questions prepared after the meeting, shall be forwarded immediately to everyone who bought the Tender File. Any modification of documents of the Tender File listed in article 8 of the General Regulations which may prove to be necessary at the end of the preparatory meeting shall be done by the Contracting Authority by publishing an addendum in accordance with the provisions of article 10 of the General Regulations and not through the minutes of the preparatory meeting.</w:t>
      </w:r>
    </w:p>
    <w:p w14:paraId="75FC9F19"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fact that a bidder does not attend a preparatory meeting for the establishment of bids shall not be a reason for disqualification.</w:t>
      </w:r>
    </w:p>
    <w:p w14:paraId="777070F9" w14:textId="77777777" w:rsidR="008D2724" w:rsidRDefault="008D2724">
      <w:pPr>
        <w:pStyle w:val="NormalTahoma"/>
        <w:tabs>
          <w:tab w:val="left" w:pos="1496"/>
        </w:tabs>
        <w:ind w:hanging="748"/>
        <w:jc w:val="both"/>
        <w:rPr>
          <w:rFonts w:ascii="Times New Roman" w:hAnsi="Times New Roman" w:cs="Times New Roman"/>
        </w:rPr>
      </w:pPr>
    </w:p>
    <w:p w14:paraId="2FAAFA11"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20: Form and signature of bid</w:t>
      </w:r>
    </w:p>
    <w:p w14:paraId="4D483086" w14:textId="77777777" w:rsidR="008D2724" w:rsidRDefault="008D2724">
      <w:pPr>
        <w:pStyle w:val="ListParagraph"/>
        <w:numPr>
          <w:ilvl w:val="0"/>
          <w:numId w:val="15"/>
        </w:numPr>
        <w:tabs>
          <w:tab w:val="left" w:pos="709"/>
          <w:tab w:val="left" w:pos="935"/>
        </w:tabs>
        <w:jc w:val="both"/>
        <w:rPr>
          <w:vanish/>
        </w:rPr>
      </w:pPr>
    </w:p>
    <w:p w14:paraId="657A500E"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bidder shall prepare an original of the constituent documents described in article 13 of the General Regulations in a volume clearly indicated “ORIGINAL”. In addition, the bidder shall submit the number required in the General Regulations, bearing “COPY”. In case of discrepancy, the original shall be considered as authentic.</w:t>
      </w:r>
    </w:p>
    <w:p w14:paraId="205E1EF3"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The original and copies of the bid must be typed or written in indelible ink (photocopies shall be accepted in the case of copies) and shall be signed by the person(s) duly empowered to sign on behalf of the bidder, in accordance with article 6(1a) or 6(2c) of the General Regulations, as the case may be. </w:t>
      </w:r>
      <w:r>
        <w:rPr>
          <w:rFonts w:ascii="Times New Roman" w:hAnsi="Times New Roman" w:cs="Times New Roman"/>
          <w:sz w:val="22"/>
          <w:szCs w:val="22"/>
        </w:rPr>
        <w:t xml:space="preserve">All the pages of the bid containing alterations or changes must be </w:t>
      </w:r>
      <w:r>
        <w:rPr>
          <w:rFonts w:ascii="Times New Roman" w:hAnsi="Times New Roman" w:cs="Times New Roman"/>
          <w:sz w:val="22"/>
          <w:szCs w:val="22"/>
          <w:lang w:val="en-US"/>
        </w:rPr>
        <w:t>initialed</w:t>
      </w:r>
      <w:r>
        <w:rPr>
          <w:rFonts w:ascii="Times New Roman" w:hAnsi="Times New Roman" w:cs="Times New Roman"/>
          <w:sz w:val="22"/>
          <w:szCs w:val="22"/>
        </w:rPr>
        <w:t xml:space="preserve"> by the signatory (</w:t>
      </w:r>
      <w:proofErr w:type="spellStart"/>
      <w:r>
        <w:rPr>
          <w:rFonts w:ascii="Times New Roman" w:hAnsi="Times New Roman" w:cs="Times New Roman"/>
          <w:sz w:val="22"/>
          <w:szCs w:val="22"/>
        </w:rPr>
        <w:t>ies</w:t>
      </w:r>
      <w:proofErr w:type="spellEnd"/>
      <w:r>
        <w:rPr>
          <w:rFonts w:ascii="Times New Roman" w:hAnsi="Times New Roman" w:cs="Times New Roman"/>
          <w:sz w:val="22"/>
          <w:szCs w:val="22"/>
        </w:rPr>
        <w:t>) of the bid.</w:t>
      </w:r>
    </w:p>
    <w:p w14:paraId="55D61F67"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The bid shall bear no modification, suppression or alteration unless such corrections are </w:t>
      </w:r>
      <w:proofErr w:type="spellStart"/>
      <w:r>
        <w:rPr>
          <w:rFonts w:ascii="Times New Roman" w:hAnsi="Times New Roman" w:cs="Times New Roman"/>
        </w:rPr>
        <w:t>initialed</w:t>
      </w:r>
      <w:proofErr w:type="spellEnd"/>
      <w:r>
        <w:rPr>
          <w:rFonts w:ascii="Times New Roman" w:hAnsi="Times New Roman" w:cs="Times New Roman"/>
        </w:rPr>
        <w:t xml:space="preserve"> by the signatory (</w:t>
      </w:r>
      <w:proofErr w:type="spellStart"/>
      <w:r>
        <w:rPr>
          <w:rFonts w:ascii="Times New Roman" w:hAnsi="Times New Roman" w:cs="Times New Roman"/>
        </w:rPr>
        <w:t>ies</w:t>
      </w:r>
      <w:proofErr w:type="spellEnd"/>
      <w:r>
        <w:rPr>
          <w:rFonts w:ascii="Times New Roman" w:hAnsi="Times New Roman" w:cs="Times New Roman"/>
        </w:rPr>
        <w:t>) of the bid.</w:t>
      </w:r>
    </w:p>
    <w:p w14:paraId="127F8511" w14:textId="77777777" w:rsidR="008D2724" w:rsidRDefault="008D2724">
      <w:pPr>
        <w:pStyle w:val="NormalTahoma"/>
        <w:tabs>
          <w:tab w:val="left" w:pos="709"/>
          <w:tab w:val="left" w:pos="935"/>
        </w:tabs>
        <w:ind w:left="0" w:firstLine="0"/>
        <w:jc w:val="both"/>
        <w:rPr>
          <w:rFonts w:ascii="Times New Roman" w:hAnsi="Times New Roman" w:cs="Times New Roman"/>
        </w:rPr>
      </w:pPr>
    </w:p>
    <w:p w14:paraId="41209E10" w14:textId="77777777" w:rsidR="008D2724" w:rsidRDefault="00000000">
      <w:pPr>
        <w:numPr>
          <w:ilvl w:val="0"/>
          <w:numId w:val="13"/>
        </w:numPr>
        <w:ind w:left="426" w:hanging="426"/>
        <w:jc w:val="center"/>
        <w:rPr>
          <w:b/>
          <w:sz w:val="32"/>
          <w:szCs w:val="32"/>
        </w:rPr>
      </w:pPr>
      <w:r>
        <w:rPr>
          <w:b/>
          <w:sz w:val="32"/>
          <w:szCs w:val="32"/>
        </w:rPr>
        <w:t>SUBMISSION OF BIDS</w:t>
      </w:r>
    </w:p>
    <w:p w14:paraId="1B5CB131"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21:  Sealing and marking of bids</w:t>
      </w:r>
    </w:p>
    <w:p w14:paraId="4E06756C" w14:textId="77777777" w:rsidR="008D2724" w:rsidRDefault="008D2724">
      <w:pPr>
        <w:pStyle w:val="ListParagraph"/>
        <w:numPr>
          <w:ilvl w:val="0"/>
          <w:numId w:val="15"/>
        </w:numPr>
        <w:tabs>
          <w:tab w:val="left" w:pos="709"/>
          <w:tab w:val="left" w:pos="935"/>
        </w:tabs>
        <w:jc w:val="both"/>
        <w:rPr>
          <w:vanish/>
        </w:rPr>
      </w:pPr>
    </w:p>
    <w:p w14:paraId="68D39B28"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bidder shall seal the original and each copy of the bid in separate envelopes (internal envelopes) by marking on these envelopes “ORIGINAL” and “COPY”, as the case may be. The envelopes shall then be placed in another envelope which will equally be sealed but which will not give any indication regarding the identity of the bidder.</w:t>
      </w:r>
    </w:p>
    <w:p w14:paraId="18F42F17"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external and internal envelopes:</w:t>
      </w:r>
    </w:p>
    <w:p w14:paraId="6ABF4BDC" w14:textId="77777777" w:rsidR="008D2724" w:rsidRDefault="00000000">
      <w:pPr>
        <w:pStyle w:val="NormalTahoma"/>
        <w:tabs>
          <w:tab w:val="left" w:pos="1276"/>
        </w:tabs>
        <w:ind w:left="1134" w:hanging="844"/>
        <w:jc w:val="both"/>
        <w:rPr>
          <w:rFonts w:ascii="Times New Roman" w:hAnsi="Times New Roman" w:cs="Times New Roman"/>
        </w:rPr>
      </w:pPr>
      <w:r>
        <w:rPr>
          <w:rFonts w:ascii="Times New Roman" w:hAnsi="Times New Roman" w:cs="Times New Roman"/>
        </w:rPr>
        <w:t xml:space="preserve">         a) </w:t>
      </w:r>
      <w:r>
        <w:rPr>
          <w:rFonts w:ascii="Times New Roman" w:hAnsi="Times New Roman" w:cs="Times New Roman"/>
          <w:sz w:val="22"/>
          <w:szCs w:val="22"/>
        </w:rPr>
        <w:t>Should be addressed to the Contracting Authority at the address indicated in the Special Regulations;</w:t>
      </w:r>
    </w:p>
    <w:p w14:paraId="47CE3434" w14:textId="77777777" w:rsidR="008D2724" w:rsidRDefault="00000000">
      <w:pPr>
        <w:pStyle w:val="NormalTahoma"/>
        <w:tabs>
          <w:tab w:val="left" w:pos="1843"/>
        </w:tabs>
        <w:ind w:left="1134" w:hanging="283"/>
        <w:jc w:val="both"/>
        <w:rPr>
          <w:rFonts w:ascii="Times New Roman" w:hAnsi="Times New Roman" w:cs="Times New Roman"/>
        </w:rPr>
      </w:pPr>
      <w:r>
        <w:rPr>
          <w:rFonts w:ascii="Times New Roman" w:hAnsi="Times New Roman" w:cs="Times New Roman"/>
        </w:rPr>
        <w:t>b) Should bear the name and identification number of the project as indicated in the Special Regulations and bear the inscription “</w:t>
      </w:r>
      <w:r>
        <w:rPr>
          <w:rFonts w:ascii="Times New Roman" w:hAnsi="Times New Roman" w:cs="Times New Roman"/>
          <w:b/>
          <w:i/>
        </w:rPr>
        <w:t>TO BE OPENED ONLY DURING THE BID-OPENING SESSION</w:t>
      </w:r>
      <w:r>
        <w:rPr>
          <w:rFonts w:ascii="Times New Roman" w:hAnsi="Times New Roman" w:cs="Times New Roman"/>
        </w:rPr>
        <w:t>” as specified in the Special Regulations.</w:t>
      </w:r>
    </w:p>
    <w:p w14:paraId="4CB57D57"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lastRenderedPageBreak/>
        <w:t xml:space="preserve">The internal envelopes should equally carry the name and address of the bidder in a way as to enable the Contracting Authority return the sealed bid if it is late in accordance with article 23and 24 of the General Regulations. </w:t>
      </w:r>
    </w:p>
    <w:p w14:paraId="69965343"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If the external envelope is not sealed and marked as indicated in paragraphs 21(1) and 21(2) above, the bids shall be eliminated. </w:t>
      </w:r>
    </w:p>
    <w:p w14:paraId="47051751" w14:textId="77777777" w:rsidR="008D2724" w:rsidRDefault="008D2724">
      <w:pPr>
        <w:pStyle w:val="NormalTahoma"/>
        <w:tabs>
          <w:tab w:val="left" w:pos="748"/>
        </w:tabs>
        <w:ind w:left="374"/>
        <w:jc w:val="both"/>
        <w:rPr>
          <w:rFonts w:ascii="Times New Roman" w:hAnsi="Times New Roman" w:cs="Times New Roman"/>
        </w:rPr>
      </w:pPr>
    </w:p>
    <w:p w14:paraId="295C606F"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22: Date and time-limit for submission of bids</w:t>
      </w:r>
    </w:p>
    <w:p w14:paraId="57EC4C47" w14:textId="77777777" w:rsidR="008D2724" w:rsidRDefault="008D2724">
      <w:pPr>
        <w:pStyle w:val="ListParagraph"/>
        <w:numPr>
          <w:ilvl w:val="0"/>
          <w:numId w:val="15"/>
        </w:numPr>
        <w:tabs>
          <w:tab w:val="left" w:pos="709"/>
          <w:tab w:val="left" w:pos="935"/>
        </w:tabs>
        <w:jc w:val="both"/>
        <w:rPr>
          <w:vanish/>
        </w:rPr>
      </w:pPr>
    </w:p>
    <w:p w14:paraId="1F372459"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bids must be received by the Contracting Authority at the address specified in article 21(2) of the Special Regulations not later than the date and time stated in the Special Regulations.</w:t>
      </w:r>
    </w:p>
    <w:p w14:paraId="217A3B08"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Contracting Authority may, at his discretion, postpone the deadline set for the submission of the bids by publishing an addendum in accordance with the provisions of article 10 of the General Regulations.  In this case, all the rights and obligations of the Contracting Authority and bidders previously governed by the initial date will henceforth be governed by the new date.</w:t>
      </w:r>
    </w:p>
    <w:p w14:paraId="69376D6F" w14:textId="77777777" w:rsidR="008D2724" w:rsidRDefault="008D2724">
      <w:pPr>
        <w:pStyle w:val="NormalTahoma"/>
        <w:tabs>
          <w:tab w:val="left" w:pos="748"/>
        </w:tabs>
        <w:ind w:left="-187" w:firstLine="0"/>
        <w:jc w:val="both"/>
        <w:rPr>
          <w:rFonts w:ascii="Times New Roman" w:hAnsi="Times New Roman" w:cs="Times New Roman"/>
        </w:rPr>
      </w:pPr>
    </w:p>
    <w:p w14:paraId="0E6E18C3"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23: Late bids</w:t>
      </w:r>
    </w:p>
    <w:p w14:paraId="30B8B7B9" w14:textId="77777777" w:rsidR="008D2724" w:rsidRDefault="008D2724">
      <w:pPr>
        <w:pStyle w:val="ListParagraph"/>
        <w:numPr>
          <w:ilvl w:val="0"/>
          <w:numId w:val="15"/>
        </w:numPr>
        <w:tabs>
          <w:tab w:val="left" w:pos="709"/>
          <w:tab w:val="left" w:pos="935"/>
        </w:tabs>
        <w:jc w:val="both"/>
        <w:rPr>
          <w:vanish/>
        </w:rPr>
      </w:pPr>
    </w:p>
    <w:p w14:paraId="396D079A"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Any bid received by the Contracting Authority beyond the deadline for the submission of bids in </w:t>
      </w:r>
      <w:r>
        <w:rPr>
          <w:rFonts w:ascii="Times New Roman" w:hAnsi="Times New Roman" w:cs="Times New Roman"/>
          <w:sz w:val="22"/>
          <w:szCs w:val="22"/>
        </w:rPr>
        <w:t>accordance with article 22 of the General Regulations shall be declared late and consequently rejected.</w:t>
      </w:r>
    </w:p>
    <w:p w14:paraId="26C97F28" w14:textId="77777777" w:rsidR="008D2724" w:rsidRDefault="008D2724">
      <w:pPr>
        <w:pStyle w:val="NormalTahoma"/>
        <w:tabs>
          <w:tab w:val="left" w:pos="748"/>
        </w:tabs>
        <w:jc w:val="both"/>
        <w:rPr>
          <w:rFonts w:ascii="Times New Roman" w:hAnsi="Times New Roman" w:cs="Times New Roman"/>
        </w:rPr>
      </w:pPr>
    </w:p>
    <w:p w14:paraId="1B1FDDB4"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24: Modification, substitution and withdrawal of bids</w:t>
      </w:r>
    </w:p>
    <w:p w14:paraId="3088F066" w14:textId="77777777" w:rsidR="008D2724" w:rsidRDefault="008D2724">
      <w:pPr>
        <w:pStyle w:val="ListParagraph"/>
        <w:numPr>
          <w:ilvl w:val="0"/>
          <w:numId w:val="15"/>
        </w:numPr>
        <w:tabs>
          <w:tab w:val="left" w:pos="709"/>
          <w:tab w:val="left" w:pos="935"/>
        </w:tabs>
        <w:jc w:val="both"/>
        <w:rPr>
          <w:vanish/>
        </w:rPr>
      </w:pPr>
    </w:p>
    <w:p w14:paraId="107B40C4"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A bidder may modify or withdraw his bid after submitting it, on condition that the written notification of the modification or withdrawal is received by the Contracting Authority prior to the end of the time-limit prescribed for the submission of the bids. The said notification must be signed by an authorised representative in application of article 20(2) of the General Regulations. The modification or the corresponding replacement bid must be attached to the written notification. As the case may be, the envelopes must bear the inscription “</w:t>
      </w:r>
      <w:r>
        <w:rPr>
          <w:rFonts w:ascii="Times New Roman" w:hAnsi="Times New Roman" w:cs="Times New Roman"/>
          <w:b/>
          <w:bCs/>
        </w:rPr>
        <w:t>WITHDRAWAL</w:t>
      </w:r>
      <w:r>
        <w:rPr>
          <w:rFonts w:ascii="Times New Roman" w:hAnsi="Times New Roman" w:cs="Times New Roman"/>
        </w:rPr>
        <w:t>”, and “</w:t>
      </w:r>
      <w:r>
        <w:rPr>
          <w:rFonts w:ascii="Times New Roman" w:hAnsi="Times New Roman" w:cs="Times New Roman"/>
          <w:b/>
          <w:bCs/>
        </w:rPr>
        <w:t>REPLACEMENT BID</w:t>
      </w:r>
      <w:r>
        <w:rPr>
          <w:rFonts w:ascii="Times New Roman" w:hAnsi="Times New Roman" w:cs="Times New Roman"/>
        </w:rPr>
        <w:t>” or “</w:t>
      </w:r>
      <w:r>
        <w:rPr>
          <w:rFonts w:ascii="Times New Roman" w:hAnsi="Times New Roman" w:cs="Times New Roman"/>
          <w:b/>
          <w:bCs/>
        </w:rPr>
        <w:t>MODIFICATION</w:t>
      </w:r>
      <w:r>
        <w:rPr>
          <w:rFonts w:ascii="Times New Roman" w:hAnsi="Times New Roman" w:cs="Times New Roman"/>
        </w:rPr>
        <w:t>”.</w:t>
      </w:r>
    </w:p>
    <w:p w14:paraId="63704C29"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Notification of modification, replacement or withdrawal of the bid by the bidder should be prepared, sealed, marked and forwarded in accordance with the provisions of article 21of the General Regulations. Withdrawal may equally be notified by telex but should in this case be confirmed by a duly signed written notification whose date, post mark being authentic, shall not be posterior to the time-limit set for the submission of bids.</w:t>
      </w:r>
    </w:p>
    <w:p w14:paraId="66269A22"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1"/>
          <w:szCs w:val="21"/>
        </w:rPr>
      </w:pPr>
      <w:r>
        <w:rPr>
          <w:rFonts w:ascii="Times New Roman" w:hAnsi="Times New Roman" w:cs="Times New Roman"/>
          <w:sz w:val="21"/>
          <w:szCs w:val="21"/>
        </w:rPr>
        <w:t>In application of article 24(1), bids being requested to be withdrawn by bidders shall be returned to them unopened.</w:t>
      </w:r>
    </w:p>
    <w:p w14:paraId="71F3F100"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No bid may be withdrawn during the interval between the submission of bids and the expiry of the validity of bids specified by the model tender. The withdrawal of a bid by a bidder during this interval may lead to the confiscation of the bid bond in accordance with the provisions of article 17(6) of the General Regulations.</w:t>
      </w:r>
    </w:p>
    <w:p w14:paraId="3671875C" w14:textId="77777777" w:rsidR="008D2724" w:rsidRDefault="008D2724">
      <w:pPr>
        <w:pStyle w:val="NormalTahoma"/>
        <w:tabs>
          <w:tab w:val="left" w:pos="709"/>
          <w:tab w:val="left" w:pos="935"/>
        </w:tabs>
        <w:ind w:left="0" w:firstLine="0"/>
        <w:jc w:val="both"/>
        <w:rPr>
          <w:rFonts w:ascii="Times New Roman" w:hAnsi="Times New Roman" w:cs="Times New Roman"/>
        </w:rPr>
      </w:pPr>
    </w:p>
    <w:p w14:paraId="3C629FBA" w14:textId="77777777" w:rsidR="008D2724" w:rsidRDefault="00000000">
      <w:pPr>
        <w:numPr>
          <w:ilvl w:val="0"/>
          <w:numId w:val="13"/>
        </w:numPr>
        <w:ind w:left="426" w:hanging="426"/>
        <w:jc w:val="center"/>
        <w:rPr>
          <w:b/>
          <w:sz w:val="32"/>
          <w:szCs w:val="32"/>
        </w:rPr>
      </w:pPr>
      <w:r>
        <w:rPr>
          <w:b/>
          <w:sz w:val="32"/>
          <w:szCs w:val="32"/>
        </w:rPr>
        <w:t>Opening of envelopes and evaluation of bids</w:t>
      </w:r>
    </w:p>
    <w:p w14:paraId="2E966B1A"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25: Opening of envelopes and petitions</w:t>
      </w:r>
    </w:p>
    <w:p w14:paraId="5B9797B0" w14:textId="77777777" w:rsidR="008D2724" w:rsidRDefault="008D2724">
      <w:pPr>
        <w:pStyle w:val="ListParagraph"/>
        <w:numPr>
          <w:ilvl w:val="0"/>
          <w:numId w:val="15"/>
        </w:numPr>
        <w:tabs>
          <w:tab w:val="left" w:pos="709"/>
          <w:tab w:val="left" w:pos="935"/>
        </w:tabs>
        <w:jc w:val="both"/>
        <w:rPr>
          <w:vanish/>
        </w:rPr>
      </w:pPr>
    </w:p>
    <w:p w14:paraId="61A33392"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competent Tenders Board shall open the envelopes in single or double phases and in the presence of the representatives of bidders who wish to attend at the date, time and address specified in the Special Regulations. Representatives of bidders shall sign a register attesting to their presence.</w:t>
      </w:r>
    </w:p>
    <w:p w14:paraId="4CFE52D0"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Firstly, envelopes marked “</w:t>
      </w:r>
      <w:r>
        <w:rPr>
          <w:rFonts w:ascii="Times New Roman" w:hAnsi="Times New Roman" w:cs="Times New Roman"/>
          <w:b/>
          <w:bCs/>
          <w:sz w:val="22"/>
          <w:szCs w:val="22"/>
        </w:rPr>
        <w:t>withdrawa</w:t>
      </w:r>
      <w:r>
        <w:rPr>
          <w:rFonts w:ascii="Times New Roman" w:hAnsi="Times New Roman" w:cs="Times New Roman"/>
          <w:sz w:val="22"/>
          <w:szCs w:val="22"/>
        </w:rPr>
        <w:t>l” shall be opened and the contents announced to the hearing of everyone, while the envelope containing the corresponding bid shall be returned to the bidder unopened. Withdrawal shall be allowed only if the corresponding notification contains a valid empowerment of the signatory to request this withdrawal and if this notification is read to the hearing of everyone. Then the envelopes marked “</w:t>
      </w:r>
      <w:r>
        <w:rPr>
          <w:rFonts w:ascii="Times New Roman" w:hAnsi="Times New Roman" w:cs="Times New Roman"/>
          <w:b/>
          <w:bCs/>
          <w:sz w:val="22"/>
          <w:szCs w:val="22"/>
        </w:rPr>
        <w:t>Replacement bid</w:t>
      </w:r>
      <w:r>
        <w:rPr>
          <w:rFonts w:ascii="Times New Roman" w:hAnsi="Times New Roman" w:cs="Times New Roman"/>
          <w:sz w:val="22"/>
          <w:szCs w:val="22"/>
        </w:rPr>
        <w:t xml:space="preserve">” are opened and announced to the hearing of everyone and the new corresponding bid substituted for the preceding one which will be sent to the bidder concerned unopened. The replacement of the bid shall only be allowed if the corresponding notification contains a valid empowerment of the signatory requesting the replacement and read to the hearing of everyone. Lastly, the envelopes marked “modification” shall be opened and their contents read to the hearing of everyone with the corresponding bid. The modification of the bid shall only be allowed if the corresponding notification contains a valid empowerment of the signatory requesting the modification and read to the hearing of everyone. Only bids </w:t>
      </w:r>
      <w:r>
        <w:rPr>
          <w:rFonts w:ascii="Times New Roman" w:hAnsi="Times New Roman" w:cs="Times New Roman"/>
          <w:sz w:val="21"/>
          <w:szCs w:val="21"/>
        </w:rPr>
        <w:t>which were opened and announced to the hearing of everyone during the opening of bids shall then be evaluated.</w:t>
      </w:r>
    </w:p>
    <w:p w14:paraId="53BBC92E"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All envelopes shall be opened successively and the name of the bidder announced aloud as well as the possible modification mentioned, the price offered, including any rebates [in case of opening of financial bids] and any variant, where necessary, the existence of a guarantee of the bid if it is required and any other details which the Contracting Authority deems useful to be mentioned. Only rebates and variants of bids announced to the hearing of everyone during the opening of bids shall be submitted for evaluation.</w:t>
      </w:r>
    </w:p>
    <w:p w14:paraId="6621DED2"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lastRenderedPageBreak/>
        <w:t>Bids (and modifications received in accordance with the provisions of article 24 of the General Regulations) which were not opened and read to the hearing of everyone during the bid-opening session for whatever reason, shall not be submitted for evaluation.</w:t>
      </w:r>
    </w:p>
    <w:p w14:paraId="3C6E1AD2"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1"/>
          <w:szCs w:val="21"/>
        </w:rPr>
      </w:pPr>
      <w:r>
        <w:rPr>
          <w:rFonts w:ascii="Times New Roman" w:hAnsi="Times New Roman" w:cs="Times New Roman"/>
          <w:sz w:val="21"/>
          <w:szCs w:val="21"/>
        </w:rPr>
        <w:t>Bid-opening minutes are recorded on the spot mentioning the admissibility of bids, their administrative regularity, prices, rebates and time-limits as well as the composition of the Evaluation sub-committee. A copy of the said minutes to which is attached the attendance sheet is handed over to all the participants at the end of the session.</w:t>
      </w:r>
    </w:p>
    <w:p w14:paraId="6707BFC8"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0"/>
          <w:szCs w:val="20"/>
        </w:rPr>
      </w:pPr>
      <w:r>
        <w:rPr>
          <w:rFonts w:ascii="Times New Roman" w:hAnsi="Times New Roman" w:cs="Times New Roman"/>
          <w:sz w:val="20"/>
          <w:szCs w:val="20"/>
        </w:rPr>
        <w:t>At the end of each bid-opening session, the chairperson of the Tenders Board immediately hands over to the focal point designated by the body in charge of regulation of public contract an initialled copy of the bids presented by bidders.</w:t>
      </w:r>
    </w:p>
    <w:p w14:paraId="2F553F2A"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In case of petition as provided for by the Public Contracts Code, it should be addressed to the Minister Delegate in charge of Public Contracts with copies to the body in charge of the regulation of public contracts, the head of structure to which is attached the Tenders Board concerned. </w:t>
      </w:r>
    </w:p>
    <w:p w14:paraId="7464EA1F" w14:textId="77777777" w:rsidR="008D2724" w:rsidRDefault="00000000">
      <w:pPr>
        <w:pStyle w:val="NormalTahoma"/>
        <w:tabs>
          <w:tab w:val="left" w:pos="748"/>
        </w:tabs>
        <w:ind w:left="567" w:firstLine="0"/>
        <w:jc w:val="both"/>
        <w:rPr>
          <w:rFonts w:ascii="Times New Roman" w:hAnsi="Times New Roman" w:cs="Times New Roman"/>
          <w:sz w:val="22"/>
          <w:szCs w:val="22"/>
        </w:rPr>
      </w:pPr>
      <w:r>
        <w:rPr>
          <w:rFonts w:ascii="Times New Roman" w:hAnsi="Times New Roman" w:cs="Times New Roman"/>
          <w:sz w:val="22"/>
          <w:szCs w:val="22"/>
        </w:rPr>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5E76AC7C" w14:textId="77777777" w:rsidR="008D2724" w:rsidRDefault="00000000">
      <w:pPr>
        <w:pStyle w:val="NormalTahoma"/>
        <w:tabs>
          <w:tab w:val="left" w:pos="748"/>
        </w:tabs>
        <w:ind w:left="567" w:firstLine="0"/>
        <w:jc w:val="both"/>
        <w:rPr>
          <w:rFonts w:ascii="Times New Roman" w:hAnsi="Times New Roman" w:cs="Times New Roman"/>
          <w:sz w:val="22"/>
          <w:szCs w:val="22"/>
        </w:rPr>
      </w:pPr>
      <w:r>
        <w:rPr>
          <w:rFonts w:ascii="Times New Roman" w:hAnsi="Times New Roman" w:cs="Times New Roman"/>
          <w:sz w:val="22"/>
          <w:szCs w:val="22"/>
        </w:rPr>
        <w:t>The Independent Observer attaches to his report the sheet that was handed to him, including any related commentaries or observations.</w:t>
      </w:r>
    </w:p>
    <w:p w14:paraId="09C3E964" w14:textId="77777777" w:rsidR="008D2724" w:rsidRDefault="008D2724">
      <w:pPr>
        <w:pStyle w:val="NormalTahoma"/>
        <w:tabs>
          <w:tab w:val="left" w:pos="748"/>
        </w:tabs>
        <w:ind w:left="374"/>
        <w:jc w:val="both"/>
        <w:rPr>
          <w:rFonts w:ascii="Times New Roman" w:hAnsi="Times New Roman" w:cs="Times New Roman"/>
          <w:b/>
          <w:sz w:val="8"/>
          <w:szCs w:val="8"/>
        </w:rPr>
      </w:pPr>
    </w:p>
    <w:p w14:paraId="3BDD5AB9"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26: Confidential nature of the procedure</w:t>
      </w:r>
    </w:p>
    <w:p w14:paraId="35EE4A4B" w14:textId="77777777" w:rsidR="008D2724" w:rsidRDefault="008D2724">
      <w:pPr>
        <w:pStyle w:val="ListParagraph"/>
        <w:numPr>
          <w:ilvl w:val="0"/>
          <w:numId w:val="15"/>
        </w:numPr>
        <w:tabs>
          <w:tab w:val="left" w:pos="709"/>
          <w:tab w:val="left" w:pos="935"/>
        </w:tabs>
        <w:jc w:val="both"/>
        <w:rPr>
          <w:vanish/>
        </w:rPr>
      </w:pPr>
    </w:p>
    <w:p w14:paraId="11A4E5FB"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No information relating to the examination, clarification, evaluation and comparison of bids and verification of the qualification of the bidders and the commendation for the award shall be given to bidders or to any person not concerned with the said procedure as long as the preferred bidder has not been made public, subject to the disqualification of the bid of the bidder and suspension of the authors from all activities in the domain of public contracts.</w:t>
      </w:r>
    </w:p>
    <w:p w14:paraId="7E1793A3"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Any attempt by a bidder to influence the Tenders Board or the Evaluation sub-committee of bids or the Contracting Authority in its award decision may lead to the rejection of his bid.</w:t>
      </w:r>
    </w:p>
    <w:p w14:paraId="6987E307"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Notwithstanding the provisions of paragraph 26.2 above, between the opening of bids and the award of the contract, if a bidder wishes to enter into contact with the Contracting Authority for reasons having to do with his bid may do so in writing.</w:t>
      </w:r>
    </w:p>
    <w:p w14:paraId="1D1D657A" w14:textId="77777777" w:rsidR="008D2724" w:rsidRDefault="008D2724">
      <w:pPr>
        <w:pStyle w:val="NormalTahoma"/>
        <w:tabs>
          <w:tab w:val="left" w:pos="748"/>
        </w:tabs>
        <w:ind w:left="0" w:firstLine="0"/>
        <w:jc w:val="both"/>
        <w:rPr>
          <w:rFonts w:ascii="Times New Roman" w:hAnsi="Times New Roman" w:cs="Times New Roman"/>
          <w:b/>
          <w:sz w:val="10"/>
          <w:szCs w:val="10"/>
        </w:rPr>
      </w:pPr>
    </w:p>
    <w:p w14:paraId="0BCABC4F"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27: Clarifications on the bids and contact with the Contracting Authority</w:t>
      </w:r>
    </w:p>
    <w:p w14:paraId="7BA6E502" w14:textId="77777777" w:rsidR="008D2724" w:rsidRDefault="008D2724">
      <w:pPr>
        <w:pStyle w:val="ListParagraph"/>
        <w:numPr>
          <w:ilvl w:val="0"/>
          <w:numId w:val="15"/>
        </w:numPr>
        <w:tabs>
          <w:tab w:val="left" w:pos="709"/>
          <w:tab w:val="left" w:pos="935"/>
        </w:tabs>
        <w:jc w:val="both"/>
        <w:rPr>
          <w:vanish/>
        </w:rPr>
      </w:pPr>
    </w:p>
    <w:p w14:paraId="4CAC746A"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To ease the examination, evaluation and comparison of bids, the Tenders Board may, if it so desires, request any bidder to give clarifications on his bid. This request for clarification and the response thereto are formulated in writing but no change on the amount or content of the bid is sought, offered or authorised, except it is necessary to confirm the correction of calculation errors discovered by the Evaluation Sub-committee during the evaluation in accordance with the provisions of article 30 of the General Regulations.</w:t>
      </w:r>
    </w:p>
    <w:p w14:paraId="0EFAD58F"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Subject to the provisions of paragraph 1 above, bidders shall not contact members of the Tenders Board and the Evaluation Sub-committee for questions related to their bids, between the opening of envelopes and the award of the contract.</w:t>
      </w:r>
    </w:p>
    <w:p w14:paraId="47DF9AA0" w14:textId="77777777" w:rsidR="008D2724" w:rsidRDefault="008D2724">
      <w:pPr>
        <w:pStyle w:val="NormalTahoma"/>
        <w:tabs>
          <w:tab w:val="left" w:pos="748"/>
        </w:tabs>
        <w:ind w:left="374"/>
        <w:jc w:val="both"/>
        <w:rPr>
          <w:rFonts w:ascii="Times New Roman" w:hAnsi="Times New Roman" w:cs="Times New Roman"/>
          <w:b/>
        </w:rPr>
      </w:pPr>
    </w:p>
    <w:p w14:paraId="683BD77F"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28: Determination of compliance of bids</w:t>
      </w:r>
    </w:p>
    <w:p w14:paraId="5AC70824" w14:textId="77777777" w:rsidR="008D2724" w:rsidRDefault="008D2724">
      <w:pPr>
        <w:pStyle w:val="ListParagraph"/>
        <w:numPr>
          <w:ilvl w:val="0"/>
          <w:numId w:val="15"/>
        </w:numPr>
        <w:tabs>
          <w:tab w:val="left" w:pos="709"/>
          <w:tab w:val="left" w:pos="935"/>
        </w:tabs>
        <w:jc w:val="both"/>
        <w:rPr>
          <w:vanish/>
        </w:rPr>
      </w:pPr>
    </w:p>
    <w:p w14:paraId="2090213A"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1"/>
          <w:szCs w:val="21"/>
        </w:rPr>
      </w:pPr>
      <w:r>
        <w:rPr>
          <w:rFonts w:ascii="Times New Roman" w:hAnsi="Times New Roman" w:cs="Times New Roman"/>
          <w:sz w:val="21"/>
          <w:szCs w:val="21"/>
        </w:rPr>
        <w:t>The Evaluation sub-committee shall carry out a detailed examination of bids to determine if they are complete, if the required guarantees are furnished, if the documents were correctly signed and if generally the bids are in proper order.</w:t>
      </w:r>
    </w:p>
    <w:p w14:paraId="545760DF"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1"/>
          <w:szCs w:val="21"/>
        </w:rPr>
      </w:pPr>
      <w:r>
        <w:rPr>
          <w:rFonts w:ascii="Times New Roman" w:hAnsi="Times New Roman" w:cs="Times New Roman"/>
          <w:sz w:val="21"/>
          <w:szCs w:val="21"/>
        </w:rPr>
        <w:t>The Evaluation sub-committee shall determine if the bid is essentially in compliance with the conditions fixed in the Tender File based on the content without recourse to external elements of proof.</w:t>
      </w:r>
    </w:p>
    <w:p w14:paraId="372C2AB2"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1"/>
          <w:szCs w:val="21"/>
        </w:rPr>
      </w:pPr>
      <w:r>
        <w:rPr>
          <w:rFonts w:ascii="Times New Roman" w:hAnsi="Times New Roman" w:cs="Times New Roman"/>
          <w:sz w:val="21"/>
          <w:szCs w:val="21"/>
        </w:rPr>
        <w:t>A bid that complies with the Tender File shall essentially be a bid that respects all the terms, conditions and specifications of the Tender File, without substantial divergence or reservation.  A substantial divergence or reservationist that:</w:t>
      </w:r>
    </w:p>
    <w:p w14:paraId="346EC6C8" w14:textId="77777777" w:rsidR="008D2724" w:rsidRDefault="00000000">
      <w:pPr>
        <w:pStyle w:val="NormalTahoma"/>
        <w:numPr>
          <w:ilvl w:val="0"/>
          <w:numId w:val="32"/>
        </w:numPr>
        <w:tabs>
          <w:tab w:val="left" w:pos="748"/>
        </w:tabs>
        <w:ind w:left="1440" w:hanging="427"/>
        <w:jc w:val="both"/>
        <w:rPr>
          <w:rFonts w:ascii="Times New Roman" w:hAnsi="Times New Roman" w:cs="Times New Roman"/>
          <w:sz w:val="21"/>
          <w:szCs w:val="21"/>
        </w:rPr>
      </w:pPr>
      <w:r>
        <w:rPr>
          <w:rFonts w:ascii="Times New Roman" w:hAnsi="Times New Roman" w:cs="Times New Roman"/>
          <w:sz w:val="21"/>
          <w:szCs w:val="21"/>
        </w:rPr>
        <w:t>which substantially limits the scope, quality or realisation of the works;</w:t>
      </w:r>
    </w:p>
    <w:p w14:paraId="18CCB183" w14:textId="77777777" w:rsidR="008D2724" w:rsidRDefault="00000000">
      <w:pPr>
        <w:pStyle w:val="NormalTahoma"/>
        <w:numPr>
          <w:ilvl w:val="0"/>
          <w:numId w:val="32"/>
        </w:numPr>
        <w:tabs>
          <w:tab w:val="left" w:pos="748"/>
        </w:tabs>
        <w:ind w:left="1418" w:hanging="425"/>
        <w:jc w:val="both"/>
        <w:rPr>
          <w:rFonts w:ascii="Times New Roman" w:hAnsi="Times New Roman" w:cs="Times New Roman"/>
          <w:sz w:val="21"/>
          <w:szCs w:val="21"/>
        </w:rPr>
      </w:pPr>
      <w:r>
        <w:rPr>
          <w:rFonts w:ascii="Times New Roman" w:hAnsi="Times New Roman" w:cs="Times New Roman"/>
          <w:sz w:val="21"/>
          <w:szCs w:val="21"/>
        </w:rPr>
        <w:t xml:space="preserve">which substantially limits, contrary to the Tender File, the rights of the Contracting Authority or his obligations in relation to the contract; </w:t>
      </w:r>
    </w:p>
    <w:p w14:paraId="7FC2B3AC" w14:textId="77777777" w:rsidR="008D2724" w:rsidRDefault="00000000">
      <w:pPr>
        <w:pStyle w:val="NormalTahoma"/>
        <w:numPr>
          <w:ilvl w:val="0"/>
          <w:numId w:val="32"/>
        </w:numPr>
        <w:tabs>
          <w:tab w:val="left" w:pos="748"/>
        </w:tabs>
        <w:ind w:left="1418" w:hanging="425"/>
        <w:jc w:val="both"/>
        <w:rPr>
          <w:rFonts w:ascii="Times New Roman" w:hAnsi="Times New Roman" w:cs="Times New Roman"/>
          <w:sz w:val="21"/>
          <w:szCs w:val="21"/>
        </w:rPr>
      </w:pPr>
      <w:r>
        <w:rPr>
          <w:rFonts w:ascii="Times New Roman" w:hAnsi="Times New Roman" w:cs="Times New Roman"/>
          <w:sz w:val="21"/>
          <w:szCs w:val="21"/>
        </w:rPr>
        <w:t>Whose correction would unjustly affect the competitiveness of the other bidders who presented bids that essentially complied with the Tender File.</w:t>
      </w:r>
    </w:p>
    <w:p w14:paraId="6B73B974"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1"/>
          <w:szCs w:val="21"/>
        </w:rPr>
      </w:pPr>
      <w:r>
        <w:rPr>
          <w:rFonts w:ascii="Times New Roman" w:hAnsi="Times New Roman" w:cs="Times New Roman"/>
          <w:sz w:val="21"/>
          <w:szCs w:val="21"/>
        </w:rPr>
        <w:t>If a bid is essentially not in compliance, it shall be rejected by the competent Tenders Board and shall not subsequently be rendered in compliance.</w:t>
      </w:r>
    </w:p>
    <w:p w14:paraId="519E8D9A"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1"/>
          <w:szCs w:val="21"/>
        </w:rPr>
      </w:pPr>
      <w:r>
        <w:rPr>
          <w:rFonts w:ascii="Times New Roman" w:hAnsi="Times New Roman" w:cs="Times New Roman"/>
          <w:sz w:val="21"/>
          <w:szCs w:val="21"/>
        </w:rPr>
        <w:t>The Contracting Authority reserves the right to accept or reject any modification, divergence or reservation. Modifications, divergences, variants and other factors which are beyond the requirements of the Tender File shall not be considered during the evaluation of bids.</w:t>
      </w:r>
    </w:p>
    <w:p w14:paraId="4AAB2D87" w14:textId="77777777" w:rsidR="008D2724" w:rsidRDefault="008D2724">
      <w:pPr>
        <w:pStyle w:val="NormalTahoma"/>
        <w:tabs>
          <w:tab w:val="left" w:pos="374"/>
        </w:tabs>
        <w:ind w:hanging="748"/>
        <w:jc w:val="both"/>
        <w:rPr>
          <w:rFonts w:ascii="Times New Roman" w:hAnsi="Times New Roman" w:cs="Times New Roman"/>
          <w:sz w:val="22"/>
          <w:szCs w:val="22"/>
        </w:rPr>
      </w:pPr>
    </w:p>
    <w:p w14:paraId="23FE730E"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29: Qualification of the bidder</w:t>
      </w:r>
    </w:p>
    <w:p w14:paraId="73909FD9" w14:textId="77777777" w:rsidR="008D2724" w:rsidRDefault="00000000">
      <w:pPr>
        <w:pStyle w:val="NormalTahoma"/>
        <w:tabs>
          <w:tab w:val="left" w:pos="374"/>
        </w:tabs>
        <w:ind w:left="0" w:firstLine="0"/>
        <w:jc w:val="both"/>
        <w:rPr>
          <w:rFonts w:ascii="Times New Roman" w:hAnsi="Times New Roman" w:cs="Times New Roman"/>
          <w:sz w:val="22"/>
          <w:szCs w:val="22"/>
        </w:rPr>
      </w:pPr>
      <w:r>
        <w:rPr>
          <w:rFonts w:ascii="Times New Roman" w:hAnsi="Times New Roman" w:cs="Times New Roman"/>
          <w:sz w:val="22"/>
          <w:szCs w:val="22"/>
        </w:rPr>
        <w:t>The Evaluation sub-committee shall ensure that the successful bidder retained for having submitted a bid substantially in compliance with the provisions of the Tender File, fulfils the qualification criteria stipulated in article 6 of the Special Regulations. It is essential to avoid any arbitrariness in determining qualification.</w:t>
      </w:r>
    </w:p>
    <w:p w14:paraId="0E5137C7" w14:textId="77777777" w:rsidR="008D2724" w:rsidRDefault="008D2724">
      <w:pPr>
        <w:pStyle w:val="NormalTahoma"/>
        <w:tabs>
          <w:tab w:val="left" w:pos="374"/>
        </w:tabs>
        <w:ind w:hanging="748"/>
        <w:jc w:val="both"/>
        <w:rPr>
          <w:rFonts w:ascii="Times New Roman" w:hAnsi="Times New Roman" w:cs="Times New Roman"/>
        </w:rPr>
      </w:pPr>
    </w:p>
    <w:p w14:paraId="5CD58F27"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30: Correction of errors</w:t>
      </w:r>
    </w:p>
    <w:p w14:paraId="07E1BE69" w14:textId="77777777" w:rsidR="008D2724" w:rsidRDefault="008D2724">
      <w:pPr>
        <w:pStyle w:val="ListParagraph"/>
        <w:numPr>
          <w:ilvl w:val="0"/>
          <w:numId w:val="15"/>
        </w:numPr>
        <w:tabs>
          <w:tab w:val="left" w:pos="709"/>
          <w:tab w:val="left" w:pos="935"/>
        </w:tabs>
        <w:jc w:val="both"/>
        <w:rPr>
          <w:vanish/>
        </w:rPr>
      </w:pPr>
    </w:p>
    <w:p w14:paraId="7A52838E" w14:textId="77777777" w:rsidR="008D2724" w:rsidRDefault="008D2724">
      <w:pPr>
        <w:pStyle w:val="ListParagraph"/>
        <w:numPr>
          <w:ilvl w:val="0"/>
          <w:numId w:val="15"/>
        </w:numPr>
        <w:tabs>
          <w:tab w:val="left" w:pos="709"/>
          <w:tab w:val="left" w:pos="935"/>
        </w:tabs>
        <w:jc w:val="both"/>
        <w:rPr>
          <w:vanish/>
        </w:rPr>
      </w:pPr>
    </w:p>
    <w:p w14:paraId="4A8DCE61"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Evaluation sub-committee shall verify bids considered essentially in compliance with the Tender File to correct the possible calculation errors. The Evaluation sub-committee shall correct the errors in the following manner:</w:t>
      </w:r>
    </w:p>
    <w:p w14:paraId="3D333961" w14:textId="77777777" w:rsidR="008D2724" w:rsidRDefault="00000000">
      <w:pPr>
        <w:pStyle w:val="NormalTahoma"/>
        <w:numPr>
          <w:ilvl w:val="0"/>
          <w:numId w:val="33"/>
        </w:numPr>
        <w:tabs>
          <w:tab w:val="left" w:pos="1701"/>
        </w:tabs>
        <w:ind w:left="993" w:hanging="426"/>
        <w:jc w:val="both"/>
        <w:rPr>
          <w:rFonts w:ascii="Times New Roman" w:hAnsi="Times New Roman" w:cs="Times New Roman"/>
          <w:sz w:val="22"/>
          <w:szCs w:val="22"/>
        </w:rPr>
      </w:pPr>
      <w:r>
        <w:rPr>
          <w:rFonts w:ascii="Times New Roman" w:hAnsi="Times New Roman" w:cs="Times New Roman"/>
          <w:sz w:val="22"/>
          <w:szCs w:val="22"/>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14:paraId="712D056B" w14:textId="77777777" w:rsidR="008D2724" w:rsidRDefault="00000000">
      <w:pPr>
        <w:pStyle w:val="NormalTahoma"/>
        <w:numPr>
          <w:ilvl w:val="0"/>
          <w:numId w:val="33"/>
        </w:numPr>
        <w:tabs>
          <w:tab w:val="left" w:pos="1701"/>
        </w:tabs>
        <w:ind w:left="993" w:hanging="426"/>
        <w:jc w:val="both"/>
        <w:rPr>
          <w:rFonts w:ascii="Times New Roman" w:hAnsi="Times New Roman" w:cs="Times New Roman"/>
          <w:sz w:val="22"/>
          <w:szCs w:val="22"/>
        </w:rPr>
      </w:pPr>
      <w:r>
        <w:rPr>
          <w:rFonts w:ascii="Times New Roman" w:hAnsi="Times New Roman" w:cs="Times New Roman"/>
          <w:sz w:val="22"/>
          <w:szCs w:val="22"/>
        </w:rPr>
        <w:t>if the total obtained by addition or subtraction of the totals is not exact, the sub totals shall be considered authentic and the total corrected.</w:t>
      </w:r>
    </w:p>
    <w:p w14:paraId="6735C923" w14:textId="77777777" w:rsidR="008D2724" w:rsidRDefault="00000000">
      <w:pPr>
        <w:pStyle w:val="NormalTahoma"/>
        <w:numPr>
          <w:ilvl w:val="0"/>
          <w:numId w:val="33"/>
        </w:numPr>
        <w:tabs>
          <w:tab w:val="left" w:pos="1701"/>
        </w:tabs>
        <w:ind w:left="993" w:hanging="426"/>
        <w:jc w:val="both"/>
        <w:rPr>
          <w:rFonts w:ascii="Times New Roman" w:hAnsi="Times New Roman" w:cs="Times New Roman"/>
          <w:sz w:val="22"/>
          <w:szCs w:val="22"/>
        </w:rPr>
      </w:pPr>
      <w:r>
        <w:rPr>
          <w:rFonts w:ascii="Times New Roman" w:hAnsi="Times New Roman" w:cs="Times New Roman"/>
          <w:sz w:val="22"/>
          <w:szCs w:val="22"/>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157239E1"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amount featuring in the bid shall be corrected by the Evaluation sub-committee, in accordance with the error correction procedure above and with confirmation by the bidder, the said amount shall be deemed to commit him.</w:t>
      </w:r>
    </w:p>
    <w:p w14:paraId="5A23315F"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If the bidder who presented the bid evaluated as the lowest refuses the correction thus carried out, his bid shall be rejected and the bid bond may be seized.</w:t>
      </w:r>
    </w:p>
    <w:p w14:paraId="1329F20A" w14:textId="77777777" w:rsidR="008D2724" w:rsidRDefault="008D2724">
      <w:pPr>
        <w:pStyle w:val="NormalTahoma"/>
        <w:tabs>
          <w:tab w:val="left" w:pos="748"/>
        </w:tabs>
        <w:ind w:left="0" w:firstLine="0"/>
        <w:jc w:val="both"/>
        <w:rPr>
          <w:rFonts w:ascii="Times New Roman" w:hAnsi="Times New Roman" w:cs="Times New Roman"/>
          <w:b/>
          <w:sz w:val="22"/>
          <w:szCs w:val="22"/>
        </w:rPr>
      </w:pPr>
    </w:p>
    <w:p w14:paraId="4B372C05"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31: Conversion into a single currency (N/A)</w:t>
      </w:r>
    </w:p>
    <w:p w14:paraId="1EA0931C"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32: Evaluation and comparison of financial bids</w:t>
      </w:r>
    </w:p>
    <w:p w14:paraId="1138641A" w14:textId="77777777" w:rsidR="008D2724" w:rsidRDefault="008D2724">
      <w:pPr>
        <w:pStyle w:val="ListParagraph"/>
        <w:numPr>
          <w:ilvl w:val="0"/>
          <w:numId w:val="15"/>
        </w:numPr>
        <w:tabs>
          <w:tab w:val="left" w:pos="709"/>
          <w:tab w:val="left" w:pos="935"/>
        </w:tabs>
        <w:jc w:val="both"/>
        <w:rPr>
          <w:vanish/>
        </w:rPr>
      </w:pPr>
    </w:p>
    <w:p w14:paraId="3B650580" w14:textId="77777777" w:rsidR="008D2724" w:rsidRDefault="008D2724">
      <w:pPr>
        <w:pStyle w:val="ListParagraph"/>
        <w:numPr>
          <w:ilvl w:val="0"/>
          <w:numId w:val="15"/>
        </w:numPr>
        <w:tabs>
          <w:tab w:val="left" w:pos="709"/>
          <w:tab w:val="left" w:pos="935"/>
        </w:tabs>
        <w:jc w:val="both"/>
        <w:rPr>
          <w:vanish/>
        </w:rPr>
      </w:pPr>
    </w:p>
    <w:p w14:paraId="2D90C0FD"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Only bids considered as being in compliance, as per the provisions of article 28 of the General Regulations, shall be evaluated and compared by the Evaluation sub-committee.</w:t>
      </w:r>
    </w:p>
    <w:p w14:paraId="25487A4F"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By evaluating the bids, the Evaluation Sub-committee shall determine for each bid the evaluated amount of the bid by rectifying the amount as follows:</w:t>
      </w:r>
    </w:p>
    <w:p w14:paraId="6888FEB7" w14:textId="77777777" w:rsidR="008D2724"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By correcting any possible error in accordance with the provisions of article 30.2 of the General Regulations;</w:t>
      </w:r>
    </w:p>
    <w:p w14:paraId="6AA0A066" w14:textId="77777777" w:rsidR="008D2724"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By excluding projected sums and where necessary provisions for unforeseen occurrences featuring in the bill of quantities and estimates but by adding the amount of works done under State supervision where they are costed in a competitive manner as specified in the Special Regulations.</w:t>
      </w:r>
    </w:p>
    <w:p w14:paraId="2F3654CE" w14:textId="77777777" w:rsidR="008D2724"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By converting into a single currency, the amount resulting from the rectifications (a) and (b) above, in accordance with the provisions of article 31(2) of the General Regulations;</w:t>
      </w:r>
    </w:p>
    <w:p w14:paraId="52601DF4" w14:textId="77777777" w:rsidR="008D2724"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By appropriately adjusting any other modification, divergence or quantifiable reservation on technical or financial basis.</w:t>
      </w:r>
    </w:p>
    <w:p w14:paraId="4C69FF8B" w14:textId="77777777" w:rsidR="008D2724"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By taking into consideration the various execution time-limits proposed by the bidders, if they are authorised by the Special Regulations;</w:t>
      </w:r>
    </w:p>
    <w:p w14:paraId="197D5289" w14:textId="77777777" w:rsidR="008D2724"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If need be, in accordance with the provisions of article 13(2) of the General Regulations and the Special Regulations by applying the rebates offered by the bidder for the award of more than one lot, if this invitation to tender is launched simultaneously for several lots.</w:t>
      </w:r>
    </w:p>
    <w:p w14:paraId="77D41FD7" w14:textId="77777777" w:rsidR="008D2724"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 xml:space="preserve"> If need be, in accordance with the provisions of article 18(3) of the Special Regulations and the Technical Specifications, the proposed technical variants, if they are permitted, shall be evaluated on their own merit and independently of the fact that the bidder offered or not a price for the technical solution specified by the Contracting Authority in the Special Regulations.</w:t>
      </w:r>
    </w:p>
    <w:p w14:paraId="1FD685A6"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estimated effect of price revision formulae featuring in the GAC and SAC applied during the period of execution of the contract shall not be considered during the evaluation of bids.</w:t>
      </w:r>
    </w:p>
    <w:p w14:paraId="03D2059A"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sz w:val="22"/>
          <w:szCs w:val="22"/>
        </w:rPr>
        <w:t>If the bid judged the lowest bid is considered abnormally low or strongly unbalanced in relation to the estimates of the Project Owner for the works to be executed in this contract, the Tenders Board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the Contracting Authority may reject the bid after the technical opinion of the Public Contracts Regulatory Agency.</w:t>
      </w:r>
      <w:r>
        <w:rPr>
          <w:rFonts w:ascii="Times New Roman" w:hAnsi="Times New Roman" w:cs="Times New Roman"/>
          <w:sz w:val="22"/>
          <w:szCs w:val="22"/>
        </w:rPr>
        <w:tab/>
      </w:r>
    </w:p>
    <w:p w14:paraId="2B2DA5AF" w14:textId="77777777" w:rsidR="008D2724" w:rsidRDefault="008D2724">
      <w:pPr>
        <w:pStyle w:val="NormalTahoma"/>
        <w:tabs>
          <w:tab w:val="left" w:pos="748"/>
        </w:tabs>
        <w:jc w:val="both"/>
        <w:rPr>
          <w:rFonts w:ascii="Times New Roman" w:hAnsi="Times New Roman" w:cs="Times New Roman"/>
          <w:sz w:val="4"/>
          <w:szCs w:val="4"/>
        </w:rPr>
      </w:pPr>
    </w:p>
    <w:p w14:paraId="113A0205"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33: Preference granted national bidders (N/A)</w:t>
      </w:r>
    </w:p>
    <w:p w14:paraId="796C2C51" w14:textId="77777777" w:rsidR="008D2724" w:rsidRDefault="008D2724">
      <w:pPr>
        <w:pStyle w:val="NormalTahoma"/>
        <w:tabs>
          <w:tab w:val="left" w:pos="1496"/>
        </w:tabs>
        <w:ind w:left="0" w:firstLine="0"/>
        <w:jc w:val="both"/>
        <w:rPr>
          <w:rFonts w:ascii="Times New Roman" w:hAnsi="Times New Roman" w:cs="Times New Roman"/>
          <w:b/>
          <w:sz w:val="6"/>
          <w:szCs w:val="6"/>
        </w:rPr>
      </w:pPr>
    </w:p>
    <w:p w14:paraId="45ED0999"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 xml:space="preserve">Article 34: Award </w:t>
      </w:r>
    </w:p>
    <w:p w14:paraId="31961B42" w14:textId="77777777" w:rsidR="008D2724" w:rsidRDefault="008D2724">
      <w:pPr>
        <w:pStyle w:val="ListParagraph"/>
        <w:numPr>
          <w:ilvl w:val="0"/>
          <w:numId w:val="15"/>
        </w:numPr>
        <w:tabs>
          <w:tab w:val="left" w:pos="709"/>
          <w:tab w:val="left" w:pos="935"/>
        </w:tabs>
        <w:jc w:val="both"/>
        <w:rPr>
          <w:vanish/>
        </w:rPr>
      </w:pPr>
    </w:p>
    <w:p w14:paraId="66A0834C" w14:textId="77777777" w:rsidR="008D2724" w:rsidRDefault="008D2724">
      <w:pPr>
        <w:pStyle w:val="ListParagraph"/>
        <w:numPr>
          <w:ilvl w:val="0"/>
          <w:numId w:val="15"/>
        </w:numPr>
        <w:tabs>
          <w:tab w:val="left" w:pos="709"/>
          <w:tab w:val="left" w:pos="935"/>
        </w:tabs>
        <w:jc w:val="both"/>
        <w:rPr>
          <w:vanish/>
        </w:rPr>
      </w:pPr>
    </w:p>
    <w:p w14:paraId="36D9F006"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The Contracting Authority shall award the contract to the bidder whose bid was judged essentially in </w:t>
      </w:r>
      <w:r>
        <w:rPr>
          <w:rFonts w:ascii="Times New Roman" w:hAnsi="Times New Roman" w:cs="Times New Roman"/>
          <w:sz w:val="21"/>
          <w:szCs w:val="21"/>
        </w:rPr>
        <w:t>compliance with the Tender File and who has the required technical and financial capacities to execute the contract satisfactorily and whose bid was evaluated as the lowest by including, where necessary, proposed rebates</w:t>
      </w:r>
    </w:p>
    <w:p w14:paraId="61D9E1DB"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If, according to article 13(2) of the General Regulations, the invitation to tender comprises several lots, the lowest bid shall be determined by evaluating this contract with other lots to be awarded concurrently, by taking into account the rebates offered by the bidders in the case of more than one lot. </w:t>
      </w:r>
    </w:p>
    <w:p w14:paraId="7EBA79ED"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Any award of contract shall be made to the bidder fulfilling the technical and financial capacities required resulting from the evaluation criteria and presenting the bid evaluated as the lowest. </w:t>
      </w:r>
    </w:p>
    <w:p w14:paraId="52E48477" w14:textId="77777777" w:rsidR="008D2724" w:rsidRDefault="00000000">
      <w:pPr>
        <w:rPr>
          <w:b/>
          <w:sz w:val="21"/>
          <w:szCs w:val="21"/>
        </w:rPr>
      </w:pPr>
      <w:r>
        <w:rPr>
          <w:b/>
          <w:sz w:val="21"/>
          <w:szCs w:val="21"/>
        </w:rPr>
        <w:br w:type="page"/>
      </w:r>
    </w:p>
    <w:p w14:paraId="23BA9D61" w14:textId="77777777" w:rsidR="008D2724" w:rsidRDefault="00000000">
      <w:pPr>
        <w:pStyle w:val="NormalTahoma"/>
        <w:tabs>
          <w:tab w:val="left" w:pos="748"/>
        </w:tabs>
        <w:ind w:left="1276" w:hanging="1276"/>
        <w:rPr>
          <w:rFonts w:ascii="Times New Roman" w:hAnsi="Times New Roman" w:cs="Times New Roman"/>
          <w:b/>
          <w:sz w:val="21"/>
          <w:szCs w:val="21"/>
        </w:rPr>
      </w:pPr>
      <w:r>
        <w:rPr>
          <w:rFonts w:ascii="Times New Roman" w:hAnsi="Times New Roman" w:cs="Times New Roman"/>
          <w:b/>
          <w:sz w:val="21"/>
          <w:szCs w:val="21"/>
        </w:rPr>
        <w:lastRenderedPageBreak/>
        <w:t xml:space="preserve">Article 35:  </w:t>
      </w:r>
      <w:r>
        <w:rPr>
          <w:rFonts w:ascii="Times New Roman" w:hAnsi="Times New Roman" w:cs="Times New Roman"/>
          <w:b/>
          <w:sz w:val="20"/>
          <w:szCs w:val="20"/>
        </w:rPr>
        <w:t>The right by the Contracting Authority to declare an invitation to tender unsuccessful or cancel a procedure</w:t>
      </w:r>
    </w:p>
    <w:p w14:paraId="4934450A" w14:textId="77777777" w:rsidR="008D2724" w:rsidRDefault="00000000">
      <w:pPr>
        <w:pStyle w:val="NormalTahoma"/>
        <w:tabs>
          <w:tab w:val="left" w:pos="1496"/>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Contracting Authority reserves the right to cancel a procedure of invitation to tender after the authorisation of </w:t>
      </w:r>
      <w:r>
        <w:rPr>
          <w:rFonts w:ascii="Times New Roman" w:hAnsi="Times New Roman" w:cs="Times New Roman"/>
          <w:sz w:val="21"/>
          <w:szCs w:val="21"/>
        </w:rPr>
        <w:t>the Minister Delegate at the Presidency in charge of Public Contracts where the bids have been opened or to declare an invitation to tender unsuccessful after the advice of the competent Tenders Board, without any claims being entertained.</w:t>
      </w:r>
    </w:p>
    <w:p w14:paraId="75497050" w14:textId="77777777" w:rsidR="008D2724" w:rsidRDefault="008D2724">
      <w:pPr>
        <w:pStyle w:val="NormalTahoma"/>
        <w:tabs>
          <w:tab w:val="left" w:pos="748"/>
        </w:tabs>
        <w:ind w:left="1122" w:hanging="1122"/>
        <w:rPr>
          <w:rFonts w:ascii="Times New Roman" w:hAnsi="Times New Roman" w:cs="Times New Roman"/>
          <w:b/>
        </w:rPr>
      </w:pPr>
    </w:p>
    <w:p w14:paraId="1D66AB8B" w14:textId="77777777" w:rsidR="008D2724"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36: Notification of award of the jobbing</w:t>
      </w:r>
    </w:p>
    <w:p w14:paraId="06CFBE5A" w14:textId="77777777" w:rsidR="008D2724" w:rsidRDefault="00000000">
      <w:pPr>
        <w:pStyle w:val="NormalTahoma"/>
        <w:tabs>
          <w:tab w:val="left" w:pos="1496"/>
        </w:tabs>
        <w:ind w:left="0" w:firstLine="0"/>
        <w:jc w:val="both"/>
        <w:rPr>
          <w:rFonts w:ascii="Times New Roman" w:hAnsi="Times New Roman" w:cs="Times New Roman"/>
          <w:sz w:val="22"/>
          <w:szCs w:val="22"/>
        </w:rPr>
      </w:pPr>
      <w:r>
        <w:rPr>
          <w:rFonts w:ascii="Times New Roman" w:hAnsi="Times New Roman" w:cs="Times New Roman"/>
          <w:sz w:val="22"/>
          <w:szCs w:val="22"/>
        </w:rPr>
        <w:t>Before the expiry of the validity of the bids set in the Special Regulations, the Contracting Authority shall notify the preferred bidder by telecopy confirmed by registered mail or by any other means that his bid was retained. This letter will indicate the amount the Project Owner will pay the contractor to execute the works and the execution time-limit.</w:t>
      </w:r>
    </w:p>
    <w:p w14:paraId="6AC647C7" w14:textId="77777777" w:rsidR="008D2724" w:rsidRDefault="008D2724">
      <w:pPr>
        <w:pStyle w:val="NormalTahoma"/>
        <w:tabs>
          <w:tab w:val="left" w:pos="748"/>
        </w:tabs>
        <w:ind w:left="1122" w:hanging="1122"/>
        <w:rPr>
          <w:rFonts w:ascii="Times New Roman" w:hAnsi="Times New Roman" w:cs="Times New Roman"/>
          <w:b/>
        </w:rPr>
      </w:pPr>
    </w:p>
    <w:p w14:paraId="53BC8944" w14:textId="77777777" w:rsidR="008D272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rPr>
        <w:t>Articl</w:t>
      </w:r>
      <w:r>
        <w:rPr>
          <w:rFonts w:ascii="Times New Roman" w:hAnsi="Times New Roman" w:cs="Times New Roman"/>
          <w:b/>
          <w:sz w:val="22"/>
          <w:szCs w:val="22"/>
        </w:rPr>
        <w:t>e 37: Publication of results of award and petitions</w:t>
      </w:r>
    </w:p>
    <w:p w14:paraId="02EAC5CE" w14:textId="77777777" w:rsidR="008D2724" w:rsidRDefault="008D2724">
      <w:pPr>
        <w:pStyle w:val="ListParagraph"/>
        <w:numPr>
          <w:ilvl w:val="0"/>
          <w:numId w:val="15"/>
        </w:numPr>
        <w:tabs>
          <w:tab w:val="left" w:pos="709"/>
          <w:tab w:val="left" w:pos="935"/>
        </w:tabs>
        <w:jc w:val="both"/>
        <w:rPr>
          <w:vanish/>
          <w:sz w:val="22"/>
          <w:szCs w:val="22"/>
        </w:rPr>
      </w:pPr>
    </w:p>
    <w:p w14:paraId="03B329FC" w14:textId="77777777" w:rsidR="008D2724" w:rsidRDefault="008D2724">
      <w:pPr>
        <w:pStyle w:val="ListParagraph"/>
        <w:numPr>
          <w:ilvl w:val="0"/>
          <w:numId w:val="15"/>
        </w:numPr>
        <w:tabs>
          <w:tab w:val="left" w:pos="709"/>
          <w:tab w:val="left" w:pos="935"/>
        </w:tabs>
        <w:jc w:val="both"/>
        <w:rPr>
          <w:vanish/>
          <w:sz w:val="22"/>
          <w:szCs w:val="22"/>
        </w:rPr>
      </w:pPr>
    </w:p>
    <w:p w14:paraId="0B5E5A3B" w14:textId="77777777" w:rsidR="008D2724" w:rsidRDefault="008D2724">
      <w:pPr>
        <w:pStyle w:val="ListParagraph"/>
        <w:numPr>
          <w:ilvl w:val="0"/>
          <w:numId w:val="15"/>
        </w:numPr>
        <w:tabs>
          <w:tab w:val="left" w:pos="709"/>
          <w:tab w:val="left" w:pos="935"/>
        </w:tabs>
        <w:jc w:val="both"/>
        <w:rPr>
          <w:vanish/>
          <w:sz w:val="22"/>
          <w:szCs w:val="22"/>
        </w:rPr>
      </w:pPr>
    </w:p>
    <w:p w14:paraId="3DB83DF3"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bids.</w:t>
      </w:r>
    </w:p>
    <w:p w14:paraId="602D6A85"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is bound to communicate the reasons for the rejection of bids of the bidders concerned who so request.</w:t>
      </w:r>
    </w:p>
    <w:p w14:paraId="495C620F"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After publication of the award results, bids that are not withdrawn within fifteen (15) days shall be destroyed, without any claims for compensation being entertained. Only the copy destined for the body in charge of regulation shall be kept.</w:t>
      </w:r>
    </w:p>
    <w:p w14:paraId="782AA8F2"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1"/>
          <w:szCs w:val="21"/>
        </w:rPr>
      </w:pPr>
      <w:r>
        <w:rPr>
          <w:rFonts w:ascii="Times New Roman" w:hAnsi="Times New Roman" w:cs="Times New Roman"/>
          <w:sz w:val="21"/>
          <w:szCs w:val="21"/>
        </w:rPr>
        <w:t>In case of petition, it should be addressed to the Public Contracts Authority, with copies to the body in charge of the regulation of public contracts, the Contracting Authority and the chairperson of the Tenders Board concerned.</w:t>
      </w:r>
    </w:p>
    <w:p w14:paraId="17A04168" w14:textId="77777777" w:rsidR="008D2724" w:rsidRDefault="00000000">
      <w:pPr>
        <w:pStyle w:val="NormalTahoma"/>
        <w:tabs>
          <w:tab w:val="left" w:pos="1496"/>
        </w:tabs>
        <w:ind w:left="567" w:firstLine="0"/>
        <w:jc w:val="both"/>
        <w:rPr>
          <w:rFonts w:ascii="Times New Roman" w:hAnsi="Times New Roman" w:cs="Times New Roman"/>
          <w:sz w:val="22"/>
          <w:szCs w:val="22"/>
        </w:rPr>
      </w:pPr>
      <w:r>
        <w:rPr>
          <w:rFonts w:ascii="Times New Roman" w:hAnsi="Times New Roman" w:cs="Times New Roman"/>
          <w:sz w:val="22"/>
          <w:szCs w:val="22"/>
        </w:rPr>
        <w:t>It must take place within a maximum deadline of five (5) working days after the publication of the results.</w:t>
      </w:r>
    </w:p>
    <w:p w14:paraId="79F9DF10" w14:textId="77777777" w:rsidR="008D2724" w:rsidRDefault="008D2724">
      <w:pPr>
        <w:pStyle w:val="NormalTahoma"/>
        <w:tabs>
          <w:tab w:val="left" w:pos="748"/>
        </w:tabs>
        <w:ind w:left="1122" w:hanging="1122"/>
        <w:rPr>
          <w:rFonts w:ascii="Times New Roman" w:hAnsi="Times New Roman" w:cs="Times New Roman"/>
          <w:b/>
          <w:sz w:val="22"/>
          <w:szCs w:val="22"/>
        </w:rPr>
      </w:pPr>
    </w:p>
    <w:p w14:paraId="01EF5011" w14:textId="77777777" w:rsidR="008D272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38: Signing of the jobbing order</w:t>
      </w:r>
    </w:p>
    <w:p w14:paraId="54DF5B57" w14:textId="77777777" w:rsidR="008D2724" w:rsidRDefault="008D2724">
      <w:pPr>
        <w:pStyle w:val="ListParagraph"/>
        <w:numPr>
          <w:ilvl w:val="0"/>
          <w:numId w:val="15"/>
        </w:numPr>
        <w:tabs>
          <w:tab w:val="left" w:pos="709"/>
          <w:tab w:val="left" w:pos="935"/>
        </w:tabs>
        <w:jc w:val="both"/>
        <w:rPr>
          <w:vanish/>
          <w:sz w:val="22"/>
          <w:szCs w:val="22"/>
        </w:rPr>
      </w:pPr>
    </w:p>
    <w:p w14:paraId="17BFF72C"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After publication of the results, the draft contract subscribed by the successful bidders is submitted to The Contracting Authority who has a deadline of seven (7) days to sign the contract.</w:t>
      </w:r>
    </w:p>
    <w:p w14:paraId="3A79FFF1"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 must be notified to the successful bidder five (5) days of its date of signature.</w:t>
      </w:r>
    </w:p>
    <w:p w14:paraId="755C99CA" w14:textId="77777777" w:rsidR="008D2724" w:rsidRDefault="008D2724">
      <w:pPr>
        <w:pStyle w:val="NormalTahoma"/>
        <w:tabs>
          <w:tab w:val="left" w:pos="748"/>
        </w:tabs>
        <w:ind w:left="1122" w:hanging="1122"/>
        <w:rPr>
          <w:rFonts w:ascii="Times New Roman" w:hAnsi="Times New Roman" w:cs="Times New Roman"/>
          <w:b/>
          <w:sz w:val="22"/>
          <w:szCs w:val="22"/>
        </w:rPr>
      </w:pPr>
    </w:p>
    <w:p w14:paraId="7C84C108" w14:textId="77777777" w:rsidR="008D272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 xml:space="preserve">Article 39:  Final Bond </w:t>
      </w:r>
    </w:p>
    <w:p w14:paraId="0BEE4A6B" w14:textId="77777777" w:rsidR="008D2724" w:rsidRDefault="008D2724">
      <w:pPr>
        <w:pStyle w:val="ListParagraph"/>
        <w:numPr>
          <w:ilvl w:val="0"/>
          <w:numId w:val="15"/>
        </w:numPr>
        <w:tabs>
          <w:tab w:val="left" w:pos="709"/>
          <w:tab w:val="left" w:pos="935"/>
        </w:tabs>
        <w:jc w:val="both"/>
        <w:rPr>
          <w:vanish/>
          <w:sz w:val="22"/>
          <w:szCs w:val="22"/>
        </w:rPr>
      </w:pPr>
    </w:p>
    <w:p w14:paraId="4FA99DBF"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Within THIRTEEN (13) days of the notification by the Contracting Authority, the contractor shall furnish the Project Owner with a final bond, to guarantee the complete execution of the works. </w:t>
      </w:r>
    </w:p>
    <w:p w14:paraId="39158F0A"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bond whose rate varies between 2 and 5% of the amount of the contract inclusive of all taxes, may be replaced by a guarantee from a Financial establishment approved according to the instruments in force with the Project Owner as beneficiary or by a joint or several guarantee.</w:t>
      </w:r>
    </w:p>
    <w:p w14:paraId="0B1D46A2"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Small and medium-sized enterprises (SME) constituted of national capital and managed by nationals may, in lieu of the guarantee, provide a statutory lien or a bond issued by a Financial establishment or first-rate financial institution approved in accordance with the instruments in force.</w:t>
      </w:r>
    </w:p>
    <w:p w14:paraId="7D2B59B6" w14:textId="77777777" w:rsidR="008D272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Failure to produce the final bond within the prescribed time limit shall likely cause the termination of the contract under the terms laid down in the General Administrative Conditions.</w:t>
      </w:r>
    </w:p>
    <w:p w14:paraId="031DA969" w14:textId="77777777" w:rsidR="008D2724" w:rsidRDefault="008D2724">
      <w:pPr>
        <w:pStyle w:val="NormalTahoma"/>
        <w:tabs>
          <w:tab w:val="left" w:pos="748"/>
        </w:tabs>
        <w:ind w:left="0" w:firstLine="0"/>
        <w:jc w:val="both"/>
        <w:rPr>
          <w:rFonts w:ascii="Times New Roman" w:hAnsi="Times New Roman" w:cs="Times New Roman"/>
        </w:rPr>
      </w:pPr>
    </w:p>
    <w:p w14:paraId="23F8D239" w14:textId="77777777" w:rsidR="008D2724" w:rsidRDefault="008D2724">
      <w:pPr>
        <w:pStyle w:val="NormalTahoma"/>
        <w:tabs>
          <w:tab w:val="left" w:pos="748"/>
        </w:tabs>
        <w:ind w:left="0" w:firstLine="0"/>
        <w:jc w:val="both"/>
        <w:rPr>
          <w:rFonts w:ascii="Times New Roman" w:hAnsi="Times New Roman" w:cs="Times New Roman"/>
        </w:rPr>
      </w:pPr>
    </w:p>
    <w:p w14:paraId="1BA5AD94" w14:textId="77777777" w:rsidR="008D2724" w:rsidRDefault="008D2724">
      <w:pPr>
        <w:pStyle w:val="NormalTahoma"/>
        <w:tabs>
          <w:tab w:val="left" w:pos="748"/>
        </w:tabs>
        <w:ind w:left="0" w:firstLine="0"/>
        <w:jc w:val="both"/>
        <w:rPr>
          <w:rFonts w:ascii="Times New Roman" w:hAnsi="Times New Roman" w:cs="Times New Roman"/>
        </w:rPr>
      </w:pPr>
    </w:p>
    <w:p w14:paraId="3E00BB37" w14:textId="77777777" w:rsidR="008D2724" w:rsidRDefault="008D2724">
      <w:pPr>
        <w:pStyle w:val="NormalTahoma"/>
        <w:tabs>
          <w:tab w:val="left" w:pos="748"/>
        </w:tabs>
        <w:ind w:left="0" w:firstLine="0"/>
        <w:jc w:val="both"/>
        <w:rPr>
          <w:rFonts w:ascii="Times New Roman" w:hAnsi="Times New Roman" w:cs="Times New Roman"/>
        </w:rPr>
      </w:pPr>
    </w:p>
    <w:p w14:paraId="3D1B0C84" w14:textId="77777777" w:rsidR="008D2724" w:rsidRDefault="008D2724">
      <w:pPr>
        <w:pStyle w:val="NormalTahoma"/>
        <w:tabs>
          <w:tab w:val="left" w:pos="748"/>
        </w:tabs>
        <w:ind w:left="0" w:firstLine="0"/>
        <w:jc w:val="both"/>
        <w:rPr>
          <w:rFonts w:ascii="Times New Roman" w:hAnsi="Times New Roman" w:cs="Times New Roman"/>
        </w:rPr>
      </w:pPr>
    </w:p>
    <w:p w14:paraId="51BBEE22" w14:textId="77777777" w:rsidR="008D2724" w:rsidRDefault="008D2724">
      <w:pPr>
        <w:pStyle w:val="NormalTahoma"/>
        <w:tabs>
          <w:tab w:val="left" w:pos="748"/>
        </w:tabs>
        <w:ind w:left="0" w:firstLine="0"/>
        <w:jc w:val="both"/>
        <w:rPr>
          <w:rFonts w:ascii="Times New Roman" w:hAnsi="Times New Roman" w:cs="Times New Roman"/>
        </w:rPr>
      </w:pPr>
    </w:p>
    <w:p w14:paraId="31AB6173" w14:textId="77777777" w:rsidR="008D2724" w:rsidRDefault="008D2724">
      <w:pPr>
        <w:pStyle w:val="NormalTahoma"/>
        <w:tabs>
          <w:tab w:val="left" w:pos="748"/>
        </w:tabs>
        <w:ind w:left="0" w:firstLine="0"/>
        <w:jc w:val="both"/>
        <w:rPr>
          <w:rFonts w:ascii="Times New Roman" w:hAnsi="Times New Roman" w:cs="Times New Roman"/>
        </w:rPr>
      </w:pPr>
    </w:p>
    <w:p w14:paraId="16C63D1D" w14:textId="77777777" w:rsidR="008D2724" w:rsidRDefault="008D2724">
      <w:pPr>
        <w:pStyle w:val="NormalTahoma"/>
        <w:tabs>
          <w:tab w:val="left" w:pos="748"/>
        </w:tabs>
        <w:ind w:left="0" w:firstLine="0"/>
        <w:jc w:val="both"/>
        <w:rPr>
          <w:rFonts w:ascii="Times New Roman" w:hAnsi="Times New Roman" w:cs="Times New Roman"/>
        </w:rPr>
      </w:pPr>
    </w:p>
    <w:p w14:paraId="4E234E30" w14:textId="77777777" w:rsidR="008D2724" w:rsidRDefault="008D2724">
      <w:pPr>
        <w:pStyle w:val="NormalTahoma"/>
        <w:tabs>
          <w:tab w:val="left" w:pos="748"/>
        </w:tabs>
        <w:ind w:left="0" w:firstLine="0"/>
        <w:jc w:val="both"/>
        <w:rPr>
          <w:rFonts w:ascii="Times New Roman" w:hAnsi="Times New Roman" w:cs="Times New Roman"/>
        </w:rPr>
      </w:pPr>
    </w:p>
    <w:p w14:paraId="3B7B5A4F" w14:textId="77777777" w:rsidR="008D2724" w:rsidRDefault="008D2724">
      <w:pPr>
        <w:pStyle w:val="NormalTahoma"/>
        <w:tabs>
          <w:tab w:val="left" w:pos="748"/>
        </w:tabs>
        <w:ind w:left="0" w:firstLine="0"/>
        <w:jc w:val="both"/>
        <w:rPr>
          <w:rFonts w:ascii="Times New Roman" w:hAnsi="Times New Roman" w:cs="Times New Roman"/>
        </w:rPr>
      </w:pPr>
    </w:p>
    <w:p w14:paraId="06445E7F" w14:textId="77777777" w:rsidR="008D2724" w:rsidRDefault="008D2724">
      <w:pPr>
        <w:pStyle w:val="NormalTahoma"/>
        <w:tabs>
          <w:tab w:val="left" w:pos="748"/>
        </w:tabs>
        <w:ind w:left="0" w:firstLine="0"/>
        <w:jc w:val="both"/>
        <w:rPr>
          <w:rFonts w:ascii="Times New Roman" w:hAnsi="Times New Roman" w:cs="Times New Roman"/>
        </w:rPr>
      </w:pPr>
    </w:p>
    <w:p w14:paraId="07E9E0CB" w14:textId="77777777" w:rsidR="008D2724" w:rsidRDefault="008D2724">
      <w:pPr>
        <w:pStyle w:val="NormalTahoma"/>
        <w:tabs>
          <w:tab w:val="left" w:pos="748"/>
        </w:tabs>
        <w:ind w:left="0" w:firstLine="0"/>
        <w:jc w:val="both"/>
        <w:rPr>
          <w:rFonts w:ascii="Times New Roman" w:hAnsi="Times New Roman" w:cs="Times New Roman"/>
        </w:rPr>
      </w:pPr>
    </w:p>
    <w:p w14:paraId="32617721" w14:textId="77777777" w:rsidR="008D2724" w:rsidRDefault="008D2724">
      <w:pPr>
        <w:pStyle w:val="NormalTahoma"/>
        <w:tabs>
          <w:tab w:val="left" w:pos="748"/>
        </w:tabs>
        <w:ind w:left="0" w:firstLine="0"/>
        <w:jc w:val="both"/>
        <w:rPr>
          <w:rFonts w:ascii="Times New Roman" w:hAnsi="Times New Roman" w:cs="Times New Roman"/>
        </w:rPr>
      </w:pPr>
    </w:p>
    <w:p w14:paraId="60240D58" w14:textId="77777777" w:rsidR="008D2724" w:rsidRDefault="008D2724">
      <w:pPr>
        <w:pStyle w:val="NormalTahoma"/>
        <w:tabs>
          <w:tab w:val="left" w:pos="748"/>
        </w:tabs>
        <w:ind w:left="0" w:firstLine="0"/>
        <w:jc w:val="both"/>
        <w:rPr>
          <w:rFonts w:ascii="Times New Roman" w:hAnsi="Times New Roman" w:cs="Times New Roman"/>
        </w:rPr>
      </w:pPr>
    </w:p>
    <w:p w14:paraId="6220D96F" w14:textId="77777777" w:rsidR="008D2724" w:rsidRDefault="008D2724">
      <w:pPr>
        <w:pStyle w:val="NormalTahoma"/>
        <w:tabs>
          <w:tab w:val="left" w:pos="748"/>
        </w:tabs>
        <w:ind w:left="0" w:firstLine="0"/>
        <w:jc w:val="both"/>
        <w:rPr>
          <w:rFonts w:ascii="Times New Roman" w:hAnsi="Times New Roman" w:cs="Times New Roman"/>
        </w:rPr>
      </w:pPr>
    </w:p>
    <w:p w14:paraId="214269D1" w14:textId="77777777" w:rsidR="008D2724" w:rsidRDefault="008D2724">
      <w:pPr>
        <w:pStyle w:val="NormalTahoma"/>
        <w:tabs>
          <w:tab w:val="left" w:pos="748"/>
        </w:tabs>
        <w:ind w:left="0" w:firstLine="0"/>
        <w:jc w:val="both"/>
        <w:rPr>
          <w:rFonts w:ascii="Times New Roman" w:hAnsi="Times New Roman" w:cs="Times New Roman"/>
        </w:rPr>
      </w:pPr>
    </w:p>
    <w:p w14:paraId="0BE23F63" w14:textId="77777777" w:rsidR="008D2724" w:rsidRDefault="008D2724">
      <w:pPr>
        <w:pStyle w:val="NormalTahoma"/>
        <w:tabs>
          <w:tab w:val="left" w:pos="748"/>
        </w:tabs>
        <w:ind w:left="0" w:firstLine="0"/>
        <w:jc w:val="both"/>
        <w:rPr>
          <w:rFonts w:ascii="Times New Roman" w:hAnsi="Times New Roman" w:cs="Times New Roman"/>
        </w:rPr>
      </w:pPr>
    </w:p>
    <w:p w14:paraId="01A65EE2" w14:textId="77777777" w:rsidR="008D2724" w:rsidRDefault="008D2724">
      <w:pPr>
        <w:pStyle w:val="NormalTahoma"/>
        <w:tabs>
          <w:tab w:val="left" w:pos="748"/>
        </w:tabs>
        <w:ind w:left="0" w:firstLine="0"/>
        <w:jc w:val="both"/>
        <w:rPr>
          <w:rFonts w:ascii="Times New Roman" w:hAnsi="Times New Roman" w:cs="Times New Roman"/>
        </w:rPr>
      </w:pPr>
    </w:p>
    <w:p w14:paraId="6692B421" w14:textId="77777777" w:rsidR="008D2724" w:rsidRDefault="008D2724">
      <w:pPr>
        <w:pStyle w:val="NormalTahoma"/>
        <w:tabs>
          <w:tab w:val="left" w:pos="748"/>
        </w:tabs>
        <w:ind w:left="0" w:firstLine="0"/>
        <w:jc w:val="both"/>
        <w:rPr>
          <w:rFonts w:ascii="Times New Roman" w:hAnsi="Times New Roman" w:cs="Times New Roman"/>
        </w:rPr>
      </w:pPr>
    </w:p>
    <w:p w14:paraId="25154064" w14:textId="77777777" w:rsidR="008D2724" w:rsidRDefault="008D2724">
      <w:pPr>
        <w:pStyle w:val="NormalTahoma"/>
        <w:tabs>
          <w:tab w:val="left" w:pos="748"/>
        </w:tabs>
        <w:ind w:left="0" w:firstLine="0"/>
        <w:jc w:val="both"/>
        <w:rPr>
          <w:rFonts w:ascii="Times New Roman" w:hAnsi="Times New Roman" w:cs="Times New Roman"/>
        </w:rPr>
      </w:pPr>
    </w:p>
    <w:p w14:paraId="3B53F892" w14:textId="77777777" w:rsidR="008D2724" w:rsidRDefault="008D2724">
      <w:pPr>
        <w:pStyle w:val="NormalTahoma"/>
        <w:tabs>
          <w:tab w:val="left" w:pos="748"/>
        </w:tabs>
        <w:ind w:left="0" w:firstLine="0"/>
        <w:jc w:val="both"/>
        <w:rPr>
          <w:rFonts w:ascii="Times New Roman" w:hAnsi="Times New Roman" w:cs="Times New Roman"/>
        </w:rPr>
      </w:pPr>
    </w:p>
    <w:p w14:paraId="1F73D461" w14:textId="77777777" w:rsidR="008D2724" w:rsidRDefault="008D2724">
      <w:pPr>
        <w:pStyle w:val="NormalTahoma"/>
        <w:tabs>
          <w:tab w:val="left" w:pos="748"/>
        </w:tabs>
        <w:ind w:left="631" w:firstLine="0"/>
        <w:jc w:val="both"/>
        <w:rPr>
          <w:rFonts w:ascii="Times New Roman" w:hAnsi="Times New Roman" w:cs="Times New Roman"/>
        </w:rPr>
      </w:pPr>
    </w:p>
    <w:p w14:paraId="39A750D3" w14:textId="77777777" w:rsidR="008D2724" w:rsidRDefault="008D2724">
      <w:pPr>
        <w:pStyle w:val="NormalTahoma"/>
        <w:tabs>
          <w:tab w:val="left" w:pos="748"/>
        </w:tabs>
        <w:ind w:left="0" w:firstLine="0"/>
        <w:jc w:val="center"/>
        <w:rPr>
          <w:rFonts w:ascii="Times New Roman" w:hAnsi="Times New Roman" w:cs="Times New Roman"/>
          <w:b/>
          <w:sz w:val="60"/>
          <w:szCs w:val="60"/>
        </w:rPr>
      </w:pPr>
    </w:p>
    <w:p w14:paraId="62D48258" w14:textId="77777777" w:rsidR="008D2724" w:rsidRDefault="008D2724">
      <w:pPr>
        <w:pStyle w:val="NormalTahoma"/>
        <w:tabs>
          <w:tab w:val="left" w:pos="748"/>
        </w:tabs>
        <w:ind w:left="0" w:firstLine="0"/>
        <w:jc w:val="center"/>
        <w:rPr>
          <w:rFonts w:ascii="Times New Roman" w:hAnsi="Times New Roman" w:cs="Times New Roman"/>
          <w:b/>
          <w:sz w:val="60"/>
          <w:szCs w:val="60"/>
        </w:rPr>
      </w:pPr>
    </w:p>
    <w:p w14:paraId="0D99660E" w14:textId="77777777" w:rsidR="008D2724" w:rsidRDefault="008D2724">
      <w:pPr>
        <w:pStyle w:val="NormalTahoma"/>
        <w:tabs>
          <w:tab w:val="left" w:pos="748"/>
        </w:tabs>
        <w:ind w:left="0" w:firstLine="0"/>
        <w:jc w:val="center"/>
        <w:rPr>
          <w:rFonts w:ascii="Times New Roman" w:hAnsi="Times New Roman" w:cs="Times New Roman"/>
          <w:b/>
          <w:sz w:val="60"/>
          <w:szCs w:val="60"/>
        </w:rPr>
      </w:pPr>
    </w:p>
    <w:p w14:paraId="50ECD2C5" w14:textId="77777777" w:rsidR="008D2724" w:rsidRDefault="008D2724">
      <w:pPr>
        <w:pStyle w:val="NormalTahoma"/>
        <w:tabs>
          <w:tab w:val="left" w:pos="748"/>
        </w:tabs>
        <w:ind w:left="0" w:firstLine="0"/>
        <w:jc w:val="center"/>
        <w:rPr>
          <w:rFonts w:ascii="Times New Roman" w:hAnsi="Times New Roman" w:cs="Times New Roman"/>
          <w:b/>
          <w:sz w:val="60"/>
          <w:szCs w:val="60"/>
        </w:rPr>
      </w:pPr>
    </w:p>
    <w:p w14:paraId="285EA570" w14:textId="77777777" w:rsidR="008D2724" w:rsidRDefault="008D2724">
      <w:pPr>
        <w:pStyle w:val="NormalTahoma"/>
        <w:tabs>
          <w:tab w:val="left" w:pos="748"/>
        </w:tabs>
        <w:ind w:left="0" w:firstLine="0"/>
        <w:jc w:val="center"/>
        <w:rPr>
          <w:rFonts w:ascii="Times New Roman" w:hAnsi="Times New Roman" w:cs="Times New Roman"/>
          <w:b/>
          <w:sz w:val="60"/>
          <w:szCs w:val="60"/>
        </w:rPr>
      </w:pPr>
    </w:p>
    <w:p w14:paraId="51FD734E" w14:textId="77777777" w:rsidR="008D2724" w:rsidRDefault="008D2724">
      <w:pPr>
        <w:pStyle w:val="NormalTahoma"/>
        <w:tabs>
          <w:tab w:val="left" w:pos="748"/>
        </w:tabs>
        <w:ind w:left="0" w:firstLine="0"/>
        <w:jc w:val="center"/>
        <w:rPr>
          <w:rFonts w:ascii="Times New Roman" w:hAnsi="Times New Roman" w:cs="Times New Roman"/>
          <w:b/>
          <w:sz w:val="60"/>
          <w:szCs w:val="60"/>
        </w:rPr>
      </w:pPr>
    </w:p>
    <w:p w14:paraId="033D6B54" w14:textId="77777777" w:rsidR="008D2724" w:rsidRDefault="00000000">
      <w:pPr>
        <w:pStyle w:val="NormalTahoma"/>
        <w:tabs>
          <w:tab w:val="left" w:pos="748"/>
        </w:tabs>
        <w:ind w:left="0" w:firstLine="0"/>
        <w:jc w:val="center"/>
        <w:rPr>
          <w:rFonts w:ascii="Times New Roman" w:hAnsi="Times New Roman" w:cs="Times New Roman"/>
          <w:b/>
          <w:sz w:val="60"/>
          <w:szCs w:val="60"/>
        </w:rPr>
      </w:pPr>
      <w:r>
        <w:rPr>
          <w:rFonts w:ascii="Times New Roman" w:hAnsi="Times New Roman" w:cs="Times New Roman"/>
          <w:b/>
          <w:sz w:val="60"/>
          <w:szCs w:val="60"/>
        </w:rPr>
        <w:t>DOCUMENT No. 3</w:t>
      </w:r>
    </w:p>
    <w:p w14:paraId="664B2FE2" w14:textId="77777777" w:rsidR="008D2724" w:rsidRDefault="008D2724">
      <w:pPr>
        <w:pStyle w:val="NormalTahoma"/>
        <w:tabs>
          <w:tab w:val="left" w:pos="748"/>
        </w:tabs>
        <w:ind w:left="0" w:firstLine="0"/>
        <w:jc w:val="center"/>
        <w:rPr>
          <w:rFonts w:ascii="Times New Roman" w:hAnsi="Times New Roman" w:cs="Times New Roman"/>
          <w:b/>
          <w:sz w:val="60"/>
          <w:szCs w:val="60"/>
        </w:rPr>
      </w:pPr>
    </w:p>
    <w:p w14:paraId="6D78DE0C" w14:textId="77777777" w:rsidR="008D2724" w:rsidRDefault="008D2724">
      <w:pPr>
        <w:pStyle w:val="NormalTahoma"/>
        <w:tabs>
          <w:tab w:val="left" w:pos="748"/>
        </w:tabs>
        <w:ind w:left="0" w:firstLine="0"/>
        <w:jc w:val="center"/>
        <w:rPr>
          <w:rFonts w:ascii="Times New Roman" w:hAnsi="Times New Roman" w:cs="Times New Roman"/>
          <w:b/>
          <w:sz w:val="60"/>
          <w:szCs w:val="60"/>
        </w:rPr>
      </w:pPr>
    </w:p>
    <w:p w14:paraId="50EB673F" w14:textId="77777777" w:rsidR="008D2724" w:rsidRDefault="00000000">
      <w:pPr>
        <w:pStyle w:val="NormalTahoma"/>
        <w:tabs>
          <w:tab w:val="left" w:pos="748"/>
        </w:tabs>
        <w:ind w:left="0" w:firstLine="0"/>
        <w:rPr>
          <w:rFonts w:ascii="Times New Roman" w:hAnsi="Times New Roman" w:cs="Times New Roman"/>
          <w:b/>
        </w:rPr>
      </w:pPr>
      <w:r>
        <w:rPr>
          <w:rFonts w:ascii="Times New Roman" w:hAnsi="Times New Roman" w:cs="Times New Roman"/>
          <w:b/>
          <w:noProof/>
          <w:lang w:val="fr-BE" w:eastAsia="fr-BE"/>
        </w:rPr>
        <mc:AlternateContent>
          <mc:Choice Requires="wps">
            <w:drawing>
              <wp:anchor distT="0" distB="0" distL="114300" distR="114300" simplePos="0" relativeHeight="251664384" behindDoc="0" locked="0" layoutInCell="1" allowOverlap="1" wp14:anchorId="630E0B2B" wp14:editId="2CCF64FC">
                <wp:simplePos x="0" y="0"/>
                <wp:positionH relativeFrom="page">
                  <wp:posOffset>1042670</wp:posOffset>
                </wp:positionH>
                <wp:positionV relativeFrom="paragraph">
                  <wp:posOffset>106680</wp:posOffset>
                </wp:positionV>
                <wp:extent cx="5796280" cy="1029335"/>
                <wp:effectExtent l="19050" t="19050" r="33020" b="374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534" cy="1029462"/>
                        </a:xfrm>
                        <a:prstGeom prst="rect">
                          <a:avLst/>
                        </a:prstGeom>
                        <a:solidFill>
                          <a:schemeClr val="accent1">
                            <a:lumMod val="20000"/>
                            <a:lumOff val="80000"/>
                          </a:schemeClr>
                        </a:solidFill>
                        <a:ln w="63500" cmpd="thickThin" algn="ctr">
                          <a:solidFill>
                            <a:srgbClr val="4BACC6"/>
                          </a:solidFill>
                          <a:miter lim="800000"/>
                        </a:ln>
                        <a:effectLst/>
                      </wps:spPr>
                      <wps:txbx>
                        <w:txbxContent>
                          <w:p w14:paraId="1B8CD7D5" w14:textId="77777777" w:rsidR="008D2724" w:rsidRDefault="00000000">
                            <w:pPr>
                              <w:jc w:val="center"/>
                              <w:rPr>
                                <w:rFonts w:ascii="Cambria" w:hAnsi="Cambria"/>
                                <w:sz w:val="52"/>
                                <w:szCs w:val="60"/>
                                <w:lang w:val="en-US"/>
                              </w:rPr>
                            </w:pPr>
                            <w:r>
                              <w:rPr>
                                <w:rFonts w:ascii="Cambria" w:hAnsi="Cambria" w:cs="Arial"/>
                                <w:b/>
                                <w:sz w:val="52"/>
                                <w:szCs w:val="60"/>
                                <w:lang w:val="en-US"/>
                              </w:rPr>
                              <w:t>SPECIAL REGULATIONS OF THE INVITATION TO TENDER</w:t>
                            </w:r>
                          </w:p>
                        </w:txbxContent>
                      </wps:txbx>
                      <wps:bodyPr rot="0" vert="horz" wrap="square" lIns="91440" tIns="45720" rIns="91440" bIns="45720" anchor="t" anchorCtr="0" upright="1">
                        <a:noAutofit/>
                      </wps:bodyPr>
                    </wps:wsp>
                  </a:graphicData>
                </a:graphic>
              </wp:anchor>
            </w:drawing>
          </mc:Choice>
          <mc:Fallback>
            <w:pict>
              <v:rect w14:anchorId="630E0B2B" id="Rectangle 16" o:spid="_x0000_s1043" style="position:absolute;margin-left:82.1pt;margin-top:8.4pt;width:456.4pt;height:81.0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" fillcolor="#deeaf6 [660]" strokecolor="#4bacc6" strokeweight="5pt">
                <v:stroke linestyle="thickThin"/>
                <v:textbox>
                  <w:txbxContent>
                    <w:p w14:paraId="1B8CD7D5" w14:textId="77777777" w:rsidR="008D2724" w:rsidRDefault="00000000">
                      <w:pPr>
                        <w:jc w:val="center"/>
                        <w:rPr>
                          <w:rFonts w:ascii="Cambria" w:hAnsi="Cambria"/>
                          <w:sz w:val="52"/>
                          <w:szCs w:val="60"/>
                          <w:lang w:val="en-US"/>
                        </w:rPr>
                      </w:pPr>
                      <w:r>
                        <w:rPr>
                          <w:rFonts w:ascii="Cambria" w:hAnsi="Cambria" w:cs="Arial"/>
                          <w:b/>
                          <w:sz w:val="52"/>
                          <w:szCs w:val="60"/>
                          <w:lang w:val="en-US"/>
                        </w:rPr>
                        <w:t>SPECIAL REGULATIONS OF THE INVITATION TO TENDER</w:t>
                      </w:r>
                    </w:p>
                  </w:txbxContent>
                </v:textbox>
                <w10:wrap anchorx="page"/>
              </v:rect>
            </w:pict>
          </mc:Fallback>
        </mc:AlternateContent>
      </w:r>
    </w:p>
    <w:p w14:paraId="71E4C383" w14:textId="77777777" w:rsidR="008D2724" w:rsidRDefault="008D2724">
      <w:pPr>
        <w:pStyle w:val="NormalTahoma"/>
        <w:tabs>
          <w:tab w:val="left" w:pos="748"/>
        </w:tabs>
        <w:ind w:left="631" w:firstLine="0"/>
        <w:rPr>
          <w:rFonts w:ascii="Times New Roman" w:hAnsi="Times New Roman" w:cs="Times New Roman"/>
          <w:b/>
        </w:rPr>
      </w:pPr>
    </w:p>
    <w:p w14:paraId="702D5A72" w14:textId="77777777" w:rsidR="008D2724" w:rsidRDefault="008D2724">
      <w:pPr>
        <w:pStyle w:val="NormalTahoma"/>
        <w:tabs>
          <w:tab w:val="left" w:pos="748"/>
        </w:tabs>
        <w:ind w:left="631" w:firstLine="0"/>
        <w:rPr>
          <w:rFonts w:ascii="Times New Roman" w:hAnsi="Times New Roman" w:cs="Times New Roman"/>
          <w:b/>
        </w:rPr>
      </w:pPr>
    </w:p>
    <w:p w14:paraId="16F3A9F3" w14:textId="77777777" w:rsidR="008D2724" w:rsidRDefault="008D2724">
      <w:pPr>
        <w:pStyle w:val="NormalTahoma"/>
        <w:tabs>
          <w:tab w:val="left" w:pos="748"/>
        </w:tabs>
        <w:ind w:left="631" w:firstLine="0"/>
        <w:rPr>
          <w:rFonts w:ascii="Times New Roman" w:hAnsi="Times New Roman" w:cs="Times New Roman"/>
          <w:b/>
        </w:rPr>
      </w:pPr>
    </w:p>
    <w:p w14:paraId="1CCB7D5C" w14:textId="77777777" w:rsidR="008D2724" w:rsidRDefault="008D2724">
      <w:pPr>
        <w:pStyle w:val="NormalTahoma"/>
        <w:tabs>
          <w:tab w:val="left" w:pos="748"/>
        </w:tabs>
        <w:ind w:left="631" w:firstLine="0"/>
        <w:rPr>
          <w:rFonts w:ascii="Times New Roman" w:hAnsi="Times New Roman" w:cs="Times New Roman"/>
          <w:b/>
        </w:rPr>
      </w:pPr>
    </w:p>
    <w:p w14:paraId="45950119" w14:textId="77777777" w:rsidR="008D2724" w:rsidRDefault="008D2724">
      <w:pPr>
        <w:pStyle w:val="NormalTahoma"/>
        <w:tabs>
          <w:tab w:val="left" w:pos="748"/>
        </w:tabs>
        <w:ind w:left="631" w:firstLine="0"/>
        <w:rPr>
          <w:rFonts w:ascii="Times New Roman" w:hAnsi="Times New Roman" w:cs="Times New Roman"/>
          <w:b/>
        </w:rPr>
      </w:pPr>
    </w:p>
    <w:p w14:paraId="0057EB49" w14:textId="77777777" w:rsidR="008D2724" w:rsidRDefault="008D2724">
      <w:pPr>
        <w:pStyle w:val="NormalTahoma"/>
        <w:tabs>
          <w:tab w:val="left" w:pos="748"/>
        </w:tabs>
        <w:ind w:left="631" w:firstLine="0"/>
        <w:rPr>
          <w:rFonts w:ascii="Times New Roman" w:hAnsi="Times New Roman" w:cs="Times New Roman"/>
          <w:b/>
        </w:rPr>
      </w:pPr>
    </w:p>
    <w:p w14:paraId="47EA02C5" w14:textId="77777777" w:rsidR="008D2724" w:rsidRDefault="008D2724">
      <w:pPr>
        <w:pStyle w:val="NormalTahoma"/>
        <w:tabs>
          <w:tab w:val="left" w:pos="748"/>
        </w:tabs>
        <w:ind w:left="631" w:firstLine="0"/>
        <w:rPr>
          <w:rFonts w:ascii="Times New Roman" w:hAnsi="Times New Roman" w:cs="Times New Roman"/>
          <w:b/>
        </w:rPr>
      </w:pPr>
    </w:p>
    <w:p w14:paraId="777922B2" w14:textId="77777777" w:rsidR="008D2724" w:rsidRDefault="008D2724">
      <w:pPr>
        <w:pStyle w:val="NormalTahoma"/>
        <w:tabs>
          <w:tab w:val="left" w:pos="748"/>
        </w:tabs>
        <w:ind w:left="631" w:firstLine="0"/>
        <w:rPr>
          <w:rFonts w:ascii="Times New Roman" w:hAnsi="Times New Roman" w:cs="Times New Roman"/>
          <w:b/>
        </w:rPr>
      </w:pPr>
    </w:p>
    <w:p w14:paraId="7D34FACD" w14:textId="77777777" w:rsidR="008D2724" w:rsidRDefault="008D2724">
      <w:pPr>
        <w:pStyle w:val="NormalTahoma"/>
        <w:tabs>
          <w:tab w:val="left" w:pos="748"/>
        </w:tabs>
        <w:ind w:left="631" w:firstLine="0"/>
        <w:rPr>
          <w:rFonts w:ascii="Times New Roman" w:hAnsi="Times New Roman" w:cs="Times New Roman"/>
          <w:b/>
        </w:rPr>
      </w:pPr>
    </w:p>
    <w:p w14:paraId="7486794A" w14:textId="77777777" w:rsidR="008D2724" w:rsidRDefault="008D2724">
      <w:pPr>
        <w:pStyle w:val="NormalTahoma"/>
        <w:tabs>
          <w:tab w:val="left" w:pos="748"/>
        </w:tabs>
        <w:ind w:left="631" w:firstLine="0"/>
        <w:rPr>
          <w:rFonts w:ascii="Times New Roman" w:hAnsi="Times New Roman" w:cs="Times New Roman"/>
          <w:b/>
        </w:rPr>
      </w:pPr>
    </w:p>
    <w:p w14:paraId="65E7FE99" w14:textId="77777777" w:rsidR="008D2724" w:rsidRDefault="008D2724">
      <w:pPr>
        <w:pStyle w:val="NormalTahoma"/>
        <w:tabs>
          <w:tab w:val="left" w:pos="748"/>
        </w:tabs>
        <w:ind w:left="631" w:firstLine="0"/>
        <w:rPr>
          <w:rFonts w:ascii="Times New Roman" w:hAnsi="Times New Roman" w:cs="Times New Roman"/>
          <w:b/>
        </w:rPr>
      </w:pPr>
    </w:p>
    <w:p w14:paraId="101F1105" w14:textId="77777777" w:rsidR="008D2724" w:rsidRDefault="008D2724">
      <w:pPr>
        <w:pStyle w:val="NormalTahoma"/>
        <w:tabs>
          <w:tab w:val="left" w:pos="748"/>
        </w:tabs>
        <w:ind w:left="631" w:firstLine="0"/>
        <w:rPr>
          <w:rFonts w:ascii="Times New Roman" w:hAnsi="Times New Roman" w:cs="Times New Roman"/>
          <w:b/>
        </w:rPr>
      </w:pPr>
    </w:p>
    <w:p w14:paraId="12DCB3B4" w14:textId="77777777" w:rsidR="008D2724" w:rsidRDefault="008D2724">
      <w:pPr>
        <w:pStyle w:val="NormalTahoma"/>
        <w:tabs>
          <w:tab w:val="left" w:pos="748"/>
        </w:tabs>
        <w:ind w:left="631" w:firstLine="0"/>
        <w:rPr>
          <w:rFonts w:ascii="Times New Roman" w:hAnsi="Times New Roman" w:cs="Times New Roman"/>
          <w:b/>
        </w:rPr>
      </w:pPr>
    </w:p>
    <w:p w14:paraId="37E6AD6C" w14:textId="77777777" w:rsidR="008D2724" w:rsidRDefault="008D2724">
      <w:pPr>
        <w:pStyle w:val="NormalTahoma"/>
        <w:tabs>
          <w:tab w:val="left" w:pos="748"/>
        </w:tabs>
        <w:ind w:left="631" w:firstLine="0"/>
        <w:rPr>
          <w:rFonts w:ascii="Times New Roman" w:hAnsi="Times New Roman" w:cs="Times New Roman"/>
          <w:b/>
        </w:rPr>
      </w:pPr>
    </w:p>
    <w:p w14:paraId="2797E872" w14:textId="77777777" w:rsidR="008D2724" w:rsidRDefault="008D2724">
      <w:pPr>
        <w:pStyle w:val="NormalTahoma"/>
        <w:tabs>
          <w:tab w:val="left" w:pos="748"/>
        </w:tabs>
        <w:ind w:left="631" w:firstLine="0"/>
        <w:rPr>
          <w:rFonts w:ascii="Times New Roman" w:hAnsi="Times New Roman" w:cs="Times New Roman"/>
          <w:b/>
        </w:rPr>
      </w:pPr>
    </w:p>
    <w:p w14:paraId="09BD1996" w14:textId="77777777" w:rsidR="008D2724" w:rsidRDefault="008D2724">
      <w:pPr>
        <w:pStyle w:val="NormalTahoma"/>
        <w:tabs>
          <w:tab w:val="left" w:pos="748"/>
        </w:tabs>
        <w:ind w:left="631" w:firstLine="0"/>
        <w:rPr>
          <w:rFonts w:ascii="Times New Roman" w:hAnsi="Times New Roman" w:cs="Times New Roman"/>
          <w:b/>
        </w:rPr>
      </w:pPr>
    </w:p>
    <w:p w14:paraId="368B3D80" w14:textId="77777777" w:rsidR="008D2724" w:rsidRDefault="008D2724">
      <w:pPr>
        <w:pStyle w:val="NormalTahoma"/>
        <w:tabs>
          <w:tab w:val="left" w:pos="748"/>
        </w:tabs>
        <w:ind w:left="0" w:firstLine="0"/>
        <w:rPr>
          <w:rFonts w:ascii="Times New Roman" w:hAnsi="Times New Roman" w:cs="Times New Roman"/>
          <w:b/>
        </w:rPr>
      </w:pPr>
    </w:p>
    <w:p w14:paraId="16C31F36" w14:textId="77777777" w:rsidR="008D2724" w:rsidRDefault="008D2724">
      <w:pPr>
        <w:pStyle w:val="NormalTahoma"/>
        <w:tabs>
          <w:tab w:val="left" w:pos="748"/>
        </w:tabs>
        <w:ind w:left="0" w:firstLine="0"/>
        <w:rPr>
          <w:rFonts w:ascii="Times New Roman" w:hAnsi="Times New Roman" w:cs="Times New Roman"/>
          <w:b/>
        </w:rPr>
      </w:pPr>
      <w:bookmarkStart w:id="2" w:name="_Hlk82482982"/>
    </w:p>
    <w:p w14:paraId="56910793" w14:textId="77777777" w:rsidR="008D2724" w:rsidRDefault="008D2724">
      <w:pPr>
        <w:pStyle w:val="NormalTahoma"/>
        <w:tabs>
          <w:tab w:val="left" w:pos="748"/>
        </w:tabs>
        <w:ind w:left="0" w:firstLine="0"/>
        <w:rPr>
          <w:rFonts w:ascii="Times New Roman" w:hAnsi="Times New Roman" w:cs="Times New Roman"/>
          <w:b/>
        </w:rPr>
      </w:pPr>
    </w:p>
    <w:p w14:paraId="14DC6BA5" w14:textId="77777777" w:rsidR="008D2724" w:rsidRDefault="008D2724">
      <w:pPr>
        <w:pStyle w:val="NormalTahoma"/>
        <w:tabs>
          <w:tab w:val="left" w:pos="748"/>
        </w:tabs>
        <w:ind w:left="0" w:firstLine="0"/>
        <w:rPr>
          <w:rFonts w:ascii="Times New Roman" w:hAnsi="Times New Roman" w:cs="Times New Roman"/>
          <w:b/>
        </w:rPr>
      </w:pPr>
    </w:p>
    <w:p w14:paraId="671A593A" w14:textId="77777777" w:rsidR="008D2724" w:rsidRDefault="008D2724">
      <w:pPr>
        <w:pStyle w:val="NormalTahoma"/>
        <w:tabs>
          <w:tab w:val="left" w:pos="748"/>
        </w:tabs>
        <w:ind w:left="0" w:firstLine="0"/>
        <w:rPr>
          <w:rFonts w:ascii="Times New Roman" w:hAnsi="Times New Roman" w:cs="Times New Roman"/>
          <w:b/>
        </w:rPr>
      </w:pPr>
    </w:p>
    <w:p w14:paraId="78DE006D" w14:textId="77777777" w:rsidR="008D2724" w:rsidRDefault="008D2724">
      <w:pPr>
        <w:pStyle w:val="NormalTahoma"/>
        <w:tabs>
          <w:tab w:val="left" w:pos="748"/>
        </w:tabs>
        <w:ind w:left="0" w:firstLine="0"/>
        <w:rPr>
          <w:rFonts w:ascii="Times New Roman" w:hAnsi="Times New Roman" w:cs="Times New Roman"/>
          <w:b/>
        </w:rPr>
      </w:pPr>
    </w:p>
    <w:p w14:paraId="77C34730" w14:textId="77777777" w:rsidR="008D2724" w:rsidRDefault="008D2724">
      <w:pPr>
        <w:pStyle w:val="NormalTahoma"/>
        <w:tabs>
          <w:tab w:val="left" w:pos="748"/>
        </w:tabs>
        <w:ind w:left="0" w:firstLine="0"/>
        <w:rPr>
          <w:rFonts w:ascii="Times New Roman" w:hAnsi="Times New Roman" w:cs="Times New Roman"/>
          <w:b/>
        </w:rPr>
      </w:pPr>
    </w:p>
    <w:p w14:paraId="198EE45E" w14:textId="77777777" w:rsidR="008D2724" w:rsidRDefault="008D2724">
      <w:pPr>
        <w:pStyle w:val="NormalTahoma"/>
        <w:tabs>
          <w:tab w:val="left" w:pos="748"/>
        </w:tabs>
        <w:ind w:left="0" w:firstLine="0"/>
        <w:rPr>
          <w:rFonts w:ascii="Times New Roman" w:hAnsi="Times New Roman" w:cs="Times New Roman"/>
          <w:b/>
        </w:rPr>
      </w:pPr>
    </w:p>
    <w:p w14:paraId="19DB9B3B" w14:textId="77777777" w:rsidR="008D2724" w:rsidRDefault="008D2724">
      <w:pPr>
        <w:pStyle w:val="NormalTahoma"/>
        <w:tabs>
          <w:tab w:val="left" w:pos="748"/>
        </w:tabs>
        <w:ind w:left="0" w:firstLine="0"/>
        <w:rPr>
          <w:rFonts w:ascii="Times New Roman" w:hAnsi="Times New Roman" w:cs="Times New Roman"/>
          <w:b/>
        </w:rPr>
      </w:pPr>
    </w:p>
    <w:p w14:paraId="18DED8F0" w14:textId="77777777" w:rsidR="008D2724" w:rsidRDefault="008D2724">
      <w:pPr>
        <w:pStyle w:val="NormalTahoma"/>
        <w:tabs>
          <w:tab w:val="left" w:pos="748"/>
        </w:tabs>
        <w:ind w:left="0" w:firstLine="0"/>
        <w:rPr>
          <w:rFonts w:ascii="Times New Roman" w:hAnsi="Times New Roman" w:cs="Times New Roman"/>
          <w:b/>
        </w:rPr>
      </w:pPr>
    </w:p>
    <w:p w14:paraId="38353300" w14:textId="77777777" w:rsidR="008D2724" w:rsidRDefault="008D2724">
      <w:pPr>
        <w:pStyle w:val="NormalTahoma"/>
        <w:tabs>
          <w:tab w:val="left" w:pos="748"/>
        </w:tabs>
        <w:ind w:left="0" w:firstLine="0"/>
        <w:rPr>
          <w:rFonts w:ascii="Times New Roman" w:hAnsi="Times New Roman" w:cs="Times New Roman"/>
          <w:b/>
        </w:rPr>
      </w:pPr>
    </w:p>
    <w:p w14:paraId="6BF2493C" w14:textId="77777777" w:rsidR="008D2724" w:rsidRDefault="008D2724">
      <w:pPr>
        <w:pStyle w:val="NormalTahoma"/>
        <w:tabs>
          <w:tab w:val="left" w:pos="748"/>
        </w:tabs>
        <w:ind w:left="0" w:firstLine="0"/>
        <w:rPr>
          <w:rFonts w:ascii="Times New Roman" w:hAnsi="Times New Roman" w:cs="Times New Roman"/>
          <w:b/>
        </w:rPr>
      </w:pPr>
    </w:p>
    <w:p w14:paraId="48F07284" w14:textId="77777777" w:rsidR="008D2724" w:rsidRDefault="00000000">
      <w:pPr>
        <w:rPr>
          <w:b/>
        </w:rPr>
      </w:pPr>
      <w:r>
        <w:rPr>
          <w:b/>
        </w:rPr>
        <w:br w:type="page"/>
      </w:r>
    </w:p>
    <w:p w14:paraId="4B660533" w14:textId="77777777" w:rsidR="008D2724" w:rsidRDefault="008D2724">
      <w:pPr>
        <w:pStyle w:val="NormalTahoma"/>
        <w:tabs>
          <w:tab w:val="left" w:pos="748"/>
        </w:tabs>
        <w:ind w:left="0" w:firstLine="0"/>
        <w:rPr>
          <w:rFonts w:ascii="Times New Roman" w:hAnsi="Times New Roman" w:cs="Times New Roman"/>
          <w:b/>
        </w:rPr>
      </w:pPr>
    </w:p>
    <w:p w14:paraId="23E247CD" w14:textId="77777777" w:rsidR="008D2724" w:rsidRDefault="00000000">
      <w:pPr>
        <w:jc w:val="center"/>
        <w:rPr>
          <w:b/>
          <w:sz w:val="36"/>
          <w:szCs w:val="36"/>
        </w:rPr>
      </w:pPr>
      <w:r>
        <w:rPr>
          <w:b/>
          <w:sz w:val="36"/>
          <w:szCs w:val="36"/>
        </w:rPr>
        <w:t>SPECIAL REGULATIONS OF THE INVITATION TO TENDER</w:t>
      </w:r>
    </w:p>
    <w:p w14:paraId="3AE947E2" w14:textId="77777777" w:rsidR="008D2724" w:rsidRDefault="00000000">
      <w:pPr>
        <w:pStyle w:val="Footer"/>
        <w:jc w:val="both"/>
        <w:rPr>
          <w:b/>
          <w:color w:val="000000"/>
          <w:u w:val="single"/>
        </w:rPr>
      </w:pPr>
      <w:r>
        <w:rPr>
          <w:b/>
          <w:bCs/>
          <w:color w:val="000000"/>
          <w:u w:val="single"/>
        </w:rPr>
        <w:t>Preamble</w:t>
      </w:r>
      <w:r>
        <w:rPr>
          <w:b/>
          <w:bCs/>
          <w:color w:val="000000"/>
        </w:rPr>
        <w:t xml:space="preserve">:   </w:t>
      </w:r>
      <w:r>
        <w:rPr>
          <w:b/>
          <w:color w:val="000000"/>
          <w:u w:val="single"/>
        </w:rPr>
        <w:t>DEFINITIONS AND DUTIES UNDER THE INVITATION TO TENDER</w:t>
      </w:r>
    </w:p>
    <w:p w14:paraId="22777CB9" w14:textId="77777777" w:rsidR="008D2724" w:rsidRDefault="00000000">
      <w:pPr>
        <w:pStyle w:val="Header"/>
        <w:numPr>
          <w:ilvl w:val="0"/>
          <w:numId w:val="35"/>
        </w:numPr>
        <w:tabs>
          <w:tab w:val="clear" w:pos="4536"/>
          <w:tab w:val="clear" w:pos="9072"/>
          <w:tab w:val="right" w:pos="709"/>
        </w:tabs>
        <w:ind w:left="4253" w:hanging="3827"/>
        <w:rPr>
          <w:i/>
          <w:color w:val="000000"/>
        </w:rPr>
      </w:pPr>
      <w:r>
        <w:rPr>
          <w:b/>
          <w:color w:val="000000"/>
        </w:rPr>
        <w:t>CONTRACTING AUTHORITY</w:t>
      </w:r>
      <w:r>
        <w:rPr>
          <w:color w:val="000000"/>
        </w:rPr>
        <w:t xml:space="preserve">: </w:t>
      </w:r>
      <w:bookmarkStart w:id="3" w:name="_Hlk78383510"/>
      <w:r>
        <w:rPr>
          <w:iCs/>
          <w:color w:val="000000"/>
        </w:rPr>
        <w:t xml:space="preserve">THE </w:t>
      </w:r>
      <w:bookmarkEnd w:id="3"/>
      <w:r>
        <w:rPr>
          <w:iCs/>
          <w:color w:val="000000"/>
        </w:rPr>
        <w:t>MAYOR OF MENJI COUNCIL.</w:t>
      </w:r>
    </w:p>
    <w:p w14:paraId="5CF893F5" w14:textId="77777777" w:rsidR="008D2724" w:rsidRDefault="00000000">
      <w:pPr>
        <w:pStyle w:val="Header"/>
        <w:numPr>
          <w:ilvl w:val="0"/>
          <w:numId w:val="35"/>
        </w:numPr>
        <w:tabs>
          <w:tab w:val="clear" w:pos="4536"/>
          <w:tab w:val="clear" w:pos="9072"/>
          <w:tab w:val="center" w:pos="4320"/>
          <w:tab w:val="right" w:pos="8640"/>
        </w:tabs>
        <w:ind w:hanging="294"/>
        <w:rPr>
          <w:b/>
          <w:color w:val="000000"/>
        </w:rPr>
      </w:pPr>
      <w:r>
        <w:rPr>
          <w:b/>
          <w:color w:val="000000"/>
        </w:rPr>
        <w:t>CONTRACT MANAGER</w:t>
      </w:r>
      <w:r>
        <w:rPr>
          <w:color w:val="000000"/>
        </w:rPr>
        <w:t xml:space="preserve">: THE COUNCIL DEVELOPMENT OFFICER </w:t>
      </w:r>
    </w:p>
    <w:p w14:paraId="4750F42C" w14:textId="77777777" w:rsidR="008D2724" w:rsidRDefault="00000000">
      <w:pPr>
        <w:pStyle w:val="Header"/>
        <w:numPr>
          <w:ilvl w:val="0"/>
          <w:numId w:val="35"/>
        </w:numPr>
        <w:tabs>
          <w:tab w:val="clear" w:pos="4536"/>
          <w:tab w:val="clear" w:pos="9072"/>
          <w:tab w:val="right" w:pos="709"/>
          <w:tab w:val="center" w:pos="4320"/>
        </w:tabs>
        <w:ind w:left="3544" w:hanging="3118"/>
        <w:rPr>
          <w:i/>
          <w:color w:val="000000"/>
        </w:rPr>
      </w:pPr>
      <w:r>
        <w:rPr>
          <w:b/>
          <w:color w:val="000000"/>
        </w:rPr>
        <w:t>CONTRACT ENGINEER</w:t>
      </w:r>
      <w:r>
        <w:rPr>
          <w:color w:val="000000"/>
        </w:rPr>
        <w:t>: THE DIVISIONAL DELEGATE OF URBAN DEVELOPMENT</w:t>
      </w:r>
    </w:p>
    <w:p w14:paraId="07B4117B" w14:textId="77777777" w:rsidR="008D2724" w:rsidRDefault="00000000">
      <w:pPr>
        <w:pStyle w:val="Header"/>
        <w:numPr>
          <w:ilvl w:val="0"/>
          <w:numId w:val="36"/>
        </w:numPr>
        <w:tabs>
          <w:tab w:val="clear" w:pos="9072"/>
          <w:tab w:val="right" w:pos="709"/>
        </w:tabs>
        <w:ind w:left="4253" w:hanging="3827"/>
        <w:rPr>
          <w:i/>
          <w:color w:val="000000"/>
        </w:rPr>
      </w:pPr>
      <w:r>
        <w:rPr>
          <w:b/>
          <w:color w:val="000000"/>
        </w:rPr>
        <w:t>OFFICIALS RESPONSIBLE FOR THE EXTERNAL CONTROLS</w:t>
      </w:r>
      <w:r>
        <w:rPr>
          <w:color w:val="000000"/>
        </w:rPr>
        <w:t xml:space="preserve">: </w:t>
      </w:r>
      <w:r>
        <w:rPr>
          <w:iCs/>
          <w:color w:val="000000"/>
        </w:rPr>
        <w:t>THE CONTROL BRI</w:t>
      </w:r>
      <w:r>
        <w:rPr>
          <w:iCs/>
          <w:color w:val="000000"/>
          <w:lang w:val="en-US"/>
        </w:rPr>
        <w:t>GADE</w:t>
      </w:r>
      <w:r>
        <w:rPr>
          <w:iCs/>
          <w:color w:val="000000"/>
        </w:rPr>
        <w:t xml:space="preserve"> OF DDMINMAP LEBIALEM</w:t>
      </w:r>
    </w:p>
    <w:p w14:paraId="220F58D4" w14:textId="77777777" w:rsidR="008D2724" w:rsidRDefault="00000000">
      <w:pPr>
        <w:pStyle w:val="Header"/>
        <w:numPr>
          <w:ilvl w:val="0"/>
          <w:numId w:val="37"/>
        </w:numPr>
        <w:ind w:hanging="294"/>
        <w:rPr>
          <w:i/>
          <w:color w:val="000000"/>
        </w:rPr>
      </w:pPr>
      <w:r>
        <w:rPr>
          <w:b/>
          <w:color w:val="000000"/>
        </w:rPr>
        <w:t>CONTRACTOR:</w:t>
      </w:r>
      <w:r>
        <w:rPr>
          <w:i/>
          <w:color w:val="000000"/>
        </w:rPr>
        <w:t xml:space="preserve"> TO BE SELECTED THROUGH THIS ONIT.</w:t>
      </w:r>
    </w:p>
    <w:p w14:paraId="41CF78E2" w14:textId="77777777" w:rsidR="008D2724" w:rsidRDefault="008D2724">
      <w:pPr>
        <w:pStyle w:val="Heading1"/>
        <w:spacing w:before="0"/>
        <w:rPr>
          <w:rFonts w:ascii="Times New Roman" w:hAnsi="Times New Roman"/>
          <w:color w:val="000000"/>
          <w:sz w:val="24"/>
          <w:szCs w:val="24"/>
        </w:rPr>
      </w:pPr>
    </w:p>
    <w:p w14:paraId="4F5D54F6" w14:textId="77777777" w:rsidR="008D2724" w:rsidRDefault="00000000">
      <w:pPr>
        <w:pStyle w:val="Heading1"/>
        <w:spacing w:before="0"/>
        <w:rPr>
          <w:rFonts w:ascii="Times New Roman" w:hAnsi="Times New Roman"/>
          <w:color w:val="000000"/>
          <w:sz w:val="24"/>
          <w:szCs w:val="24"/>
          <w:lang w:val="en-US"/>
        </w:rPr>
      </w:pPr>
      <w:r>
        <w:rPr>
          <w:rFonts w:ascii="Times New Roman" w:hAnsi="Times New Roman"/>
          <w:color w:val="000000"/>
          <w:sz w:val="24"/>
          <w:szCs w:val="24"/>
        </w:rPr>
        <w:t xml:space="preserve">ARTICLE 1: DEFINITION OF </w:t>
      </w:r>
      <w:r>
        <w:rPr>
          <w:rFonts w:ascii="Times New Roman" w:hAnsi="Times New Roman"/>
          <w:color w:val="000000"/>
          <w:sz w:val="24"/>
          <w:szCs w:val="24"/>
          <w:lang w:val="en-US"/>
        </w:rPr>
        <w:t>SERVICE:</w:t>
      </w:r>
    </w:p>
    <w:p w14:paraId="4A91398F" w14:textId="77777777" w:rsidR="008D2724" w:rsidRDefault="00000000">
      <w:pPr>
        <w:jc w:val="center"/>
        <w:rPr>
          <w:b/>
          <w:color w:val="FF0000"/>
          <w:sz w:val="21"/>
          <w:szCs w:val="21"/>
        </w:rPr>
      </w:pPr>
      <w:r>
        <w:rPr>
          <w:b/>
          <w:sz w:val="21"/>
          <w:szCs w:val="21"/>
          <w:lang w:val="en-US"/>
        </w:rPr>
        <w:t xml:space="preserve">PHASE 1 </w:t>
      </w:r>
      <w:r>
        <w:rPr>
          <w:b/>
          <w:sz w:val="21"/>
          <w:szCs w:val="21"/>
        </w:rPr>
        <w:t>FOR THE PREP</w:t>
      </w:r>
      <w:r>
        <w:rPr>
          <w:b/>
          <w:sz w:val="21"/>
          <w:szCs w:val="21"/>
          <w:lang w:val="en-US"/>
        </w:rPr>
        <w:t>A</w:t>
      </w:r>
      <w:r>
        <w:rPr>
          <w:b/>
          <w:sz w:val="21"/>
          <w:szCs w:val="21"/>
        </w:rPr>
        <w:t>RATION OF LAND USE PLAN OF MBIANJONG</w:t>
      </w:r>
      <w:r>
        <w:rPr>
          <w:b/>
          <w:sz w:val="21"/>
          <w:szCs w:val="21"/>
          <w:lang w:val="en-US"/>
        </w:rPr>
        <w:t xml:space="preserve"> IN NJOAGWI (</w:t>
      </w:r>
      <w:r>
        <w:rPr>
          <w:b/>
          <w:sz w:val="21"/>
          <w:szCs w:val="21"/>
        </w:rPr>
        <w:t>FOTABONG III</w:t>
      </w:r>
      <w:r>
        <w:rPr>
          <w:b/>
          <w:sz w:val="21"/>
          <w:szCs w:val="21"/>
          <w:lang w:val="en-US"/>
        </w:rPr>
        <w:t>)</w:t>
      </w:r>
      <w:r>
        <w:rPr>
          <w:b/>
          <w:sz w:val="21"/>
          <w:szCs w:val="21"/>
        </w:rPr>
        <w:t xml:space="preserve"> FONDOM</w:t>
      </w:r>
      <w:r>
        <w:rPr>
          <w:b/>
          <w:sz w:val="21"/>
          <w:szCs w:val="21"/>
          <w:lang w:val="en-US"/>
        </w:rPr>
        <w:t>, MENJI MUNICIPALITY,</w:t>
      </w:r>
      <w:r>
        <w:rPr>
          <w:b/>
          <w:sz w:val="21"/>
          <w:szCs w:val="21"/>
        </w:rPr>
        <w:t xml:space="preserve"> FONTEM SUB-DIVISION, LEBIALEM DIVISION </w:t>
      </w:r>
    </w:p>
    <w:p w14:paraId="4059F4C5" w14:textId="77777777" w:rsidR="008D2724" w:rsidRDefault="008D2724">
      <w:pPr>
        <w:jc w:val="center"/>
        <w:rPr>
          <w:b/>
          <w:sz w:val="21"/>
          <w:szCs w:val="21"/>
        </w:rPr>
      </w:pPr>
    </w:p>
    <w:p w14:paraId="561010E4" w14:textId="77777777" w:rsidR="008D2724" w:rsidRDefault="00000000">
      <w:pPr>
        <w:rPr>
          <w:b/>
        </w:rPr>
      </w:pPr>
      <w:r>
        <w:rPr>
          <w:b/>
        </w:rPr>
        <w:t>Nature of works</w:t>
      </w:r>
    </w:p>
    <w:p w14:paraId="4164E72D" w14:textId="77777777" w:rsidR="008D2724" w:rsidRDefault="00000000">
      <w:pPr>
        <w:ind w:left="426"/>
        <w:jc w:val="both"/>
        <w:rPr>
          <w:sz w:val="22"/>
          <w:szCs w:val="22"/>
        </w:rPr>
      </w:pPr>
      <w:r>
        <w:rPr>
          <w:sz w:val="22"/>
          <w:szCs w:val="22"/>
        </w:rPr>
        <w:t>The works comprise of the PRELIMINARY studies defined in the technical specification and bill of quantities.</w:t>
      </w:r>
    </w:p>
    <w:p w14:paraId="570575D9" w14:textId="77777777" w:rsidR="008D2724" w:rsidRDefault="008D2724">
      <w:pPr>
        <w:pStyle w:val="Heading1"/>
        <w:spacing w:before="0"/>
        <w:jc w:val="both"/>
        <w:rPr>
          <w:rFonts w:ascii="Times New Roman" w:hAnsi="Times New Roman"/>
          <w:color w:val="000000"/>
          <w:sz w:val="24"/>
          <w:szCs w:val="24"/>
        </w:rPr>
      </w:pPr>
    </w:p>
    <w:p w14:paraId="0786F122" w14:textId="77777777" w:rsidR="008D2724"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2: EXECUTION TIME FRAME</w:t>
      </w:r>
    </w:p>
    <w:p w14:paraId="5EDD5D06" w14:textId="77777777" w:rsidR="008D2724" w:rsidRDefault="00000000">
      <w:pPr>
        <w:ind w:left="567"/>
        <w:jc w:val="both"/>
        <w:rPr>
          <w:color w:val="000000"/>
        </w:rPr>
      </w:pPr>
      <w:r>
        <w:rPr>
          <w:color w:val="000000"/>
        </w:rPr>
        <w:t>The maximum completion period of the works to the state of provisional reception is three (03) months from the date of notification of the service order to start works.</w:t>
      </w:r>
    </w:p>
    <w:p w14:paraId="6D468771" w14:textId="77777777" w:rsidR="008D2724" w:rsidRDefault="008D2724">
      <w:pPr>
        <w:jc w:val="both"/>
        <w:rPr>
          <w:color w:val="000000"/>
        </w:rPr>
      </w:pPr>
    </w:p>
    <w:p w14:paraId="45C6F934" w14:textId="77777777" w:rsidR="008D2724"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3: SOURCE OF FUNDING</w:t>
      </w:r>
    </w:p>
    <w:p w14:paraId="7D53232B" w14:textId="77777777" w:rsidR="008D2724" w:rsidRDefault="00000000">
      <w:pPr>
        <w:ind w:left="567"/>
        <w:jc w:val="both"/>
        <w:rPr>
          <w:color w:val="000000"/>
        </w:rPr>
      </w:pPr>
      <w:r>
        <w:rPr>
          <w:color w:val="000000"/>
        </w:rPr>
        <w:t>Public investment  Budget for the 2026 financial year.</w:t>
      </w:r>
    </w:p>
    <w:p w14:paraId="79791C4F" w14:textId="77777777" w:rsidR="008D2724" w:rsidRDefault="008D2724">
      <w:pPr>
        <w:pStyle w:val="Heading1"/>
        <w:spacing w:before="0"/>
        <w:jc w:val="both"/>
        <w:rPr>
          <w:rFonts w:ascii="Times New Roman" w:hAnsi="Times New Roman"/>
          <w:color w:val="000000"/>
          <w:sz w:val="24"/>
          <w:szCs w:val="24"/>
        </w:rPr>
      </w:pPr>
    </w:p>
    <w:p w14:paraId="363FEDEC" w14:textId="77777777" w:rsidR="008D2724"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4: CONTENT OF THE BID</w:t>
      </w:r>
    </w:p>
    <w:p w14:paraId="4D974DE0" w14:textId="77777777" w:rsidR="008D2724" w:rsidRDefault="00000000">
      <w:pPr>
        <w:ind w:left="567"/>
        <w:jc w:val="both"/>
        <w:rPr>
          <w:color w:val="000000"/>
        </w:rPr>
      </w:pPr>
      <w:r>
        <w:rPr>
          <w:color w:val="000000"/>
        </w:rPr>
        <w:t>The bid shall include a file for:</w:t>
      </w:r>
    </w:p>
    <w:p w14:paraId="40936DBB" w14:textId="77777777" w:rsidR="008D2724" w:rsidRDefault="00000000">
      <w:pPr>
        <w:pStyle w:val="NormalTahoma"/>
        <w:tabs>
          <w:tab w:val="left" w:pos="1122"/>
        </w:tabs>
        <w:rPr>
          <w:rFonts w:ascii="Times New Roman" w:hAnsi="Times New Roman" w:cs="Times New Roman"/>
          <w:b/>
          <w:color w:val="000000"/>
        </w:rPr>
      </w:pPr>
      <w:r>
        <w:rPr>
          <w:rFonts w:ascii="Times New Roman" w:hAnsi="Times New Roman" w:cs="Times New Roman"/>
          <w:b/>
          <w:color w:val="000000"/>
        </w:rPr>
        <w:t xml:space="preserve">Envelope A: </w:t>
      </w:r>
      <w:r>
        <w:rPr>
          <w:rFonts w:ascii="Times New Roman" w:hAnsi="Times New Roman" w:cs="Times New Roman"/>
          <w:b/>
          <w:color w:val="000000"/>
          <w:u w:val="single"/>
        </w:rPr>
        <w:t>Administrative documents</w:t>
      </w:r>
      <w:r>
        <w:rPr>
          <w:rFonts w:ascii="Times New Roman" w:hAnsi="Times New Roman" w:cs="Times New Roman"/>
          <w:i/>
          <w:color w:val="000000"/>
        </w:rPr>
        <w:t xml:space="preserve"> (spiral bound)</w:t>
      </w:r>
    </w:p>
    <w:p w14:paraId="72E5733A" w14:textId="77777777" w:rsidR="008D2724" w:rsidRDefault="00000000">
      <w:pPr>
        <w:pStyle w:val="NormalTahoma"/>
        <w:tabs>
          <w:tab w:val="left" w:pos="1122"/>
        </w:tabs>
        <w:jc w:val="both"/>
        <w:rPr>
          <w:rFonts w:ascii="Times New Roman" w:hAnsi="Times New Roman" w:cs="Times New Roman"/>
          <w:color w:val="000000"/>
        </w:rPr>
      </w:pPr>
      <w:r>
        <w:rPr>
          <w:rFonts w:ascii="Times New Roman" w:hAnsi="Times New Roman" w:cs="Times New Roman"/>
          <w:color w:val="000000"/>
        </w:rPr>
        <w:t>It shall consist of the following documents, stapled and arranged in the following order.</w:t>
      </w:r>
    </w:p>
    <w:p w14:paraId="67825F2B" w14:textId="77777777" w:rsidR="008D2724" w:rsidRDefault="00000000">
      <w:pPr>
        <w:pStyle w:val="BodyText2"/>
        <w:numPr>
          <w:ilvl w:val="0"/>
          <w:numId w:val="38"/>
        </w:numPr>
        <w:spacing w:after="0" w:line="240" w:lineRule="auto"/>
        <w:jc w:val="both"/>
        <w:rPr>
          <w:color w:val="000000"/>
        </w:rPr>
      </w:pPr>
      <w:r>
        <w:rPr>
          <w:color w:val="000000"/>
        </w:rPr>
        <w:t>Declaration to tender, stamped (fiscal), dated and signed by the bidder or group representative in conformity with the model attached.</w:t>
      </w:r>
    </w:p>
    <w:p w14:paraId="0F89F26E" w14:textId="77777777" w:rsidR="008D2724" w:rsidRDefault="00000000">
      <w:pPr>
        <w:numPr>
          <w:ilvl w:val="0"/>
          <w:numId w:val="38"/>
        </w:numPr>
        <w:tabs>
          <w:tab w:val="left" w:pos="709"/>
        </w:tabs>
        <w:rPr>
          <w:color w:val="000000"/>
        </w:rPr>
      </w:pPr>
      <w:r>
        <w:rPr>
          <w:b/>
          <w:color w:val="000000"/>
        </w:rPr>
        <w:t>Group agreement</w:t>
      </w:r>
      <w:r>
        <w:rPr>
          <w:color w:val="000000"/>
        </w:rPr>
        <w:t xml:space="preserve"> where applicable;</w:t>
      </w:r>
    </w:p>
    <w:p w14:paraId="3A261877" w14:textId="77777777" w:rsidR="008D2724" w:rsidRDefault="00000000">
      <w:pPr>
        <w:numPr>
          <w:ilvl w:val="0"/>
          <w:numId w:val="38"/>
        </w:numPr>
        <w:tabs>
          <w:tab w:val="left" w:pos="709"/>
        </w:tabs>
        <w:rPr>
          <w:color w:val="000000"/>
        </w:rPr>
      </w:pPr>
      <w:r>
        <w:rPr>
          <w:b/>
          <w:color w:val="000000"/>
        </w:rPr>
        <w:t xml:space="preserve">Power of attorney </w:t>
      </w:r>
      <w:r>
        <w:rPr>
          <w:color w:val="000000"/>
        </w:rPr>
        <w:t>signed by a notary, where need be;</w:t>
      </w:r>
    </w:p>
    <w:p w14:paraId="6285510A" w14:textId="77777777" w:rsidR="008D2724" w:rsidRDefault="00000000">
      <w:pPr>
        <w:pStyle w:val="BodyText2"/>
        <w:numPr>
          <w:ilvl w:val="0"/>
          <w:numId w:val="38"/>
        </w:numPr>
        <w:spacing w:after="0" w:line="240" w:lineRule="auto"/>
        <w:jc w:val="both"/>
        <w:rPr>
          <w:color w:val="000000"/>
        </w:rPr>
      </w:pPr>
      <w:r>
        <w:rPr>
          <w:color w:val="000000"/>
        </w:rPr>
        <w:t>certified true copy of national identity card of the General manager;</w:t>
      </w:r>
    </w:p>
    <w:p w14:paraId="2F82D53C" w14:textId="77777777" w:rsidR="008D2724" w:rsidRDefault="00000000">
      <w:pPr>
        <w:numPr>
          <w:ilvl w:val="0"/>
          <w:numId w:val="38"/>
        </w:numPr>
        <w:tabs>
          <w:tab w:val="left" w:pos="709"/>
        </w:tabs>
        <w:jc w:val="both"/>
        <w:rPr>
          <w:color w:val="000000"/>
        </w:rPr>
      </w:pPr>
      <w:r>
        <w:rPr>
          <w:b/>
          <w:color w:val="000000"/>
        </w:rPr>
        <w:t>An attestation of non-bankruptcy</w:t>
      </w:r>
      <w:r>
        <w:rPr>
          <w:color w:val="000000"/>
        </w:rPr>
        <w:t xml:space="preserve"> not older than 03 months preceding the date of submission of bids, issued by the court of competent jurisdiction of the place of residence of the bidder.</w:t>
      </w:r>
    </w:p>
    <w:p w14:paraId="493B2827" w14:textId="77777777" w:rsidR="008D2724" w:rsidRDefault="00000000">
      <w:pPr>
        <w:numPr>
          <w:ilvl w:val="0"/>
          <w:numId w:val="38"/>
        </w:numPr>
        <w:tabs>
          <w:tab w:val="left" w:pos="709"/>
        </w:tabs>
        <w:jc w:val="both"/>
        <w:rPr>
          <w:color w:val="000000"/>
        </w:rPr>
      </w:pPr>
      <w:r>
        <w:rPr>
          <w:b/>
          <w:color w:val="000000"/>
        </w:rPr>
        <w:t>An attestation of bank Account</w:t>
      </w:r>
      <w:r>
        <w:rPr>
          <w:color w:val="000000"/>
        </w:rPr>
        <w:t>: Bank account in the name of the enterprise issued by a bank or any first-order credit institution approved by the Minster in charge of finance.</w:t>
      </w:r>
    </w:p>
    <w:p w14:paraId="7D803356" w14:textId="77777777" w:rsidR="008D2724" w:rsidRDefault="00000000">
      <w:pPr>
        <w:numPr>
          <w:ilvl w:val="0"/>
          <w:numId w:val="38"/>
        </w:numPr>
        <w:tabs>
          <w:tab w:val="left" w:pos="709"/>
          <w:tab w:val="left" w:pos="2160"/>
        </w:tabs>
        <w:jc w:val="both"/>
        <w:rPr>
          <w:color w:val="000000"/>
        </w:rPr>
      </w:pPr>
      <w:r>
        <w:rPr>
          <w:b/>
          <w:color w:val="000000"/>
        </w:rPr>
        <w:t>Bid bond (bank guarantee/caution)</w:t>
      </w:r>
      <w:r>
        <w:rPr>
          <w:color w:val="000000"/>
        </w:rPr>
        <w:t xml:space="preserve"> of </w:t>
      </w:r>
      <w:r>
        <w:rPr>
          <w:b/>
          <w:color w:val="000000"/>
        </w:rPr>
        <w:t xml:space="preserve">140 000 FRS </w:t>
      </w:r>
      <w:r>
        <w:rPr>
          <w:color w:val="000000"/>
        </w:rPr>
        <w:t>from a bank or insurance company accredited by MINFI and recognized by COBAC</w:t>
      </w:r>
      <w:r>
        <w:rPr>
          <w:color w:val="000000"/>
          <w:lang w:val="en-US"/>
        </w:rPr>
        <w:t xml:space="preserve">/ </w:t>
      </w:r>
      <w:r>
        <w:rPr>
          <w:b/>
          <w:bCs/>
          <w:color w:val="000000"/>
          <w:lang w:val="en-US"/>
        </w:rPr>
        <w:t>CDEC Receipt</w:t>
      </w:r>
      <w:r>
        <w:rPr>
          <w:b/>
          <w:bCs/>
          <w:color w:val="000000"/>
        </w:rPr>
        <w:t>.</w:t>
      </w:r>
    </w:p>
    <w:p w14:paraId="3A3E5BE9" w14:textId="77777777" w:rsidR="008D2724" w:rsidRDefault="00000000">
      <w:pPr>
        <w:numPr>
          <w:ilvl w:val="0"/>
          <w:numId w:val="38"/>
        </w:numPr>
        <w:tabs>
          <w:tab w:val="left" w:pos="709"/>
        </w:tabs>
        <w:jc w:val="both"/>
        <w:rPr>
          <w:color w:val="000000"/>
        </w:rPr>
      </w:pPr>
      <w:r>
        <w:rPr>
          <w:b/>
          <w:color w:val="000000"/>
        </w:rPr>
        <w:t>Treasury Receipt</w:t>
      </w:r>
      <w:r>
        <w:rPr>
          <w:color w:val="000000"/>
        </w:rPr>
        <w:t xml:space="preserve"> of </w:t>
      </w:r>
      <w:proofErr w:type="spellStart"/>
      <w:r>
        <w:rPr>
          <w:b/>
          <w:bCs/>
          <w:color w:val="000000"/>
        </w:rPr>
        <w:t>fift</w:t>
      </w:r>
      <w:proofErr w:type="spellEnd"/>
      <w:r>
        <w:rPr>
          <w:b/>
          <w:bCs/>
          <w:color w:val="000000"/>
          <w:lang w:val="en-US"/>
        </w:rPr>
        <w:t>y</w:t>
      </w:r>
      <w:r>
        <w:rPr>
          <w:b/>
          <w:bCs/>
          <w:color w:val="000000"/>
        </w:rPr>
        <w:t xml:space="preserve"> thousand (</w:t>
      </w:r>
      <w:r>
        <w:rPr>
          <w:b/>
          <w:bCs/>
          <w:color w:val="000000"/>
          <w:lang w:val="en-US"/>
        </w:rPr>
        <w:t>50</w:t>
      </w:r>
      <w:r>
        <w:rPr>
          <w:b/>
          <w:bCs/>
          <w:color w:val="000000"/>
        </w:rPr>
        <w:t xml:space="preserve"> 000) CFA</w:t>
      </w:r>
      <w:r>
        <w:rPr>
          <w:color w:val="000000"/>
        </w:rPr>
        <w:t xml:space="preserve"> </w:t>
      </w:r>
      <w:r>
        <w:rPr>
          <w:color w:val="000000"/>
          <w:lang w:val="en-US"/>
        </w:rPr>
        <w:t xml:space="preserve">Francs </w:t>
      </w:r>
      <w:r>
        <w:rPr>
          <w:color w:val="000000"/>
        </w:rPr>
        <w:t>showing the payment of the tender fee as stipulated in the tender notice.</w:t>
      </w:r>
    </w:p>
    <w:p w14:paraId="0558C241" w14:textId="77777777" w:rsidR="008D2724" w:rsidRDefault="00000000">
      <w:pPr>
        <w:numPr>
          <w:ilvl w:val="0"/>
          <w:numId w:val="38"/>
        </w:numPr>
        <w:tabs>
          <w:tab w:val="left" w:pos="709"/>
        </w:tabs>
        <w:jc w:val="both"/>
        <w:rPr>
          <w:color w:val="000000"/>
        </w:rPr>
      </w:pPr>
      <w:r>
        <w:rPr>
          <w:b/>
          <w:color w:val="000000"/>
        </w:rPr>
        <w:t>An attestation of CNPS</w:t>
      </w:r>
      <w:r>
        <w:rPr>
          <w:color w:val="000000"/>
        </w:rPr>
        <w:t>: current certificate for bidding purposes from the National Social Insurance Fund (CNPS) certifying that the bidder has effectively paid his/her social contributions and destined for this tender;</w:t>
      </w:r>
    </w:p>
    <w:p w14:paraId="3920EB77" w14:textId="77777777" w:rsidR="008D2724" w:rsidRDefault="00000000">
      <w:pPr>
        <w:numPr>
          <w:ilvl w:val="0"/>
          <w:numId w:val="38"/>
        </w:numPr>
        <w:tabs>
          <w:tab w:val="left" w:pos="709"/>
        </w:tabs>
        <w:jc w:val="both"/>
        <w:rPr>
          <w:color w:val="000000"/>
        </w:rPr>
      </w:pPr>
      <w:r>
        <w:rPr>
          <w:b/>
          <w:color w:val="000000"/>
        </w:rPr>
        <w:t xml:space="preserve">Certificate of non-exclusion </w:t>
      </w:r>
      <w:r>
        <w:rPr>
          <w:color w:val="000000"/>
        </w:rPr>
        <w:t xml:space="preserve">issued by ARMP, attesting that the bidder is not the subject of a </w:t>
      </w:r>
      <w:r>
        <w:rPr>
          <w:color w:val="000000"/>
          <w:sz w:val="22"/>
          <w:szCs w:val="22"/>
        </w:rPr>
        <w:t>temporary or permanent exclusion from Public Contracts and should not be older than three (03) months;</w:t>
      </w:r>
    </w:p>
    <w:p w14:paraId="3EF60262" w14:textId="77777777" w:rsidR="008D2724" w:rsidRDefault="00000000">
      <w:pPr>
        <w:numPr>
          <w:ilvl w:val="0"/>
          <w:numId w:val="38"/>
        </w:numPr>
        <w:jc w:val="both"/>
        <w:rPr>
          <w:color w:val="000000"/>
        </w:rPr>
      </w:pPr>
      <w:r>
        <w:rPr>
          <w:b/>
          <w:color w:val="000000"/>
        </w:rPr>
        <w:t>A tax compliance certificate</w:t>
      </w:r>
      <w:r>
        <w:rPr>
          <w:color w:val="000000"/>
        </w:rPr>
        <w:t xml:space="preserve"> of not more than three (3) months old signed by the director or the head of tax </w:t>
      </w:r>
      <w:proofErr w:type="spellStart"/>
      <w:r>
        <w:rPr>
          <w:color w:val="000000"/>
        </w:rPr>
        <w:t>center</w:t>
      </w:r>
      <w:proofErr w:type="spellEnd"/>
      <w:r>
        <w:rPr>
          <w:color w:val="000000"/>
        </w:rPr>
        <w:t xml:space="preserve">, certifying that the bidder owes no taxes; </w:t>
      </w:r>
      <w:r>
        <w:rPr>
          <w:b/>
          <w:color w:val="000000"/>
        </w:rPr>
        <w:t>stamped</w:t>
      </w:r>
    </w:p>
    <w:p w14:paraId="7EC62E62" w14:textId="77777777" w:rsidR="008D2724" w:rsidRDefault="00000000">
      <w:pPr>
        <w:numPr>
          <w:ilvl w:val="0"/>
          <w:numId w:val="38"/>
        </w:numPr>
        <w:jc w:val="both"/>
        <w:rPr>
          <w:color w:val="000000"/>
        </w:rPr>
      </w:pPr>
      <w:r>
        <w:rPr>
          <w:b/>
          <w:color w:val="000000"/>
        </w:rPr>
        <w:t xml:space="preserve">Tax </w:t>
      </w:r>
      <w:proofErr w:type="spellStart"/>
      <w:r>
        <w:rPr>
          <w:b/>
          <w:color w:val="000000"/>
        </w:rPr>
        <w:t>Immatriculation</w:t>
      </w:r>
      <w:proofErr w:type="spellEnd"/>
      <w:r>
        <w:rPr>
          <w:b/>
          <w:color w:val="000000"/>
        </w:rPr>
        <w:t xml:space="preserve"> certificate stamped.</w:t>
      </w:r>
    </w:p>
    <w:p w14:paraId="13EE5C11" w14:textId="77777777" w:rsidR="008D2724" w:rsidRDefault="00000000">
      <w:pPr>
        <w:numPr>
          <w:ilvl w:val="0"/>
          <w:numId w:val="38"/>
        </w:numPr>
        <w:tabs>
          <w:tab w:val="left" w:pos="709"/>
        </w:tabs>
        <w:rPr>
          <w:color w:val="000000"/>
        </w:rPr>
      </w:pPr>
      <w:r>
        <w:rPr>
          <w:b/>
          <w:color w:val="000000"/>
        </w:rPr>
        <w:t xml:space="preserve">Current business registration papers in conformity; </w:t>
      </w:r>
    </w:p>
    <w:p w14:paraId="3A4EB265" w14:textId="77777777" w:rsidR="008D2724" w:rsidRDefault="00000000">
      <w:pPr>
        <w:numPr>
          <w:ilvl w:val="0"/>
          <w:numId w:val="38"/>
        </w:numPr>
        <w:tabs>
          <w:tab w:val="left" w:pos="709"/>
        </w:tabs>
        <w:rPr>
          <w:color w:val="000000"/>
        </w:rPr>
      </w:pPr>
      <w:r>
        <w:rPr>
          <w:b/>
          <w:color w:val="000000"/>
        </w:rPr>
        <w:t>Plan and attestation of localization of enterprise; stamped</w:t>
      </w:r>
    </w:p>
    <w:p w14:paraId="781EABB3" w14:textId="77777777" w:rsidR="008D2724" w:rsidRDefault="00000000">
      <w:pPr>
        <w:numPr>
          <w:ilvl w:val="0"/>
          <w:numId w:val="38"/>
        </w:numPr>
        <w:tabs>
          <w:tab w:val="left" w:pos="709"/>
        </w:tabs>
        <w:rPr>
          <w:color w:val="000000"/>
        </w:rPr>
      </w:pPr>
      <w:r>
        <w:rPr>
          <w:b/>
          <w:color w:val="000000"/>
        </w:rPr>
        <w:t>Attestation of site visit and Report</w:t>
      </w:r>
      <w:r>
        <w:rPr>
          <w:color w:val="000000"/>
        </w:rPr>
        <w:t xml:space="preserve"> signed by the bidder on </w:t>
      </w:r>
      <w:proofErr w:type="spellStart"/>
      <w:r>
        <w:rPr>
          <w:color w:val="000000"/>
        </w:rPr>
        <w:t>honor</w:t>
      </w:r>
      <w:proofErr w:type="spellEnd"/>
      <w:r>
        <w:rPr>
          <w:color w:val="000000"/>
        </w:rPr>
        <w:t xml:space="preserve"> with photos</w:t>
      </w:r>
    </w:p>
    <w:p w14:paraId="4BADD827" w14:textId="77777777" w:rsidR="008D2724" w:rsidRDefault="00000000">
      <w:pPr>
        <w:numPr>
          <w:ilvl w:val="0"/>
          <w:numId w:val="38"/>
        </w:numPr>
        <w:tabs>
          <w:tab w:val="left" w:pos="709"/>
        </w:tabs>
        <w:rPr>
          <w:color w:val="000000"/>
        </w:rPr>
      </w:pPr>
      <w:r>
        <w:rPr>
          <w:b/>
          <w:color w:val="000000"/>
        </w:rPr>
        <w:t>Categorization certificate.</w:t>
      </w:r>
    </w:p>
    <w:p w14:paraId="674A402F" w14:textId="77777777" w:rsidR="008D2724" w:rsidRDefault="008D2724">
      <w:pPr>
        <w:ind w:left="720"/>
        <w:rPr>
          <w:b/>
          <w:color w:val="000000"/>
          <w:sz w:val="18"/>
          <w:szCs w:val="18"/>
          <w:u w:val="single"/>
        </w:rPr>
      </w:pPr>
    </w:p>
    <w:p w14:paraId="268D3A1F" w14:textId="77777777" w:rsidR="008D2724" w:rsidRDefault="00000000">
      <w:pPr>
        <w:jc w:val="both"/>
        <w:rPr>
          <w:color w:val="000000"/>
        </w:rPr>
      </w:pPr>
      <w:r>
        <w:rPr>
          <w:b/>
          <w:color w:val="000000"/>
          <w:u w:val="single"/>
        </w:rPr>
        <w:t>N.B</w:t>
      </w:r>
      <w:r>
        <w:rPr>
          <w:color w:val="000000"/>
        </w:rPr>
        <w:t xml:space="preserve">: </w:t>
      </w:r>
    </w:p>
    <w:p w14:paraId="12FB7215" w14:textId="77777777" w:rsidR="008D2724" w:rsidRDefault="00000000">
      <w:pPr>
        <w:jc w:val="both"/>
        <w:rPr>
          <w:color w:val="000000"/>
        </w:rPr>
      </w:pPr>
      <w:r>
        <w:rPr>
          <w:i/>
          <w:color w:val="000000"/>
        </w:rPr>
        <w:t>- In case of a group of companies each member of the group must present a complete administrative file with documents 1, 4, 6, 7, 8 and 14 being presented only by the representative of the group.</w:t>
      </w:r>
    </w:p>
    <w:p w14:paraId="535459A8" w14:textId="77777777" w:rsidR="008D2724" w:rsidRDefault="008D2724">
      <w:pPr>
        <w:jc w:val="both"/>
        <w:rPr>
          <w:color w:val="000000"/>
        </w:rPr>
      </w:pPr>
    </w:p>
    <w:p w14:paraId="66006D8D" w14:textId="77777777" w:rsidR="008D2724" w:rsidRDefault="00000000">
      <w:pPr>
        <w:jc w:val="both"/>
        <w:rPr>
          <w:color w:val="000000"/>
        </w:rPr>
      </w:pPr>
      <w:r>
        <w:rPr>
          <w:b/>
          <w:color w:val="000000"/>
          <w:u w:val="single"/>
        </w:rPr>
        <w:t>N.B</w:t>
      </w:r>
      <w:r>
        <w:rPr>
          <w:color w:val="000000"/>
        </w:rPr>
        <w:t xml:space="preserve">: </w:t>
      </w:r>
    </w:p>
    <w:p w14:paraId="3977AD2A" w14:textId="77777777" w:rsidR="008D2724" w:rsidRDefault="00000000">
      <w:pPr>
        <w:jc w:val="both"/>
        <w:rPr>
          <w:color w:val="000000"/>
        </w:rPr>
      </w:pPr>
      <w:r>
        <w:rPr>
          <w:color w:val="000000"/>
        </w:rPr>
        <w:t>All documents shall be originals as requested or certified true copies legalized by competent services or that which issued them and must not be more than three (03) months old.</w:t>
      </w:r>
    </w:p>
    <w:p w14:paraId="3F3AF029" w14:textId="77777777" w:rsidR="008D2724" w:rsidRDefault="00000000">
      <w:pPr>
        <w:jc w:val="both"/>
        <w:rPr>
          <w:b/>
          <w:bCs/>
          <w:i/>
          <w:color w:val="000000"/>
        </w:rPr>
      </w:pPr>
      <w:r>
        <w:rPr>
          <w:color w:val="000000"/>
        </w:rPr>
        <w:t xml:space="preserve">The documents shall be arranged in the order listed above and separated from each other by </w:t>
      </w:r>
      <w:proofErr w:type="spellStart"/>
      <w:r>
        <w:rPr>
          <w:color w:val="000000"/>
        </w:rPr>
        <w:t>color</w:t>
      </w:r>
      <w:proofErr w:type="spellEnd"/>
      <w:r>
        <w:rPr>
          <w:color w:val="000000"/>
        </w:rPr>
        <w:t xml:space="preserve"> separators different from white.  </w:t>
      </w:r>
      <w:r>
        <w:rPr>
          <w:b/>
          <w:bCs/>
          <w:i/>
          <w:color w:val="000000"/>
        </w:rPr>
        <w:t>Any document with double certification shall not be accepted.</w:t>
      </w:r>
    </w:p>
    <w:p w14:paraId="531C2ECF" w14:textId="77777777" w:rsidR="008D2724" w:rsidRDefault="008D2724">
      <w:pPr>
        <w:rPr>
          <w:b/>
          <w:u w:val="single"/>
        </w:rPr>
      </w:pPr>
    </w:p>
    <w:p w14:paraId="7B3C93D6" w14:textId="77777777" w:rsidR="008D2724" w:rsidRDefault="00000000">
      <w:pPr>
        <w:pStyle w:val="NormalTahoma"/>
        <w:tabs>
          <w:tab w:val="left" w:pos="1122"/>
        </w:tabs>
        <w:ind w:left="0" w:firstLine="0"/>
        <w:rPr>
          <w:rFonts w:ascii="Times New Roman" w:hAnsi="Times New Roman" w:cs="Times New Roman"/>
          <w:b/>
          <w:color w:val="000000"/>
        </w:rPr>
      </w:pPr>
      <w:r>
        <w:rPr>
          <w:rFonts w:ascii="Times New Roman" w:hAnsi="Times New Roman" w:cs="Times New Roman"/>
          <w:b/>
          <w:color w:val="000000"/>
        </w:rPr>
        <w:t xml:space="preserve">Envelope B: </w:t>
      </w:r>
      <w:r>
        <w:rPr>
          <w:rFonts w:ascii="Times New Roman" w:hAnsi="Times New Roman" w:cs="Times New Roman"/>
          <w:b/>
          <w:color w:val="000000"/>
          <w:u w:val="single"/>
        </w:rPr>
        <w:t>TECHNICAL FILE</w:t>
      </w:r>
      <w:r>
        <w:rPr>
          <w:rFonts w:ascii="Times New Roman" w:hAnsi="Times New Roman" w:cs="Times New Roman"/>
          <w:i/>
          <w:color w:val="000000"/>
        </w:rPr>
        <w:t xml:space="preserve"> (spiral bound)</w:t>
      </w:r>
    </w:p>
    <w:p w14:paraId="5E00745F" w14:textId="77777777" w:rsidR="008D2724" w:rsidRDefault="00000000">
      <w:pPr>
        <w:tabs>
          <w:tab w:val="left" w:pos="709"/>
        </w:tabs>
        <w:ind w:left="709" w:hanging="709"/>
        <w:rPr>
          <w:bCs/>
          <w:color w:val="000000"/>
        </w:rPr>
      </w:pPr>
      <w:r>
        <w:rPr>
          <w:bCs/>
          <w:color w:val="000000"/>
        </w:rPr>
        <w:t>It shall contain the documents cited below and arranged in the following order:</w:t>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125"/>
        <w:gridCol w:w="4903"/>
        <w:gridCol w:w="3022"/>
      </w:tblGrid>
      <w:tr w:rsidR="008D2724" w14:paraId="2FFD627D" w14:textId="77777777">
        <w:trPr>
          <w:jc w:val="center"/>
        </w:trPr>
        <w:tc>
          <w:tcPr>
            <w:tcW w:w="622" w:type="dxa"/>
            <w:vAlign w:val="center"/>
          </w:tcPr>
          <w:p w14:paraId="527D55A0" w14:textId="77777777" w:rsidR="008D2724" w:rsidRDefault="00000000">
            <w:pPr>
              <w:tabs>
                <w:tab w:val="left" w:pos="709"/>
              </w:tabs>
              <w:jc w:val="center"/>
              <w:rPr>
                <w:b/>
                <w:bCs/>
                <w:color w:val="000000"/>
                <w:sz w:val="22"/>
                <w:szCs w:val="22"/>
              </w:rPr>
            </w:pPr>
            <w:r>
              <w:rPr>
                <w:b/>
                <w:bCs/>
                <w:color w:val="000000"/>
                <w:sz w:val="22"/>
                <w:szCs w:val="22"/>
              </w:rPr>
              <w:t>No</w:t>
            </w:r>
          </w:p>
        </w:tc>
        <w:tc>
          <w:tcPr>
            <w:tcW w:w="2125" w:type="dxa"/>
            <w:vAlign w:val="center"/>
          </w:tcPr>
          <w:p w14:paraId="2D4AB14B" w14:textId="77777777" w:rsidR="008D2724" w:rsidRDefault="00000000">
            <w:pPr>
              <w:tabs>
                <w:tab w:val="left" w:pos="709"/>
              </w:tabs>
              <w:jc w:val="center"/>
              <w:rPr>
                <w:b/>
                <w:bCs/>
                <w:color w:val="000000"/>
                <w:sz w:val="22"/>
                <w:szCs w:val="22"/>
              </w:rPr>
            </w:pPr>
            <w:r>
              <w:rPr>
                <w:b/>
                <w:bCs/>
                <w:color w:val="000000"/>
                <w:sz w:val="22"/>
                <w:szCs w:val="22"/>
              </w:rPr>
              <w:t>SECTION</w:t>
            </w:r>
          </w:p>
        </w:tc>
        <w:tc>
          <w:tcPr>
            <w:tcW w:w="4903" w:type="dxa"/>
            <w:vAlign w:val="center"/>
          </w:tcPr>
          <w:p w14:paraId="25805FBE" w14:textId="77777777" w:rsidR="008D2724" w:rsidRDefault="00000000">
            <w:pPr>
              <w:tabs>
                <w:tab w:val="left" w:pos="709"/>
              </w:tabs>
              <w:jc w:val="center"/>
              <w:rPr>
                <w:b/>
                <w:bCs/>
                <w:color w:val="000000"/>
                <w:sz w:val="22"/>
                <w:szCs w:val="22"/>
              </w:rPr>
            </w:pPr>
            <w:r>
              <w:rPr>
                <w:b/>
                <w:bCs/>
                <w:color w:val="000000"/>
                <w:sz w:val="22"/>
                <w:szCs w:val="22"/>
              </w:rPr>
              <w:t>OPERATION REQUESTED</w:t>
            </w:r>
          </w:p>
        </w:tc>
        <w:tc>
          <w:tcPr>
            <w:tcW w:w="3022" w:type="dxa"/>
            <w:vAlign w:val="center"/>
          </w:tcPr>
          <w:p w14:paraId="48E5B92A" w14:textId="77777777" w:rsidR="008D2724" w:rsidRDefault="00000000">
            <w:pPr>
              <w:tabs>
                <w:tab w:val="left" w:pos="709"/>
              </w:tabs>
              <w:jc w:val="center"/>
              <w:rPr>
                <w:b/>
                <w:bCs/>
                <w:color w:val="000000"/>
                <w:sz w:val="22"/>
                <w:szCs w:val="22"/>
              </w:rPr>
            </w:pPr>
            <w:r>
              <w:rPr>
                <w:b/>
                <w:bCs/>
                <w:color w:val="000000"/>
                <w:sz w:val="22"/>
                <w:szCs w:val="22"/>
              </w:rPr>
              <w:t>AUTHENTICATION</w:t>
            </w:r>
          </w:p>
        </w:tc>
      </w:tr>
      <w:tr w:rsidR="008D2724" w14:paraId="1BCDFFAC" w14:textId="77777777">
        <w:trPr>
          <w:trHeight w:val="1514"/>
          <w:jc w:val="center"/>
        </w:trPr>
        <w:tc>
          <w:tcPr>
            <w:tcW w:w="622" w:type="dxa"/>
            <w:vAlign w:val="center"/>
          </w:tcPr>
          <w:p w14:paraId="26B83445" w14:textId="77777777" w:rsidR="008D2724" w:rsidRDefault="00000000">
            <w:pPr>
              <w:tabs>
                <w:tab w:val="left" w:pos="709"/>
              </w:tabs>
              <w:rPr>
                <w:bCs/>
                <w:color w:val="000000"/>
                <w:sz w:val="22"/>
                <w:szCs w:val="22"/>
              </w:rPr>
            </w:pPr>
            <w:r>
              <w:rPr>
                <w:bCs/>
                <w:color w:val="000000"/>
                <w:sz w:val="22"/>
                <w:szCs w:val="22"/>
              </w:rPr>
              <w:t>B1</w:t>
            </w:r>
          </w:p>
        </w:tc>
        <w:tc>
          <w:tcPr>
            <w:tcW w:w="2125" w:type="dxa"/>
            <w:vAlign w:val="center"/>
          </w:tcPr>
          <w:p w14:paraId="03BA1343" w14:textId="77777777" w:rsidR="008D2724" w:rsidRDefault="00000000">
            <w:pPr>
              <w:tabs>
                <w:tab w:val="left" w:pos="709"/>
              </w:tabs>
              <w:rPr>
                <w:b/>
                <w:bCs/>
                <w:color w:val="000000"/>
                <w:sz w:val="22"/>
                <w:szCs w:val="22"/>
              </w:rPr>
            </w:pPr>
            <w:r>
              <w:rPr>
                <w:b/>
                <w:bCs/>
                <w:color w:val="000000"/>
                <w:sz w:val="22"/>
                <w:szCs w:val="22"/>
              </w:rPr>
              <w:t>Equipment list</w:t>
            </w:r>
          </w:p>
        </w:tc>
        <w:tc>
          <w:tcPr>
            <w:tcW w:w="4903" w:type="dxa"/>
            <w:vAlign w:val="center"/>
          </w:tcPr>
          <w:p w14:paraId="14819CCD" w14:textId="77777777" w:rsidR="008D2724" w:rsidRDefault="00000000">
            <w:pPr>
              <w:tabs>
                <w:tab w:val="left" w:pos="709"/>
              </w:tabs>
              <w:rPr>
                <w:bCs/>
                <w:color w:val="000000"/>
                <w:sz w:val="22"/>
                <w:szCs w:val="22"/>
              </w:rPr>
            </w:pPr>
            <w:r>
              <w:rPr>
                <w:bCs/>
                <w:color w:val="000000"/>
                <w:sz w:val="22"/>
                <w:szCs w:val="22"/>
              </w:rPr>
              <w:t>It shall show clearly the means at the disposal of the enterprise to carry out the works (list of equipment and tools)</w:t>
            </w:r>
          </w:p>
        </w:tc>
        <w:tc>
          <w:tcPr>
            <w:tcW w:w="3022" w:type="dxa"/>
            <w:vAlign w:val="center"/>
          </w:tcPr>
          <w:p w14:paraId="4B69256F" w14:textId="77777777" w:rsidR="008D2724" w:rsidRDefault="00000000">
            <w:pPr>
              <w:tabs>
                <w:tab w:val="left" w:pos="709"/>
              </w:tabs>
              <w:jc w:val="both"/>
              <w:rPr>
                <w:bCs/>
                <w:color w:val="000000"/>
                <w:sz w:val="22"/>
                <w:szCs w:val="22"/>
              </w:rPr>
            </w:pPr>
            <w:r>
              <w:rPr>
                <w:bCs/>
                <w:color w:val="000000"/>
                <w:sz w:val="21"/>
                <w:szCs w:val="21"/>
              </w:rPr>
              <w:t xml:space="preserve">Attach certified copies of title deeds, receipts (for small tools), etc. or proof of hiring. These equipment and tools must be present at the site as per the various works schedules </w:t>
            </w:r>
          </w:p>
        </w:tc>
      </w:tr>
      <w:tr w:rsidR="008D2724" w14:paraId="58E37CDF" w14:textId="77777777">
        <w:trPr>
          <w:trHeight w:val="1859"/>
          <w:jc w:val="center"/>
        </w:trPr>
        <w:tc>
          <w:tcPr>
            <w:tcW w:w="622" w:type="dxa"/>
            <w:vAlign w:val="center"/>
          </w:tcPr>
          <w:p w14:paraId="48D635FC" w14:textId="77777777" w:rsidR="008D2724" w:rsidRDefault="00000000">
            <w:pPr>
              <w:tabs>
                <w:tab w:val="left" w:pos="709"/>
              </w:tabs>
              <w:rPr>
                <w:bCs/>
                <w:color w:val="000000"/>
                <w:sz w:val="22"/>
                <w:szCs w:val="22"/>
              </w:rPr>
            </w:pPr>
            <w:r>
              <w:rPr>
                <w:bCs/>
                <w:color w:val="000000"/>
                <w:sz w:val="22"/>
                <w:szCs w:val="22"/>
              </w:rPr>
              <w:t>B2</w:t>
            </w:r>
          </w:p>
        </w:tc>
        <w:tc>
          <w:tcPr>
            <w:tcW w:w="2125" w:type="dxa"/>
            <w:vAlign w:val="center"/>
          </w:tcPr>
          <w:p w14:paraId="5CE1EFD8" w14:textId="77777777" w:rsidR="008D2724" w:rsidRDefault="00000000">
            <w:pPr>
              <w:tabs>
                <w:tab w:val="left" w:pos="709"/>
              </w:tabs>
              <w:rPr>
                <w:b/>
                <w:bCs/>
                <w:color w:val="000000"/>
                <w:sz w:val="22"/>
                <w:szCs w:val="22"/>
              </w:rPr>
            </w:pPr>
            <w:r>
              <w:rPr>
                <w:b/>
                <w:bCs/>
                <w:color w:val="000000"/>
                <w:sz w:val="22"/>
                <w:szCs w:val="22"/>
              </w:rPr>
              <w:t xml:space="preserve">Personnel   </w:t>
            </w:r>
          </w:p>
        </w:tc>
        <w:tc>
          <w:tcPr>
            <w:tcW w:w="4903" w:type="dxa"/>
            <w:vAlign w:val="center"/>
          </w:tcPr>
          <w:p w14:paraId="62BB0F81" w14:textId="77777777" w:rsidR="008D2724" w:rsidRDefault="00000000">
            <w:pPr>
              <w:tabs>
                <w:tab w:val="left" w:pos="709"/>
              </w:tabs>
              <w:rPr>
                <w:bCs/>
                <w:color w:val="000000"/>
                <w:sz w:val="18"/>
                <w:szCs w:val="18"/>
              </w:rPr>
            </w:pPr>
            <w:r>
              <w:rPr>
                <w:bCs/>
                <w:color w:val="000000"/>
                <w:sz w:val="18"/>
                <w:szCs w:val="18"/>
              </w:rPr>
              <w:t>Personnel document shall contain a list of workers required for the execution of the project comprising the following:</w:t>
            </w:r>
          </w:p>
          <w:p w14:paraId="3D4EA021" w14:textId="77777777" w:rsidR="008D2724" w:rsidRDefault="00000000">
            <w:pPr>
              <w:numPr>
                <w:ilvl w:val="0"/>
                <w:numId w:val="39"/>
              </w:numPr>
              <w:rPr>
                <w:bCs/>
                <w:color w:val="000000"/>
                <w:sz w:val="22"/>
                <w:szCs w:val="22"/>
              </w:rPr>
            </w:pPr>
            <w:r>
              <w:rPr>
                <w:b/>
                <w:bCs/>
                <w:color w:val="000000"/>
                <w:sz w:val="22"/>
                <w:szCs w:val="22"/>
              </w:rPr>
              <w:t>Works Supervisor</w:t>
            </w:r>
            <w:r>
              <w:rPr>
                <w:bCs/>
                <w:color w:val="000000"/>
                <w:sz w:val="22"/>
                <w:szCs w:val="22"/>
              </w:rPr>
              <w:t xml:space="preserve">: at least a holder of Town planning degree with at least 5 years’ experience </w:t>
            </w:r>
          </w:p>
          <w:p w14:paraId="0C61EAC8" w14:textId="77777777" w:rsidR="008D2724" w:rsidRDefault="00000000">
            <w:pPr>
              <w:numPr>
                <w:ilvl w:val="0"/>
                <w:numId w:val="39"/>
              </w:numPr>
              <w:rPr>
                <w:bCs/>
                <w:color w:val="000000"/>
                <w:sz w:val="21"/>
                <w:szCs w:val="21"/>
              </w:rPr>
            </w:pPr>
            <w:r>
              <w:rPr>
                <w:b/>
                <w:bCs/>
                <w:color w:val="000000"/>
                <w:sz w:val="21"/>
                <w:szCs w:val="21"/>
              </w:rPr>
              <w:t>Foreman</w:t>
            </w:r>
            <w:r>
              <w:rPr>
                <w:bCs/>
                <w:color w:val="000000"/>
                <w:sz w:val="21"/>
                <w:szCs w:val="21"/>
              </w:rPr>
              <w:t>: at least a holder of a diploma in town planning with at least 3 years’ experience in the domain of construction.</w:t>
            </w:r>
          </w:p>
          <w:p w14:paraId="2378B780" w14:textId="77777777" w:rsidR="008D2724" w:rsidRDefault="00000000">
            <w:pPr>
              <w:numPr>
                <w:ilvl w:val="0"/>
                <w:numId w:val="39"/>
              </w:numPr>
              <w:rPr>
                <w:bCs/>
                <w:color w:val="000000"/>
                <w:sz w:val="22"/>
                <w:szCs w:val="22"/>
              </w:rPr>
            </w:pPr>
            <w:r>
              <w:rPr>
                <w:bCs/>
                <w:color w:val="000000"/>
                <w:sz w:val="20"/>
                <w:szCs w:val="20"/>
              </w:rPr>
              <w:t>A surveyor holder of at least a diploma in surveying</w:t>
            </w:r>
          </w:p>
        </w:tc>
        <w:tc>
          <w:tcPr>
            <w:tcW w:w="3022" w:type="dxa"/>
            <w:vAlign w:val="center"/>
          </w:tcPr>
          <w:p w14:paraId="69246FDB" w14:textId="77777777" w:rsidR="008D2724" w:rsidRDefault="00000000">
            <w:pPr>
              <w:tabs>
                <w:tab w:val="left" w:pos="709"/>
              </w:tabs>
              <w:rPr>
                <w:bCs/>
                <w:color w:val="000000"/>
                <w:sz w:val="22"/>
                <w:szCs w:val="22"/>
              </w:rPr>
            </w:pPr>
            <w:r>
              <w:rPr>
                <w:bCs/>
                <w:color w:val="000000"/>
                <w:sz w:val="22"/>
                <w:szCs w:val="22"/>
              </w:rPr>
              <w:t>Attach for each person a:</w:t>
            </w:r>
          </w:p>
          <w:p w14:paraId="35E413E7" w14:textId="77777777" w:rsidR="008D2724" w:rsidRDefault="00000000">
            <w:pPr>
              <w:pStyle w:val="ListParagraph"/>
              <w:numPr>
                <w:ilvl w:val="0"/>
                <w:numId w:val="40"/>
              </w:numPr>
              <w:ind w:left="240" w:hanging="120"/>
              <w:rPr>
                <w:bCs/>
                <w:color w:val="000000"/>
                <w:sz w:val="22"/>
                <w:szCs w:val="22"/>
              </w:rPr>
            </w:pPr>
            <w:r>
              <w:rPr>
                <w:bCs/>
                <w:color w:val="000000"/>
                <w:sz w:val="22"/>
                <w:szCs w:val="22"/>
              </w:rPr>
              <w:t xml:space="preserve">CV signed and dated, as well as a </w:t>
            </w:r>
          </w:p>
          <w:p w14:paraId="09DC5B9D" w14:textId="77777777" w:rsidR="008D2724" w:rsidRDefault="00000000">
            <w:pPr>
              <w:pStyle w:val="ListParagraph"/>
              <w:numPr>
                <w:ilvl w:val="0"/>
                <w:numId w:val="40"/>
              </w:numPr>
              <w:ind w:left="240" w:hanging="120"/>
              <w:rPr>
                <w:bCs/>
                <w:color w:val="000000"/>
                <w:sz w:val="22"/>
                <w:szCs w:val="22"/>
              </w:rPr>
            </w:pPr>
            <w:r>
              <w:rPr>
                <w:bCs/>
                <w:color w:val="000000"/>
                <w:sz w:val="22"/>
                <w:szCs w:val="22"/>
              </w:rPr>
              <w:t>Certified copy of certificate</w:t>
            </w:r>
          </w:p>
          <w:p w14:paraId="65B34F94" w14:textId="77777777" w:rsidR="008D2724" w:rsidRDefault="00000000">
            <w:pPr>
              <w:pStyle w:val="ListParagraph"/>
              <w:numPr>
                <w:ilvl w:val="0"/>
                <w:numId w:val="40"/>
              </w:numPr>
              <w:ind w:left="240" w:hanging="120"/>
              <w:rPr>
                <w:bCs/>
                <w:color w:val="000000"/>
                <w:sz w:val="20"/>
                <w:szCs w:val="20"/>
              </w:rPr>
            </w:pPr>
            <w:r>
              <w:rPr>
                <w:bCs/>
                <w:color w:val="000000"/>
                <w:sz w:val="20"/>
                <w:szCs w:val="20"/>
              </w:rPr>
              <w:t>Availability signed and dated</w:t>
            </w:r>
          </w:p>
          <w:p w14:paraId="2B00CDCA" w14:textId="77777777" w:rsidR="008D2724" w:rsidRDefault="00000000">
            <w:pPr>
              <w:pStyle w:val="ListParagraph"/>
              <w:numPr>
                <w:ilvl w:val="0"/>
                <w:numId w:val="40"/>
              </w:numPr>
              <w:ind w:left="240" w:hanging="120"/>
              <w:rPr>
                <w:bCs/>
                <w:color w:val="000000"/>
                <w:sz w:val="22"/>
                <w:szCs w:val="22"/>
              </w:rPr>
            </w:pPr>
            <w:r>
              <w:rPr>
                <w:bCs/>
                <w:color w:val="000000"/>
                <w:sz w:val="22"/>
                <w:szCs w:val="22"/>
              </w:rPr>
              <w:t>Certified copy of national identity card</w:t>
            </w:r>
          </w:p>
        </w:tc>
      </w:tr>
      <w:tr w:rsidR="008D2724" w14:paraId="01CA58ED" w14:textId="77777777">
        <w:trPr>
          <w:jc w:val="center"/>
        </w:trPr>
        <w:tc>
          <w:tcPr>
            <w:tcW w:w="622" w:type="dxa"/>
            <w:vAlign w:val="center"/>
          </w:tcPr>
          <w:p w14:paraId="2A3A6396" w14:textId="77777777" w:rsidR="008D2724" w:rsidRDefault="00000000">
            <w:pPr>
              <w:tabs>
                <w:tab w:val="left" w:pos="709"/>
              </w:tabs>
              <w:rPr>
                <w:bCs/>
                <w:color w:val="000000"/>
                <w:sz w:val="22"/>
                <w:szCs w:val="22"/>
              </w:rPr>
            </w:pPr>
            <w:r>
              <w:rPr>
                <w:bCs/>
                <w:color w:val="000000"/>
                <w:sz w:val="22"/>
                <w:szCs w:val="22"/>
              </w:rPr>
              <w:t>B3</w:t>
            </w:r>
          </w:p>
        </w:tc>
        <w:tc>
          <w:tcPr>
            <w:tcW w:w="2125" w:type="dxa"/>
            <w:vAlign w:val="center"/>
          </w:tcPr>
          <w:p w14:paraId="1D0B2C8A" w14:textId="77777777" w:rsidR="008D2724" w:rsidRDefault="00000000">
            <w:pPr>
              <w:tabs>
                <w:tab w:val="left" w:pos="709"/>
              </w:tabs>
              <w:rPr>
                <w:b/>
                <w:bCs/>
                <w:color w:val="000000"/>
                <w:sz w:val="22"/>
                <w:szCs w:val="22"/>
              </w:rPr>
            </w:pPr>
            <w:r>
              <w:rPr>
                <w:b/>
                <w:bCs/>
                <w:color w:val="000000"/>
                <w:sz w:val="22"/>
                <w:szCs w:val="22"/>
              </w:rPr>
              <w:t>Organisation of works/ methodology</w:t>
            </w:r>
          </w:p>
        </w:tc>
        <w:tc>
          <w:tcPr>
            <w:tcW w:w="4903" w:type="dxa"/>
            <w:vAlign w:val="center"/>
          </w:tcPr>
          <w:p w14:paraId="50B862B4" w14:textId="77777777" w:rsidR="008D2724" w:rsidRDefault="00000000">
            <w:pPr>
              <w:tabs>
                <w:tab w:val="left" w:pos="709"/>
              </w:tabs>
              <w:rPr>
                <w:bCs/>
                <w:color w:val="000000"/>
                <w:sz w:val="22"/>
                <w:szCs w:val="22"/>
              </w:rPr>
            </w:pPr>
            <w:r>
              <w:rPr>
                <w:bCs/>
                <w:color w:val="000000"/>
                <w:sz w:val="21"/>
                <w:szCs w:val="21"/>
              </w:rPr>
              <w:t xml:space="preserve">Bidders shall study the technical specifications and establish a suitable methodology and work plan for the execution of the works. It shall show clearly: </w:t>
            </w:r>
            <w:r>
              <w:rPr>
                <w:bCs/>
                <w:i/>
                <w:color w:val="000000"/>
                <w:sz w:val="21"/>
                <w:szCs w:val="21"/>
              </w:rPr>
              <w:t>the organization of the enterprise for the execution of the project</w:t>
            </w:r>
            <w:r>
              <w:rPr>
                <w:bCs/>
                <w:color w:val="000000"/>
                <w:sz w:val="21"/>
                <w:szCs w:val="21"/>
              </w:rPr>
              <w:t xml:space="preserve">, </w:t>
            </w:r>
            <w:r>
              <w:rPr>
                <w:bCs/>
                <w:i/>
                <w:color w:val="000000"/>
                <w:sz w:val="21"/>
                <w:szCs w:val="21"/>
              </w:rPr>
              <w:t>methodology of execution, work schedule/plan, site installation, supply/source of materials, security arrangements, environmental considerations, measures relating to the use of local manpower, etc</w:t>
            </w:r>
          </w:p>
        </w:tc>
        <w:tc>
          <w:tcPr>
            <w:tcW w:w="3022" w:type="dxa"/>
            <w:vAlign w:val="center"/>
          </w:tcPr>
          <w:p w14:paraId="4CAF728D" w14:textId="77777777" w:rsidR="008D2724" w:rsidRDefault="00000000">
            <w:pPr>
              <w:tabs>
                <w:tab w:val="left" w:pos="709"/>
              </w:tabs>
              <w:rPr>
                <w:bCs/>
                <w:color w:val="000000"/>
                <w:sz w:val="22"/>
                <w:szCs w:val="22"/>
              </w:rPr>
            </w:pPr>
            <w:r>
              <w:rPr>
                <w:bCs/>
                <w:color w:val="000000"/>
                <w:sz w:val="22"/>
                <w:szCs w:val="22"/>
              </w:rPr>
              <w:t>Date, signature and stamp of bidder at the end of each document</w:t>
            </w:r>
          </w:p>
        </w:tc>
      </w:tr>
      <w:tr w:rsidR="008D2724" w14:paraId="568DEA68" w14:textId="77777777">
        <w:trPr>
          <w:jc w:val="center"/>
        </w:trPr>
        <w:tc>
          <w:tcPr>
            <w:tcW w:w="622" w:type="dxa"/>
            <w:vAlign w:val="center"/>
          </w:tcPr>
          <w:p w14:paraId="4AC23D6F" w14:textId="77777777" w:rsidR="008D2724" w:rsidRDefault="00000000">
            <w:pPr>
              <w:tabs>
                <w:tab w:val="left" w:pos="709"/>
              </w:tabs>
              <w:rPr>
                <w:bCs/>
                <w:color w:val="000000"/>
                <w:sz w:val="22"/>
                <w:szCs w:val="22"/>
              </w:rPr>
            </w:pPr>
            <w:r>
              <w:rPr>
                <w:bCs/>
                <w:color w:val="000000"/>
                <w:sz w:val="22"/>
                <w:szCs w:val="22"/>
              </w:rPr>
              <w:t>B4</w:t>
            </w:r>
          </w:p>
        </w:tc>
        <w:tc>
          <w:tcPr>
            <w:tcW w:w="2125" w:type="dxa"/>
            <w:vAlign w:val="center"/>
          </w:tcPr>
          <w:p w14:paraId="18BBB427" w14:textId="77777777" w:rsidR="008D2724" w:rsidRDefault="00000000">
            <w:pPr>
              <w:tabs>
                <w:tab w:val="left" w:pos="709"/>
              </w:tabs>
              <w:rPr>
                <w:b/>
                <w:bCs/>
                <w:color w:val="000000"/>
                <w:sz w:val="22"/>
                <w:szCs w:val="22"/>
              </w:rPr>
            </w:pPr>
            <w:r>
              <w:rPr>
                <w:b/>
                <w:bCs/>
                <w:color w:val="000000"/>
                <w:sz w:val="22"/>
                <w:szCs w:val="22"/>
              </w:rPr>
              <w:t>Sub-Contracting (where need be)</w:t>
            </w:r>
          </w:p>
        </w:tc>
        <w:tc>
          <w:tcPr>
            <w:tcW w:w="4903" w:type="dxa"/>
            <w:vAlign w:val="center"/>
          </w:tcPr>
          <w:p w14:paraId="73FB0B11" w14:textId="77777777" w:rsidR="008D2724" w:rsidRDefault="00000000">
            <w:pPr>
              <w:tabs>
                <w:tab w:val="left" w:pos="709"/>
              </w:tabs>
              <w:rPr>
                <w:bCs/>
                <w:color w:val="000000"/>
                <w:sz w:val="22"/>
                <w:szCs w:val="22"/>
              </w:rPr>
            </w:pPr>
            <w:r>
              <w:rPr>
                <w:bCs/>
                <w:color w:val="000000"/>
                <w:sz w:val="22"/>
                <w:szCs w:val="22"/>
              </w:rPr>
              <w:t>Information on the sub-Contract (equipment, personnel, references, etc)</w:t>
            </w:r>
          </w:p>
        </w:tc>
        <w:tc>
          <w:tcPr>
            <w:tcW w:w="3022" w:type="dxa"/>
            <w:vAlign w:val="center"/>
          </w:tcPr>
          <w:p w14:paraId="00E46F49" w14:textId="77777777" w:rsidR="008D2724" w:rsidRDefault="00000000">
            <w:pPr>
              <w:tabs>
                <w:tab w:val="left" w:pos="709"/>
              </w:tabs>
              <w:jc w:val="both"/>
              <w:rPr>
                <w:bCs/>
                <w:color w:val="000000"/>
                <w:sz w:val="22"/>
                <w:szCs w:val="22"/>
              </w:rPr>
            </w:pPr>
            <w:r>
              <w:rPr>
                <w:bCs/>
                <w:color w:val="000000"/>
                <w:sz w:val="21"/>
                <w:szCs w:val="21"/>
              </w:rPr>
              <w:t>Date and signature of sub-Contract (only 30% of the contract may be sub-Contracted)</w:t>
            </w:r>
          </w:p>
        </w:tc>
      </w:tr>
      <w:tr w:rsidR="008D2724" w14:paraId="5601C9B1" w14:textId="77777777">
        <w:trPr>
          <w:trHeight w:val="743"/>
          <w:jc w:val="center"/>
        </w:trPr>
        <w:tc>
          <w:tcPr>
            <w:tcW w:w="622" w:type="dxa"/>
            <w:vAlign w:val="center"/>
          </w:tcPr>
          <w:p w14:paraId="1D667C0A" w14:textId="77777777" w:rsidR="008D2724" w:rsidRDefault="00000000">
            <w:pPr>
              <w:tabs>
                <w:tab w:val="left" w:pos="709"/>
              </w:tabs>
              <w:rPr>
                <w:bCs/>
                <w:color w:val="000000"/>
                <w:sz w:val="22"/>
                <w:szCs w:val="22"/>
              </w:rPr>
            </w:pPr>
            <w:r>
              <w:rPr>
                <w:bCs/>
                <w:color w:val="000000"/>
                <w:sz w:val="22"/>
                <w:szCs w:val="22"/>
              </w:rPr>
              <w:t>B5</w:t>
            </w:r>
          </w:p>
        </w:tc>
        <w:tc>
          <w:tcPr>
            <w:tcW w:w="2125" w:type="dxa"/>
            <w:vAlign w:val="center"/>
          </w:tcPr>
          <w:p w14:paraId="7FB14BEB" w14:textId="77777777" w:rsidR="008D2724" w:rsidRDefault="00000000">
            <w:pPr>
              <w:tabs>
                <w:tab w:val="left" w:pos="709"/>
              </w:tabs>
              <w:rPr>
                <w:b/>
                <w:bCs/>
                <w:color w:val="000000"/>
                <w:sz w:val="22"/>
                <w:szCs w:val="22"/>
              </w:rPr>
            </w:pPr>
            <w:r>
              <w:rPr>
                <w:b/>
                <w:bCs/>
                <w:color w:val="000000"/>
                <w:sz w:val="22"/>
                <w:szCs w:val="22"/>
              </w:rPr>
              <w:t>References of the enterprise.</w:t>
            </w:r>
          </w:p>
        </w:tc>
        <w:tc>
          <w:tcPr>
            <w:tcW w:w="4903" w:type="dxa"/>
            <w:vAlign w:val="center"/>
          </w:tcPr>
          <w:p w14:paraId="4FBA70BA" w14:textId="77777777" w:rsidR="008D2724" w:rsidRDefault="00000000">
            <w:pPr>
              <w:tabs>
                <w:tab w:val="left" w:pos="709"/>
              </w:tabs>
              <w:rPr>
                <w:bCs/>
                <w:color w:val="000000"/>
                <w:sz w:val="22"/>
                <w:szCs w:val="22"/>
              </w:rPr>
            </w:pPr>
            <w:r>
              <w:rPr>
                <w:bCs/>
                <w:color w:val="000000"/>
                <w:sz w:val="22"/>
                <w:szCs w:val="22"/>
              </w:rPr>
              <w:t>List of similar projects executed in the last five (05) years by the enterprise (See attached format)</w:t>
            </w:r>
          </w:p>
        </w:tc>
        <w:tc>
          <w:tcPr>
            <w:tcW w:w="3022" w:type="dxa"/>
            <w:vAlign w:val="center"/>
          </w:tcPr>
          <w:p w14:paraId="3E83813D" w14:textId="77777777" w:rsidR="008D2724" w:rsidRDefault="00000000">
            <w:pPr>
              <w:tabs>
                <w:tab w:val="left" w:pos="709"/>
              </w:tabs>
              <w:jc w:val="both"/>
              <w:rPr>
                <w:bCs/>
                <w:color w:val="000000"/>
                <w:sz w:val="22"/>
                <w:szCs w:val="22"/>
              </w:rPr>
            </w:pPr>
            <w:r>
              <w:rPr>
                <w:bCs/>
                <w:color w:val="000000"/>
                <w:sz w:val="20"/>
                <w:szCs w:val="20"/>
              </w:rPr>
              <w:t>Amount of works, certified copies of contracts (1</w:t>
            </w:r>
            <w:r>
              <w:rPr>
                <w:bCs/>
                <w:color w:val="000000"/>
                <w:sz w:val="20"/>
                <w:szCs w:val="20"/>
                <w:vertAlign w:val="superscript"/>
              </w:rPr>
              <w:t>st</w:t>
            </w:r>
            <w:r>
              <w:rPr>
                <w:bCs/>
                <w:color w:val="000000"/>
                <w:sz w:val="20"/>
                <w:szCs w:val="20"/>
              </w:rPr>
              <w:t xml:space="preserve"> and last pages) and minutes of reception or attestation of effective realization.</w:t>
            </w:r>
          </w:p>
        </w:tc>
      </w:tr>
      <w:tr w:rsidR="008D2724" w14:paraId="3F89FB0A" w14:textId="77777777">
        <w:trPr>
          <w:trHeight w:val="968"/>
          <w:jc w:val="center"/>
        </w:trPr>
        <w:tc>
          <w:tcPr>
            <w:tcW w:w="622" w:type="dxa"/>
            <w:vAlign w:val="center"/>
          </w:tcPr>
          <w:p w14:paraId="1DA35E8C" w14:textId="77777777" w:rsidR="008D2724" w:rsidRDefault="00000000">
            <w:pPr>
              <w:tabs>
                <w:tab w:val="left" w:pos="709"/>
              </w:tabs>
              <w:rPr>
                <w:bCs/>
                <w:color w:val="000000"/>
                <w:sz w:val="22"/>
                <w:szCs w:val="22"/>
              </w:rPr>
            </w:pPr>
            <w:r>
              <w:rPr>
                <w:bCs/>
                <w:color w:val="000000"/>
                <w:sz w:val="22"/>
                <w:szCs w:val="22"/>
              </w:rPr>
              <w:t>B6</w:t>
            </w:r>
          </w:p>
        </w:tc>
        <w:tc>
          <w:tcPr>
            <w:tcW w:w="2125" w:type="dxa"/>
            <w:vAlign w:val="center"/>
          </w:tcPr>
          <w:p w14:paraId="1F6EF322" w14:textId="77777777" w:rsidR="008D2724" w:rsidRDefault="00000000">
            <w:pPr>
              <w:tabs>
                <w:tab w:val="left" w:pos="709"/>
              </w:tabs>
              <w:jc w:val="both"/>
              <w:rPr>
                <w:b/>
                <w:bCs/>
                <w:color w:val="000000"/>
                <w:sz w:val="22"/>
                <w:szCs w:val="22"/>
              </w:rPr>
            </w:pPr>
            <w:r>
              <w:rPr>
                <w:b/>
                <w:bCs/>
                <w:color w:val="000000"/>
                <w:sz w:val="22"/>
                <w:szCs w:val="22"/>
              </w:rPr>
              <w:t>Proof of acceptance of the contract conditions.</w:t>
            </w:r>
          </w:p>
        </w:tc>
        <w:tc>
          <w:tcPr>
            <w:tcW w:w="4903" w:type="dxa"/>
            <w:vAlign w:val="center"/>
          </w:tcPr>
          <w:p w14:paraId="7E7223C2" w14:textId="77777777" w:rsidR="008D2724" w:rsidRDefault="00000000">
            <w:pPr>
              <w:tabs>
                <w:tab w:val="left" w:pos="709"/>
              </w:tabs>
              <w:jc w:val="both"/>
              <w:rPr>
                <w:bCs/>
                <w:color w:val="000000"/>
                <w:sz w:val="22"/>
                <w:szCs w:val="22"/>
              </w:rPr>
            </w:pPr>
            <w:r>
              <w:rPr>
                <w:bCs/>
                <w:color w:val="000000"/>
                <w:sz w:val="22"/>
                <w:szCs w:val="22"/>
              </w:rPr>
              <w:t xml:space="preserve">Bidders must sign as proof of acceptance of contract conditions the following documents: </w:t>
            </w:r>
          </w:p>
          <w:p w14:paraId="7BD2C375" w14:textId="77777777" w:rsidR="008D2724" w:rsidRDefault="00000000">
            <w:pPr>
              <w:tabs>
                <w:tab w:val="left" w:pos="709"/>
              </w:tabs>
              <w:jc w:val="both"/>
              <w:rPr>
                <w:bCs/>
                <w:color w:val="000000"/>
                <w:sz w:val="21"/>
                <w:szCs w:val="21"/>
              </w:rPr>
            </w:pPr>
            <w:r>
              <w:rPr>
                <w:bCs/>
                <w:color w:val="000000"/>
                <w:sz w:val="21"/>
                <w:szCs w:val="21"/>
              </w:rPr>
              <w:t>-Special Administrative Clauses and Specimen contract</w:t>
            </w:r>
          </w:p>
          <w:p w14:paraId="5FA1549D" w14:textId="77777777" w:rsidR="008D2724" w:rsidRDefault="00000000">
            <w:pPr>
              <w:tabs>
                <w:tab w:val="left" w:pos="709"/>
              </w:tabs>
              <w:jc w:val="both"/>
              <w:rPr>
                <w:bCs/>
                <w:color w:val="000000"/>
                <w:sz w:val="22"/>
                <w:szCs w:val="22"/>
              </w:rPr>
            </w:pPr>
            <w:r>
              <w:rPr>
                <w:bCs/>
                <w:color w:val="000000"/>
                <w:sz w:val="22"/>
                <w:szCs w:val="22"/>
              </w:rPr>
              <w:t>-Technical specifications</w:t>
            </w:r>
          </w:p>
        </w:tc>
        <w:tc>
          <w:tcPr>
            <w:tcW w:w="3022" w:type="dxa"/>
            <w:vAlign w:val="center"/>
          </w:tcPr>
          <w:p w14:paraId="4B3807A4" w14:textId="77777777" w:rsidR="008D2724" w:rsidRDefault="00000000">
            <w:pPr>
              <w:tabs>
                <w:tab w:val="left" w:pos="709"/>
              </w:tabs>
              <w:jc w:val="both"/>
              <w:rPr>
                <w:bCs/>
                <w:color w:val="000000"/>
                <w:sz w:val="22"/>
                <w:szCs w:val="22"/>
              </w:rPr>
            </w:pPr>
            <w:proofErr w:type="spellStart"/>
            <w:r>
              <w:rPr>
                <w:bCs/>
                <w:color w:val="000000"/>
                <w:sz w:val="22"/>
                <w:szCs w:val="22"/>
              </w:rPr>
              <w:t>Initialed</w:t>
            </w:r>
            <w:proofErr w:type="spellEnd"/>
            <w:r>
              <w:rPr>
                <w:bCs/>
                <w:color w:val="000000"/>
                <w:sz w:val="22"/>
                <w:szCs w:val="22"/>
              </w:rPr>
              <w:t xml:space="preserve"> on every page, signed and stamped on the last page.</w:t>
            </w:r>
          </w:p>
        </w:tc>
      </w:tr>
      <w:tr w:rsidR="008D2724" w14:paraId="2190801A" w14:textId="77777777">
        <w:trPr>
          <w:jc w:val="center"/>
        </w:trPr>
        <w:tc>
          <w:tcPr>
            <w:tcW w:w="622" w:type="dxa"/>
            <w:vAlign w:val="center"/>
          </w:tcPr>
          <w:p w14:paraId="2B708E05" w14:textId="77777777" w:rsidR="008D2724" w:rsidRDefault="00000000">
            <w:pPr>
              <w:tabs>
                <w:tab w:val="left" w:pos="709"/>
              </w:tabs>
              <w:rPr>
                <w:bCs/>
                <w:color w:val="000000"/>
                <w:sz w:val="22"/>
                <w:szCs w:val="22"/>
              </w:rPr>
            </w:pPr>
            <w:r>
              <w:rPr>
                <w:bCs/>
                <w:color w:val="000000"/>
                <w:sz w:val="22"/>
                <w:szCs w:val="22"/>
              </w:rPr>
              <w:t>B7</w:t>
            </w:r>
          </w:p>
        </w:tc>
        <w:tc>
          <w:tcPr>
            <w:tcW w:w="2125" w:type="dxa"/>
            <w:vAlign w:val="center"/>
          </w:tcPr>
          <w:p w14:paraId="18051210" w14:textId="77777777" w:rsidR="008D2724" w:rsidRDefault="00000000">
            <w:pPr>
              <w:tabs>
                <w:tab w:val="left" w:pos="709"/>
              </w:tabs>
              <w:rPr>
                <w:b/>
                <w:bCs/>
                <w:color w:val="000000"/>
                <w:sz w:val="22"/>
                <w:szCs w:val="22"/>
              </w:rPr>
            </w:pPr>
            <w:r>
              <w:rPr>
                <w:b/>
                <w:bCs/>
                <w:color w:val="000000"/>
                <w:sz w:val="21"/>
                <w:szCs w:val="21"/>
              </w:rPr>
              <w:t>Financial capability, Attestation of solvency or pre-financing capacity</w:t>
            </w:r>
          </w:p>
        </w:tc>
        <w:tc>
          <w:tcPr>
            <w:tcW w:w="4903" w:type="dxa"/>
            <w:vAlign w:val="center"/>
          </w:tcPr>
          <w:p w14:paraId="1592A4CA" w14:textId="77777777" w:rsidR="008D2724" w:rsidRDefault="00000000">
            <w:pPr>
              <w:tabs>
                <w:tab w:val="left" w:pos="709"/>
              </w:tabs>
              <w:rPr>
                <w:bCs/>
                <w:color w:val="000000"/>
                <w:sz w:val="22"/>
                <w:szCs w:val="22"/>
              </w:rPr>
            </w:pPr>
            <w:r>
              <w:rPr>
                <w:bCs/>
                <w:color w:val="000000"/>
                <w:sz w:val="22"/>
                <w:szCs w:val="22"/>
              </w:rPr>
              <w:t xml:space="preserve">Attestation of pre-financing of at least four </w:t>
            </w:r>
            <w:r>
              <w:rPr>
                <w:b/>
                <w:bCs/>
                <w:color w:val="000000"/>
                <w:sz w:val="22"/>
                <w:szCs w:val="22"/>
              </w:rPr>
              <w:t xml:space="preserve">million (4 000 000) FCFA </w:t>
            </w:r>
            <w:r>
              <w:rPr>
                <w:bCs/>
                <w:color w:val="000000"/>
                <w:sz w:val="22"/>
                <w:szCs w:val="22"/>
              </w:rPr>
              <w:t>delivered by a banking institution recognized by MINFI/COBAC</w:t>
            </w:r>
          </w:p>
          <w:p w14:paraId="35C89CF8" w14:textId="77777777" w:rsidR="008D2724" w:rsidRDefault="00000000">
            <w:pPr>
              <w:tabs>
                <w:tab w:val="left" w:pos="709"/>
              </w:tabs>
              <w:rPr>
                <w:bCs/>
                <w:color w:val="000000"/>
                <w:sz w:val="22"/>
                <w:szCs w:val="22"/>
              </w:rPr>
            </w:pPr>
            <w:r>
              <w:rPr>
                <w:bCs/>
                <w:color w:val="000000"/>
                <w:sz w:val="22"/>
                <w:szCs w:val="22"/>
              </w:rPr>
              <w:t xml:space="preserve">Company turnover of 10 000 000 </w:t>
            </w:r>
            <w:proofErr w:type="spellStart"/>
            <w:r>
              <w:rPr>
                <w:bCs/>
                <w:color w:val="000000"/>
                <w:sz w:val="22"/>
                <w:szCs w:val="22"/>
              </w:rPr>
              <w:t>fcfa</w:t>
            </w:r>
            <w:proofErr w:type="spellEnd"/>
          </w:p>
        </w:tc>
        <w:tc>
          <w:tcPr>
            <w:tcW w:w="3022" w:type="dxa"/>
            <w:vAlign w:val="center"/>
          </w:tcPr>
          <w:p w14:paraId="6C3AA9C9" w14:textId="77777777" w:rsidR="008D2724" w:rsidRDefault="00000000">
            <w:pPr>
              <w:tabs>
                <w:tab w:val="left" w:pos="709"/>
              </w:tabs>
              <w:rPr>
                <w:bCs/>
                <w:color w:val="000000"/>
                <w:sz w:val="22"/>
                <w:szCs w:val="22"/>
              </w:rPr>
            </w:pPr>
            <w:r>
              <w:rPr>
                <w:bCs/>
                <w:color w:val="000000"/>
                <w:sz w:val="22"/>
                <w:szCs w:val="22"/>
              </w:rPr>
              <w:t>Date and signature of bank Manager in charge</w:t>
            </w:r>
          </w:p>
        </w:tc>
      </w:tr>
      <w:tr w:rsidR="008D2724" w14:paraId="5B08B9CA" w14:textId="77777777">
        <w:trPr>
          <w:jc w:val="center"/>
        </w:trPr>
        <w:tc>
          <w:tcPr>
            <w:tcW w:w="622" w:type="dxa"/>
            <w:vAlign w:val="center"/>
          </w:tcPr>
          <w:p w14:paraId="3F8F377E" w14:textId="77777777" w:rsidR="008D2724" w:rsidRDefault="00000000">
            <w:pPr>
              <w:tabs>
                <w:tab w:val="left" w:pos="709"/>
              </w:tabs>
              <w:rPr>
                <w:bCs/>
                <w:color w:val="000000"/>
                <w:sz w:val="22"/>
                <w:szCs w:val="22"/>
              </w:rPr>
            </w:pPr>
            <w:r>
              <w:rPr>
                <w:bCs/>
                <w:color w:val="000000"/>
                <w:sz w:val="22"/>
                <w:szCs w:val="22"/>
              </w:rPr>
              <w:t>B8</w:t>
            </w:r>
          </w:p>
        </w:tc>
        <w:tc>
          <w:tcPr>
            <w:tcW w:w="2125" w:type="dxa"/>
            <w:vAlign w:val="center"/>
          </w:tcPr>
          <w:p w14:paraId="7450B2A3" w14:textId="77777777" w:rsidR="008D2724" w:rsidRDefault="00000000">
            <w:pPr>
              <w:tabs>
                <w:tab w:val="left" w:pos="709"/>
              </w:tabs>
              <w:rPr>
                <w:b/>
                <w:bCs/>
                <w:color w:val="000000"/>
                <w:sz w:val="22"/>
                <w:szCs w:val="22"/>
              </w:rPr>
            </w:pPr>
            <w:r>
              <w:rPr>
                <w:b/>
                <w:bCs/>
                <w:color w:val="000000"/>
                <w:sz w:val="22"/>
                <w:szCs w:val="22"/>
              </w:rPr>
              <w:t>Site visit attestation</w:t>
            </w:r>
          </w:p>
        </w:tc>
        <w:tc>
          <w:tcPr>
            <w:tcW w:w="4903" w:type="dxa"/>
            <w:vAlign w:val="center"/>
          </w:tcPr>
          <w:p w14:paraId="56E21D8F" w14:textId="77777777" w:rsidR="008D2724" w:rsidRDefault="00000000">
            <w:pPr>
              <w:tabs>
                <w:tab w:val="left" w:pos="709"/>
              </w:tabs>
              <w:rPr>
                <w:bCs/>
                <w:color w:val="000000"/>
                <w:sz w:val="22"/>
                <w:szCs w:val="22"/>
              </w:rPr>
            </w:pPr>
            <w:r>
              <w:rPr>
                <w:bCs/>
                <w:color w:val="000000"/>
                <w:sz w:val="22"/>
                <w:szCs w:val="22"/>
              </w:rPr>
              <w:t>Attestation of site visit signed by the contractor</w:t>
            </w:r>
          </w:p>
        </w:tc>
        <w:tc>
          <w:tcPr>
            <w:tcW w:w="3022" w:type="dxa"/>
            <w:vAlign w:val="center"/>
          </w:tcPr>
          <w:p w14:paraId="3B94EB04" w14:textId="77777777" w:rsidR="008D2724" w:rsidRDefault="008D2724">
            <w:pPr>
              <w:tabs>
                <w:tab w:val="left" w:pos="709"/>
              </w:tabs>
              <w:rPr>
                <w:bCs/>
                <w:color w:val="000000"/>
                <w:sz w:val="22"/>
                <w:szCs w:val="22"/>
              </w:rPr>
            </w:pPr>
          </w:p>
        </w:tc>
      </w:tr>
    </w:tbl>
    <w:p w14:paraId="78CC6334" w14:textId="77777777" w:rsidR="008D2724" w:rsidRDefault="008D2724">
      <w:pPr>
        <w:pStyle w:val="NormalTahoma"/>
        <w:tabs>
          <w:tab w:val="left" w:pos="1122"/>
        </w:tabs>
        <w:ind w:left="1122" w:hanging="1122"/>
        <w:rPr>
          <w:rFonts w:ascii="Times New Roman" w:hAnsi="Times New Roman" w:cs="Times New Roman"/>
          <w:b/>
          <w:color w:val="000000"/>
          <w:sz w:val="13"/>
          <w:szCs w:val="13"/>
        </w:rPr>
      </w:pPr>
    </w:p>
    <w:p w14:paraId="5406C683" w14:textId="77777777" w:rsidR="008D2724" w:rsidRDefault="00000000">
      <w:pPr>
        <w:tabs>
          <w:tab w:val="left" w:pos="709"/>
        </w:tabs>
        <w:rPr>
          <w:b/>
          <w:bCs/>
          <w:color w:val="000000"/>
          <w:u w:val="single"/>
        </w:rPr>
      </w:pPr>
      <w:r>
        <w:rPr>
          <w:b/>
          <w:bCs/>
          <w:color w:val="000000"/>
        </w:rPr>
        <w:t xml:space="preserve">ENVELOPE C: </w:t>
      </w:r>
      <w:r>
        <w:rPr>
          <w:b/>
          <w:bCs/>
          <w:color w:val="000000"/>
          <w:u w:val="single"/>
        </w:rPr>
        <w:t>FINANCIAL OFFER</w:t>
      </w:r>
      <w:r>
        <w:rPr>
          <w:b/>
          <w:bCs/>
          <w:color w:val="000000"/>
        </w:rPr>
        <w:t xml:space="preserve"> </w:t>
      </w:r>
      <w:r>
        <w:rPr>
          <w:i/>
          <w:color w:val="000000"/>
        </w:rPr>
        <w:t>(spiral bound)</w:t>
      </w:r>
    </w:p>
    <w:p w14:paraId="22FA7CEA" w14:textId="77777777" w:rsidR="008D2724" w:rsidRDefault="008D2724">
      <w:pPr>
        <w:tabs>
          <w:tab w:val="left" w:pos="709"/>
        </w:tabs>
        <w:rPr>
          <w:b/>
          <w:bCs/>
          <w:color w:val="000000"/>
          <w:sz w:val="10"/>
          <w:szCs w:val="10"/>
        </w:rPr>
      </w:pPr>
    </w:p>
    <w:tbl>
      <w:tblPr>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127"/>
        <w:gridCol w:w="3658"/>
        <w:gridCol w:w="4230"/>
      </w:tblGrid>
      <w:tr w:rsidR="008D2724" w14:paraId="31859547" w14:textId="77777777">
        <w:trPr>
          <w:jc w:val="center"/>
        </w:trPr>
        <w:tc>
          <w:tcPr>
            <w:tcW w:w="739" w:type="dxa"/>
          </w:tcPr>
          <w:p w14:paraId="7E96D101" w14:textId="77777777" w:rsidR="008D2724" w:rsidRDefault="00000000">
            <w:pPr>
              <w:tabs>
                <w:tab w:val="left" w:pos="709"/>
              </w:tabs>
              <w:jc w:val="center"/>
              <w:rPr>
                <w:b/>
                <w:bCs/>
                <w:color w:val="000000"/>
              </w:rPr>
            </w:pPr>
            <w:r>
              <w:rPr>
                <w:b/>
                <w:bCs/>
                <w:color w:val="000000"/>
              </w:rPr>
              <w:t>No</w:t>
            </w:r>
          </w:p>
        </w:tc>
        <w:tc>
          <w:tcPr>
            <w:tcW w:w="2127" w:type="dxa"/>
          </w:tcPr>
          <w:p w14:paraId="7ADD15CF" w14:textId="77777777" w:rsidR="008D2724" w:rsidRDefault="00000000">
            <w:pPr>
              <w:tabs>
                <w:tab w:val="left" w:pos="709"/>
              </w:tabs>
              <w:jc w:val="center"/>
              <w:rPr>
                <w:b/>
                <w:bCs/>
                <w:color w:val="000000"/>
              </w:rPr>
            </w:pPr>
            <w:r>
              <w:rPr>
                <w:b/>
                <w:bCs/>
                <w:color w:val="000000"/>
              </w:rPr>
              <w:t>DOCUMENT</w:t>
            </w:r>
          </w:p>
        </w:tc>
        <w:tc>
          <w:tcPr>
            <w:tcW w:w="3658" w:type="dxa"/>
          </w:tcPr>
          <w:p w14:paraId="0E9AAF8C" w14:textId="77777777" w:rsidR="008D2724" w:rsidRDefault="00000000">
            <w:pPr>
              <w:tabs>
                <w:tab w:val="left" w:pos="709"/>
              </w:tabs>
              <w:jc w:val="center"/>
              <w:rPr>
                <w:b/>
                <w:bCs/>
                <w:color w:val="000000"/>
              </w:rPr>
            </w:pPr>
            <w:r>
              <w:rPr>
                <w:b/>
                <w:bCs/>
                <w:color w:val="000000"/>
              </w:rPr>
              <w:t>OPERATION REQUESTED</w:t>
            </w:r>
          </w:p>
        </w:tc>
        <w:tc>
          <w:tcPr>
            <w:tcW w:w="4230" w:type="dxa"/>
          </w:tcPr>
          <w:p w14:paraId="5F4D3F63" w14:textId="77777777" w:rsidR="008D2724" w:rsidRDefault="00000000">
            <w:pPr>
              <w:tabs>
                <w:tab w:val="left" w:pos="709"/>
              </w:tabs>
              <w:jc w:val="center"/>
              <w:rPr>
                <w:b/>
                <w:bCs/>
                <w:color w:val="000000"/>
              </w:rPr>
            </w:pPr>
            <w:r>
              <w:rPr>
                <w:b/>
                <w:bCs/>
                <w:color w:val="000000"/>
              </w:rPr>
              <w:t>AUTHENTICATION</w:t>
            </w:r>
          </w:p>
        </w:tc>
      </w:tr>
      <w:tr w:rsidR="008D2724" w14:paraId="5A7123DD" w14:textId="77777777">
        <w:trPr>
          <w:jc w:val="center"/>
        </w:trPr>
        <w:tc>
          <w:tcPr>
            <w:tcW w:w="739" w:type="dxa"/>
            <w:vAlign w:val="center"/>
          </w:tcPr>
          <w:p w14:paraId="6CBC963D" w14:textId="77777777" w:rsidR="008D2724" w:rsidRDefault="00000000">
            <w:pPr>
              <w:tabs>
                <w:tab w:val="left" w:pos="709"/>
              </w:tabs>
              <w:rPr>
                <w:bCs/>
                <w:color w:val="000000"/>
              </w:rPr>
            </w:pPr>
            <w:r>
              <w:rPr>
                <w:bCs/>
                <w:color w:val="000000"/>
              </w:rPr>
              <w:t>C1</w:t>
            </w:r>
          </w:p>
        </w:tc>
        <w:tc>
          <w:tcPr>
            <w:tcW w:w="2127" w:type="dxa"/>
            <w:vAlign w:val="center"/>
          </w:tcPr>
          <w:p w14:paraId="19DC8D03" w14:textId="77777777" w:rsidR="008D2724" w:rsidRDefault="00000000">
            <w:pPr>
              <w:tabs>
                <w:tab w:val="left" w:pos="709"/>
              </w:tabs>
              <w:rPr>
                <w:b/>
                <w:bCs/>
                <w:color w:val="000000"/>
              </w:rPr>
            </w:pPr>
            <w:r>
              <w:rPr>
                <w:b/>
                <w:bCs/>
                <w:color w:val="000000"/>
              </w:rPr>
              <w:t>The tender (Bid letter)</w:t>
            </w:r>
          </w:p>
        </w:tc>
        <w:tc>
          <w:tcPr>
            <w:tcW w:w="3658" w:type="dxa"/>
            <w:vAlign w:val="center"/>
          </w:tcPr>
          <w:p w14:paraId="3D1A6077" w14:textId="77777777" w:rsidR="008D2724" w:rsidRDefault="00000000">
            <w:pPr>
              <w:tabs>
                <w:tab w:val="left" w:pos="709"/>
              </w:tabs>
              <w:jc w:val="both"/>
              <w:rPr>
                <w:bCs/>
                <w:color w:val="000000"/>
              </w:rPr>
            </w:pPr>
            <w:r>
              <w:rPr>
                <w:bCs/>
                <w:color w:val="000000"/>
              </w:rPr>
              <w:t>Format to be completed (see attached model Bid letter) and tender amount inserted.</w:t>
            </w:r>
          </w:p>
        </w:tc>
        <w:tc>
          <w:tcPr>
            <w:tcW w:w="4230" w:type="dxa"/>
            <w:vAlign w:val="center"/>
          </w:tcPr>
          <w:p w14:paraId="37F38DCC" w14:textId="77777777" w:rsidR="008D2724" w:rsidRDefault="00000000">
            <w:pPr>
              <w:tabs>
                <w:tab w:val="left" w:pos="709"/>
              </w:tabs>
              <w:jc w:val="both"/>
              <w:rPr>
                <w:bCs/>
                <w:color w:val="000000"/>
              </w:rPr>
            </w:pPr>
            <w:r>
              <w:rPr>
                <w:bCs/>
                <w:color w:val="000000"/>
              </w:rPr>
              <w:t>Signature, date and stamp of bidder.</w:t>
            </w:r>
          </w:p>
          <w:p w14:paraId="1593996A" w14:textId="77777777" w:rsidR="008D2724" w:rsidRDefault="00000000">
            <w:pPr>
              <w:tabs>
                <w:tab w:val="left" w:pos="709"/>
              </w:tabs>
              <w:jc w:val="both"/>
              <w:rPr>
                <w:bCs/>
                <w:color w:val="000000"/>
              </w:rPr>
            </w:pPr>
            <w:r>
              <w:rPr>
                <w:bCs/>
                <w:color w:val="000000"/>
              </w:rPr>
              <w:t>A Fiscal stamp of 1500 FCFA.</w:t>
            </w:r>
          </w:p>
        </w:tc>
      </w:tr>
      <w:tr w:rsidR="008D2724" w14:paraId="0909DC10" w14:textId="77777777">
        <w:trPr>
          <w:trHeight w:val="467"/>
          <w:jc w:val="center"/>
        </w:trPr>
        <w:tc>
          <w:tcPr>
            <w:tcW w:w="739" w:type="dxa"/>
            <w:vAlign w:val="center"/>
          </w:tcPr>
          <w:p w14:paraId="4179C381" w14:textId="77777777" w:rsidR="008D2724" w:rsidRDefault="00000000">
            <w:pPr>
              <w:tabs>
                <w:tab w:val="left" w:pos="709"/>
              </w:tabs>
              <w:rPr>
                <w:bCs/>
                <w:color w:val="000000"/>
              </w:rPr>
            </w:pPr>
            <w:r>
              <w:rPr>
                <w:bCs/>
                <w:color w:val="000000"/>
              </w:rPr>
              <w:t>C2</w:t>
            </w:r>
          </w:p>
        </w:tc>
        <w:tc>
          <w:tcPr>
            <w:tcW w:w="2127" w:type="dxa"/>
            <w:vAlign w:val="center"/>
          </w:tcPr>
          <w:p w14:paraId="774E0D1E" w14:textId="77777777" w:rsidR="008D2724" w:rsidRDefault="00000000">
            <w:pPr>
              <w:tabs>
                <w:tab w:val="left" w:pos="709"/>
              </w:tabs>
              <w:rPr>
                <w:b/>
                <w:bCs/>
                <w:color w:val="000000"/>
              </w:rPr>
            </w:pPr>
            <w:r>
              <w:rPr>
                <w:b/>
                <w:bCs/>
                <w:color w:val="000000"/>
              </w:rPr>
              <w:t>Unit price schedule</w:t>
            </w:r>
          </w:p>
        </w:tc>
        <w:tc>
          <w:tcPr>
            <w:tcW w:w="3658" w:type="dxa"/>
            <w:vAlign w:val="center"/>
          </w:tcPr>
          <w:p w14:paraId="085A2F43" w14:textId="77777777" w:rsidR="008D2724" w:rsidRDefault="00000000">
            <w:pPr>
              <w:tabs>
                <w:tab w:val="left" w:pos="709"/>
              </w:tabs>
              <w:jc w:val="both"/>
              <w:rPr>
                <w:bCs/>
                <w:color w:val="000000"/>
              </w:rPr>
            </w:pPr>
            <w:r>
              <w:rPr>
                <w:bCs/>
                <w:color w:val="000000"/>
              </w:rPr>
              <w:t>Format to be completed showing detail breakdown of unit prices.</w:t>
            </w:r>
          </w:p>
        </w:tc>
        <w:tc>
          <w:tcPr>
            <w:tcW w:w="4230" w:type="dxa"/>
            <w:vAlign w:val="center"/>
          </w:tcPr>
          <w:p w14:paraId="06D3DE75" w14:textId="77777777" w:rsidR="008D2724" w:rsidRDefault="00000000">
            <w:pPr>
              <w:tabs>
                <w:tab w:val="left" w:pos="709"/>
              </w:tabs>
              <w:jc w:val="both"/>
              <w:rPr>
                <w:bCs/>
                <w:color w:val="000000"/>
              </w:rPr>
            </w:pPr>
            <w:r>
              <w:rPr>
                <w:bCs/>
                <w:color w:val="000000"/>
              </w:rPr>
              <w:t>Initialled and stamped on each page, and signature on last page</w:t>
            </w:r>
          </w:p>
        </w:tc>
      </w:tr>
      <w:tr w:rsidR="008D2724" w14:paraId="7981D8C4" w14:textId="77777777">
        <w:trPr>
          <w:trHeight w:val="467"/>
          <w:jc w:val="center"/>
        </w:trPr>
        <w:tc>
          <w:tcPr>
            <w:tcW w:w="739" w:type="dxa"/>
            <w:vAlign w:val="center"/>
          </w:tcPr>
          <w:p w14:paraId="5A4C1612" w14:textId="77777777" w:rsidR="008D2724" w:rsidRDefault="00000000">
            <w:pPr>
              <w:tabs>
                <w:tab w:val="left" w:pos="709"/>
              </w:tabs>
              <w:rPr>
                <w:bCs/>
                <w:color w:val="000000"/>
              </w:rPr>
            </w:pPr>
            <w:r>
              <w:rPr>
                <w:bCs/>
                <w:color w:val="000000"/>
              </w:rPr>
              <w:t>C3</w:t>
            </w:r>
          </w:p>
        </w:tc>
        <w:tc>
          <w:tcPr>
            <w:tcW w:w="2127" w:type="dxa"/>
            <w:vAlign w:val="center"/>
          </w:tcPr>
          <w:p w14:paraId="33F79C96" w14:textId="77777777" w:rsidR="008D2724" w:rsidRDefault="00000000">
            <w:pPr>
              <w:tabs>
                <w:tab w:val="left" w:pos="709"/>
              </w:tabs>
              <w:rPr>
                <w:b/>
                <w:bCs/>
                <w:color w:val="000000"/>
              </w:rPr>
            </w:pPr>
            <w:r>
              <w:rPr>
                <w:b/>
                <w:bCs/>
                <w:color w:val="000000"/>
                <w:sz w:val="22"/>
                <w:szCs w:val="22"/>
              </w:rPr>
              <w:t>Bill of Quantities and Cost Estimates</w:t>
            </w:r>
          </w:p>
        </w:tc>
        <w:tc>
          <w:tcPr>
            <w:tcW w:w="3658" w:type="dxa"/>
            <w:vAlign w:val="center"/>
          </w:tcPr>
          <w:p w14:paraId="3D3EFD7C" w14:textId="77777777" w:rsidR="008D2724" w:rsidRDefault="00000000">
            <w:pPr>
              <w:tabs>
                <w:tab w:val="left" w:pos="709"/>
              </w:tabs>
              <w:jc w:val="both"/>
              <w:rPr>
                <w:bCs/>
                <w:color w:val="000000"/>
              </w:rPr>
            </w:pPr>
            <w:r>
              <w:rPr>
                <w:bCs/>
                <w:color w:val="000000"/>
              </w:rPr>
              <w:t>Format to be completed.</w:t>
            </w:r>
          </w:p>
        </w:tc>
        <w:tc>
          <w:tcPr>
            <w:tcW w:w="4230" w:type="dxa"/>
            <w:vAlign w:val="center"/>
          </w:tcPr>
          <w:p w14:paraId="348F5377" w14:textId="77777777" w:rsidR="008D2724" w:rsidRDefault="00000000">
            <w:pPr>
              <w:tabs>
                <w:tab w:val="left" w:pos="709"/>
              </w:tabs>
              <w:jc w:val="both"/>
              <w:rPr>
                <w:bCs/>
                <w:color w:val="000000"/>
              </w:rPr>
            </w:pPr>
            <w:r>
              <w:rPr>
                <w:bCs/>
                <w:color w:val="000000"/>
              </w:rPr>
              <w:t>Initialled and stamped on each page, and signature on last page</w:t>
            </w:r>
          </w:p>
        </w:tc>
      </w:tr>
      <w:tr w:rsidR="008D2724" w14:paraId="7AFA64B4" w14:textId="77777777">
        <w:trPr>
          <w:jc w:val="center"/>
        </w:trPr>
        <w:tc>
          <w:tcPr>
            <w:tcW w:w="739" w:type="dxa"/>
            <w:vAlign w:val="center"/>
          </w:tcPr>
          <w:p w14:paraId="0565BD8F" w14:textId="77777777" w:rsidR="008D2724" w:rsidRDefault="00000000">
            <w:pPr>
              <w:tabs>
                <w:tab w:val="left" w:pos="709"/>
              </w:tabs>
              <w:rPr>
                <w:bCs/>
                <w:color w:val="000000"/>
              </w:rPr>
            </w:pPr>
            <w:r>
              <w:rPr>
                <w:bCs/>
                <w:color w:val="000000"/>
              </w:rPr>
              <w:t>C4</w:t>
            </w:r>
          </w:p>
        </w:tc>
        <w:tc>
          <w:tcPr>
            <w:tcW w:w="2127" w:type="dxa"/>
            <w:vAlign w:val="center"/>
          </w:tcPr>
          <w:p w14:paraId="2B25CF39" w14:textId="77777777" w:rsidR="008D2724" w:rsidRDefault="00000000">
            <w:pPr>
              <w:tabs>
                <w:tab w:val="left" w:pos="709"/>
              </w:tabs>
              <w:rPr>
                <w:b/>
                <w:bCs/>
                <w:color w:val="000000"/>
              </w:rPr>
            </w:pPr>
            <w:r>
              <w:rPr>
                <w:b/>
                <w:bCs/>
                <w:color w:val="000000"/>
              </w:rPr>
              <w:t>Sub details or breakdown of unit prices</w:t>
            </w:r>
          </w:p>
        </w:tc>
        <w:tc>
          <w:tcPr>
            <w:tcW w:w="3658" w:type="dxa"/>
            <w:vAlign w:val="center"/>
          </w:tcPr>
          <w:p w14:paraId="648B80FE" w14:textId="77777777" w:rsidR="008D2724" w:rsidRDefault="00000000">
            <w:pPr>
              <w:tabs>
                <w:tab w:val="left" w:pos="709"/>
              </w:tabs>
              <w:rPr>
                <w:bCs/>
                <w:color w:val="000000"/>
              </w:rPr>
            </w:pPr>
            <w:r>
              <w:rPr>
                <w:bCs/>
                <w:color w:val="000000"/>
              </w:rPr>
              <w:t>Format to be completed showing the unit prices.</w:t>
            </w:r>
          </w:p>
        </w:tc>
        <w:tc>
          <w:tcPr>
            <w:tcW w:w="4230" w:type="dxa"/>
            <w:vAlign w:val="center"/>
          </w:tcPr>
          <w:p w14:paraId="56E06E75" w14:textId="77777777" w:rsidR="008D2724" w:rsidRDefault="00000000">
            <w:pPr>
              <w:tabs>
                <w:tab w:val="left" w:pos="709"/>
              </w:tabs>
              <w:rPr>
                <w:bCs/>
                <w:color w:val="000000"/>
              </w:rPr>
            </w:pPr>
            <w:r>
              <w:rPr>
                <w:bCs/>
                <w:color w:val="000000"/>
              </w:rPr>
              <w:t>Initialled and stamped on each page, and signature on last page</w:t>
            </w:r>
          </w:p>
        </w:tc>
      </w:tr>
    </w:tbl>
    <w:p w14:paraId="72F6444D" w14:textId="77777777" w:rsidR="008D2724"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lastRenderedPageBreak/>
        <w:t xml:space="preserve">ARTICLE 5: ELIMINATORY AND ESSENTIAL CRITERIA </w:t>
      </w:r>
    </w:p>
    <w:p w14:paraId="6CA72200" w14:textId="77777777" w:rsidR="008D2724" w:rsidRDefault="00000000">
      <w:pPr>
        <w:jc w:val="both"/>
        <w:rPr>
          <w:b/>
          <w:bCs/>
          <w:color w:val="000000"/>
        </w:rPr>
      </w:pPr>
      <w:r>
        <w:rPr>
          <w:b/>
          <w:bCs/>
          <w:color w:val="000000"/>
        </w:rPr>
        <w:t>5.1 Eliminatory criteria</w:t>
      </w:r>
    </w:p>
    <w:p w14:paraId="62D046B8" w14:textId="77777777" w:rsidR="008D2724" w:rsidRDefault="00000000">
      <w:pPr>
        <w:numPr>
          <w:ilvl w:val="0"/>
          <w:numId w:val="41"/>
        </w:numPr>
        <w:jc w:val="both"/>
        <w:rPr>
          <w:color w:val="000000"/>
          <w:sz w:val="22"/>
          <w:szCs w:val="22"/>
        </w:rPr>
      </w:pPr>
      <w:r>
        <w:rPr>
          <w:color w:val="000000"/>
          <w:sz w:val="22"/>
          <w:szCs w:val="22"/>
        </w:rPr>
        <w:t>Absence of bid bond;</w:t>
      </w:r>
      <w:r>
        <w:rPr>
          <w:color w:val="000000"/>
          <w:sz w:val="22"/>
          <w:szCs w:val="22"/>
          <w:lang w:val="en-US"/>
        </w:rPr>
        <w:t xml:space="preserve"> CDEC Receipt</w:t>
      </w:r>
    </w:p>
    <w:p w14:paraId="6B35F043" w14:textId="77777777" w:rsidR="008D2724" w:rsidRDefault="00000000">
      <w:pPr>
        <w:numPr>
          <w:ilvl w:val="0"/>
          <w:numId w:val="41"/>
        </w:numPr>
        <w:jc w:val="both"/>
        <w:rPr>
          <w:color w:val="000000"/>
          <w:sz w:val="22"/>
          <w:szCs w:val="22"/>
        </w:rPr>
      </w:pPr>
      <w:r>
        <w:rPr>
          <w:color w:val="000000"/>
          <w:sz w:val="22"/>
          <w:szCs w:val="22"/>
        </w:rPr>
        <w:t>False declaration or falsified documents;</w:t>
      </w:r>
    </w:p>
    <w:p w14:paraId="0F4F1801" w14:textId="77777777" w:rsidR="008D2724" w:rsidRDefault="00000000">
      <w:pPr>
        <w:numPr>
          <w:ilvl w:val="0"/>
          <w:numId w:val="41"/>
        </w:numPr>
        <w:contextualSpacing/>
        <w:jc w:val="both"/>
        <w:rPr>
          <w:color w:val="000000"/>
          <w:sz w:val="22"/>
          <w:szCs w:val="22"/>
        </w:rPr>
      </w:pPr>
      <w:r>
        <w:rPr>
          <w:color w:val="000000"/>
          <w:sz w:val="22"/>
          <w:szCs w:val="22"/>
        </w:rPr>
        <w:t>Omission of a quantified task on the bill of quantities and cost estimates;</w:t>
      </w:r>
    </w:p>
    <w:p w14:paraId="685893EF" w14:textId="77777777" w:rsidR="008D2724" w:rsidRDefault="00000000">
      <w:pPr>
        <w:numPr>
          <w:ilvl w:val="0"/>
          <w:numId w:val="41"/>
        </w:numPr>
        <w:contextualSpacing/>
        <w:jc w:val="both"/>
        <w:rPr>
          <w:color w:val="000000"/>
          <w:sz w:val="22"/>
          <w:szCs w:val="22"/>
        </w:rPr>
      </w:pPr>
      <w:r>
        <w:rPr>
          <w:color w:val="000000"/>
          <w:sz w:val="22"/>
          <w:szCs w:val="22"/>
        </w:rPr>
        <w:t>Non satisfaction of at least 70% of the main qualification criteria.</w:t>
      </w:r>
    </w:p>
    <w:p w14:paraId="29303328" w14:textId="77777777" w:rsidR="008D2724" w:rsidRDefault="00000000">
      <w:pPr>
        <w:tabs>
          <w:tab w:val="left" w:pos="284"/>
        </w:tabs>
        <w:jc w:val="both"/>
        <w:rPr>
          <w:sz w:val="22"/>
          <w:szCs w:val="22"/>
        </w:rPr>
      </w:pPr>
      <w:r>
        <w:rPr>
          <w:b/>
        </w:rPr>
        <w:t xml:space="preserve">5.2 Essential criteria: </w:t>
      </w:r>
      <w:r>
        <w:rPr>
          <w:sz w:val="22"/>
          <w:szCs w:val="22"/>
        </w:rPr>
        <w:t>The criteria relating to the qualification of candidates could indicatively be on the following:</w:t>
      </w:r>
    </w:p>
    <w:p w14:paraId="39275E9F" w14:textId="77777777" w:rsidR="008D2724" w:rsidRDefault="00000000">
      <w:pPr>
        <w:numPr>
          <w:ilvl w:val="3"/>
          <w:numId w:val="42"/>
        </w:numPr>
        <w:tabs>
          <w:tab w:val="left" w:pos="0"/>
        </w:tabs>
        <w:ind w:left="992" w:hanging="283"/>
        <w:jc w:val="both"/>
        <w:rPr>
          <w:color w:val="000000"/>
          <w:sz w:val="22"/>
          <w:szCs w:val="22"/>
        </w:rPr>
      </w:pPr>
      <w:r>
        <w:rPr>
          <w:color w:val="000000"/>
          <w:sz w:val="22"/>
          <w:szCs w:val="22"/>
        </w:rPr>
        <w:t>General Presentation, compliance with the model bid;</w:t>
      </w:r>
    </w:p>
    <w:p w14:paraId="3665D27A" w14:textId="77777777" w:rsidR="008D2724" w:rsidRDefault="00000000">
      <w:pPr>
        <w:numPr>
          <w:ilvl w:val="3"/>
          <w:numId w:val="42"/>
        </w:numPr>
        <w:tabs>
          <w:tab w:val="left" w:pos="0"/>
        </w:tabs>
        <w:ind w:left="992" w:hanging="283"/>
        <w:jc w:val="both"/>
        <w:rPr>
          <w:i/>
          <w:color w:val="000000"/>
          <w:sz w:val="22"/>
          <w:szCs w:val="22"/>
        </w:rPr>
      </w:pPr>
      <w:r>
        <w:rPr>
          <w:color w:val="000000"/>
          <w:sz w:val="22"/>
          <w:szCs w:val="22"/>
        </w:rPr>
        <w:t>Financial capacity;</w:t>
      </w:r>
    </w:p>
    <w:p w14:paraId="7B486E8E" w14:textId="77777777" w:rsidR="008D2724" w:rsidRDefault="00000000">
      <w:pPr>
        <w:numPr>
          <w:ilvl w:val="3"/>
          <w:numId w:val="42"/>
        </w:numPr>
        <w:tabs>
          <w:tab w:val="left" w:pos="0"/>
        </w:tabs>
        <w:ind w:left="992" w:hanging="283"/>
        <w:jc w:val="both"/>
        <w:rPr>
          <w:i/>
          <w:color w:val="000000"/>
          <w:sz w:val="22"/>
          <w:szCs w:val="22"/>
        </w:rPr>
      </w:pPr>
      <w:r>
        <w:rPr>
          <w:color w:val="000000"/>
          <w:sz w:val="22"/>
          <w:szCs w:val="22"/>
        </w:rPr>
        <w:t>Experience (references) of the enterprise;</w:t>
      </w:r>
    </w:p>
    <w:p w14:paraId="24C62E6E" w14:textId="77777777" w:rsidR="008D2724" w:rsidRDefault="00000000">
      <w:pPr>
        <w:numPr>
          <w:ilvl w:val="3"/>
          <w:numId w:val="42"/>
        </w:numPr>
        <w:tabs>
          <w:tab w:val="left" w:pos="0"/>
        </w:tabs>
        <w:ind w:left="992" w:hanging="283"/>
        <w:jc w:val="both"/>
        <w:rPr>
          <w:i/>
          <w:color w:val="000000"/>
          <w:sz w:val="22"/>
          <w:szCs w:val="22"/>
        </w:rPr>
      </w:pPr>
      <w:r>
        <w:rPr>
          <w:color w:val="000000"/>
          <w:sz w:val="22"/>
          <w:szCs w:val="22"/>
        </w:rPr>
        <w:t>Personnel to be mobilized</w:t>
      </w:r>
    </w:p>
    <w:p w14:paraId="61EFFAB7" w14:textId="77777777" w:rsidR="008D2724" w:rsidRDefault="00000000">
      <w:pPr>
        <w:numPr>
          <w:ilvl w:val="3"/>
          <w:numId w:val="42"/>
        </w:numPr>
        <w:tabs>
          <w:tab w:val="left" w:pos="0"/>
        </w:tabs>
        <w:ind w:left="992" w:hanging="283"/>
        <w:jc w:val="both"/>
        <w:rPr>
          <w:i/>
          <w:color w:val="000000"/>
          <w:sz w:val="22"/>
          <w:szCs w:val="22"/>
        </w:rPr>
      </w:pPr>
      <w:r>
        <w:rPr>
          <w:color w:val="000000"/>
          <w:sz w:val="22"/>
          <w:szCs w:val="22"/>
        </w:rPr>
        <w:t>Material and essential equipment put at the disposal of the project;</w:t>
      </w:r>
    </w:p>
    <w:p w14:paraId="4E7226A1" w14:textId="77777777" w:rsidR="008D2724" w:rsidRDefault="00000000">
      <w:pPr>
        <w:numPr>
          <w:ilvl w:val="3"/>
          <w:numId w:val="42"/>
        </w:numPr>
        <w:tabs>
          <w:tab w:val="left" w:pos="0"/>
        </w:tabs>
        <w:ind w:left="992" w:hanging="283"/>
        <w:jc w:val="both"/>
        <w:rPr>
          <w:i/>
          <w:color w:val="000000"/>
          <w:sz w:val="22"/>
          <w:szCs w:val="22"/>
        </w:rPr>
      </w:pPr>
      <w:r>
        <w:rPr>
          <w:color w:val="000000"/>
          <w:sz w:val="22"/>
          <w:szCs w:val="22"/>
        </w:rPr>
        <w:t>Methodology, organization of the site and relevance of proposed solutions</w:t>
      </w:r>
    </w:p>
    <w:p w14:paraId="0C40DAC3" w14:textId="77777777" w:rsidR="008D2724" w:rsidRDefault="00000000">
      <w:pPr>
        <w:numPr>
          <w:ilvl w:val="3"/>
          <w:numId w:val="42"/>
        </w:numPr>
        <w:tabs>
          <w:tab w:val="left" w:pos="0"/>
        </w:tabs>
        <w:ind w:left="992" w:hanging="283"/>
        <w:jc w:val="both"/>
        <w:rPr>
          <w:i/>
          <w:color w:val="000000"/>
          <w:sz w:val="22"/>
          <w:szCs w:val="22"/>
        </w:rPr>
      </w:pPr>
      <w:r>
        <w:rPr>
          <w:color w:val="000000"/>
          <w:sz w:val="22"/>
          <w:szCs w:val="22"/>
        </w:rPr>
        <w:t xml:space="preserve">Execution deadline;        </w:t>
      </w:r>
    </w:p>
    <w:p w14:paraId="2F153060" w14:textId="77777777" w:rsidR="008D2724" w:rsidRDefault="008D2724">
      <w:pPr>
        <w:jc w:val="both"/>
        <w:rPr>
          <w:bCs/>
          <w:color w:val="000000"/>
          <w:sz w:val="6"/>
          <w:szCs w:val="6"/>
        </w:rPr>
      </w:pPr>
    </w:p>
    <w:p w14:paraId="5AED9BEE" w14:textId="77777777" w:rsidR="008D2724"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6: OBLIGATIONS AND CONDITIONS TO TENDER</w:t>
      </w:r>
    </w:p>
    <w:p w14:paraId="6883D71F" w14:textId="77777777" w:rsidR="008D2724" w:rsidRDefault="00000000">
      <w:pPr>
        <w:numPr>
          <w:ilvl w:val="1"/>
          <w:numId w:val="43"/>
        </w:numPr>
        <w:tabs>
          <w:tab w:val="left" w:pos="142"/>
        </w:tabs>
        <w:ind w:left="426" w:hanging="426"/>
        <w:jc w:val="both"/>
        <w:rPr>
          <w:color w:val="000000"/>
          <w:sz w:val="22"/>
          <w:szCs w:val="22"/>
        </w:rPr>
      </w:pPr>
      <w:r>
        <w:rPr>
          <w:color w:val="000000"/>
          <w:sz w:val="22"/>
          <w:szCs w:val="22"/>
        </w:rPr>
        <w:t xml:space="preserve">The bidders shall submit seven (07) copies with one (01) original and six (06) copies (indicated on them as such) of his/her bids drafted in English or French at the </w:t>
      </w:r>
      <w:r>
        <w:rPr>
          <w:b/>
          <w:i/>
          <w:iCs/>
          <w:color w:val="000000"/>
          <w:sz w:val="22"/>
          <w:szCs w:val="22"/>
        </w:rPr>
        <w:t xml:space="preserve">secretariat of the MAYOR OF MENJI </w:t>
      </w:r>
      <w:r>
        <w:rPr>
          <w:b/>
          <w:iCs/>
          <w:color w:val="000000"/>
          <w:sz w:val="22"/>
          <w:szCs w:val="22"/>
        </w:rPr>
        <w:t>COUNCIL,</w:t>
      </w:r>
      <w:r>
        <w:rPr>
          <w:b/>
          <w:i/>
          <w:iCs/>
          <w:color w:val="000000"/>
          <w:sz w:val="22"/>
          <w:szCs w:val="22"/>
        </w:rPr>
        <w:t xml:space="preserve"> </w:t>
      </w:r>
      <w:r>
        <w:rPr>
          <w:b/>
          <w:color w:val="000000"/>
          <w:sz w:val="22"/>
          <w:szCs w:val="22"/>
        </w:rPr>
        <w:t xml:space="preserve">on or before the </w:t>
      </w:r>
      <w:r>
        <w:rPr>
          <w:b/>
          <w:color w:val="000000"/>
          <w:sz w:val="22"/>
          <w:szCs w:val="22"/>
          <w:lang w:val="en-US"/>
        </w:rPr>
        <w:t>29</w:t>
      </w:r>
      <w:r>
        <w:rPr>
          <w:b/>
          <w:color w:val="000000"/>
          <w:sz w:val="22"/>
          <w:szCs w:val="22"/>
        </w:rPr>
        <w:t>/</w:t>
      </w:r>
      <w:r>
        <w:rPr>
          <w:b/>
          <w:color w:val="000000"/>
          <w:sz w:val="22"/>
          <w:szCs w:val="22"/>
          <w:lang w:val="en-US"/>
        </w:rPr>
        <w:t>04</w:t>
      </w:r>
      <w:r>
        <w:rPr>
          <w:b/>
          <w:color w:val="000000"/>
          <w:sz w:val="22"/>
          <w:szCs w:val="22"/>
        </w:rPr>
        <w:t>/2026 at 10:00 a.m. prompt</w:t>
      </w:r>
      <w:r>
        <w:rPr>
          <w:color w:val="000000"/>
          <w:sz w:val="22"/>
          <w:szCs w:val="22"/>
        </w:rPr>
        <w:t>. No bid shall be received after this time and date.</w:t>
      </w:r>
    </w:p>
    <w:p w14:paraId="24E09C0D" w14:textId="77777777" w:rsidR="008D2724" w:rsidRDefault="00000000">
      <w:pPr>
        <w:numPr>
          <w:ilvl w:val="1"/>
          <w:numId w:val="43"/>
        </w:numPr>
        <w:ind w:left="426" w:hanging="426"/>
        <w:jc w:val="both"/>
        <w:rPr>
          <w:color w:val="000000"/>
        </w:rPr>
      </w:pPr>
      <w:r>
        <w:rPr>
          <w:color w:val="000000"/>
        </w:rPr>
        <w:t xml:space="preserve"> After submission no bids shall be withdrawn, modified or corrected for any reason. This condition shall apply before and after the submission date.</w:t>
      </w:r>
    </w:p>
    <w:p w14:paraId="57CF65C1" w14:textId="77777777" w:rsidR="008D2724" w:rsidRDefault="008D2724">
      <w:pPr>
        <w:ind w:left="720"/>
        <w:rPr>
          <w:color w:val="000000"/>
          <w:sz w:val="15"/>
          <w:szCs w:val="15"/>
        </w:rPr>
      </w:pPr>
    </w:p>
    <w:p w14:paraId="4A7F7E72" w14:textId="77777777" w:rsidR="008D2724"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7: THE BIDDING DOCUMENTS</w:t>
      </w:r>
    </w:p>
    <w:p w14:paraId="1822B362" w14:textId="77777777" w:rsidR="008D2724" w:rsidRDefault="00000000">
      <w:pPr>
        <w:rPr>
          <w:color w:val="000000"/>
          <w:sz w:val="22"/>
          <w:szCs w:val="22"/>
        </w:rPr>
      </w:pPr>
      <w:r>
        <w:rPr>
          <w:color w:val="000000"/>
        </w:rPr>
        <w:tab/>
        <w:t>T</w:t>
      </w:r>
      <w:r>
        <w:rPr>
          <w:color w:val="000000"/>
          <w:sz w:val="22"/>
          <w:szCs w:val="22"/>
        </w:rPr>
        <w:t>he documents that make up this tender are as follows:</w:t>
      </w:r>
    </w:p>
    <w:p w14:paraId="06487386" w14:textId="77777777" w:rsidR="008D2724"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1: Tender notice.</w:t>
      </w:r>
    </w:p>
    <w:p w14:paraId="248482A5" w14:textId="77777777" w:rsidR="008D2724"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xml:space="preserve">: 2: The General Tender Regulation </w:t>
      </w:r>
    </w:p>
    <w:p w14:paraId="0A94B8CE" w14:textId="77777777" w:rsidR="008D2724"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xml:space="preserve">: 3: The Special Tender Regulation </w:t>
      </w:r>
    </w:p>
    <w:p w14:paraId="0682678B" w14:textId="77777777" w:rsidR="008D2724"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4: The Special Administrative Clauses (SAC/CCAG)</w:t>
      </w:r>
    </w:p>
    <w:p w14:paraId="53CAF585" w14:textId="77777777" w:rsidR="008D2724"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5: Special Technical Clauses (STC/CCTP)</w:t>
      </w:r>
    </w:p>
    <w:p w14:paraId="2C39C7BC" w14:textId="77777777" w:rsidR="008D2724"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6: Form for Bill of Quantities and Cost Estimates (BQCE)</w:t>
      </w:r>
    </w:p>
    <w:p w14:paraId="3FB037A9" w14:textId="77777777" w:rsidR="008D2724"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xml:space="preserve">: 7: Form for Unit Prices (PES) </w:t>
      </w:r>
    </w:p>
    <w:p w14:paraId="6654295B" w14:textId="77777777" w:rsidR="008D2724"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8: Model Forms</w:t>
      </w:r>
    </w:p>
    <w:p w14:paraId="45C37587" w14:textId="77777777" w:rsidR="008D2724" w:rsidRDefault="00000000">
      <w:pPr>
        <w:numPr>
          <w:ilvl w:val="0"/>
          <w:numId w:val="44"/>
        </w:numPr>
        <w:tabs>
          <w:tab w:val="clear" w:pos="2520"/>
          <w:tab w:val="left" w:pos="2160"/>
        </w:tabs>
        <w:rPr>
          <w:color w:val="000000"/>
          <w:sz w:val="22"/>
          <w:szCs w:val="22"/>
        </w:rPr>
      </w:pPr>
      <w:r>
        <w:rPr>
          <w:color w:val="000000"/>
          <w:sz w:val="22"/>
          <w:szCs w:val="22"/>
        </w:rPr>
        <w:t>General information Form</w:t>
      </w:r>
    </w:p>
    <w:p w14:paraId="7680A457" w14:textId="77777777" w:rsidR="008D2724" w:rsidRDefault="00000000">
      <w:pPr>
        <w:numPr>
          <w:ilvl w:val="0"/>
          <w:numId w:val="44"/>
        </w:numPr>
        <w:tabs>
          <w:tab w:val="clear" w:pos="2520"/>
          <w:tab w:val="left" w:pos="2160"/>
        </w:tabs>
        <w:rPr>
          <w:color w:val="000000"/>
          <w:sz w:val="22"/>
          <w:szCs w:val="22"/>
        </w:rPr>
      </w:pPr>
      <w:r>
        <w:rPr>
          <w:color w:val="000000"/>
          <w:sz w:val="22"/>
          <w:szCs w:val="22"/>
        </w:rPr>
        <w:t>Submission Form</w:t>
      </w:r>
    </w:p>
    <w:p w14:paraId="402D97D0" w14:textId="77777777" w:rsidR="008D2724" w:rsidRDefault="00000000">
      <w:pPr>
        <w:numPr>
          <w:ilvl w:val="0"/>
          <w:numId w:val="44"/>
        </w:numPr>
        <w:tabs>
          <w:tab w:val="clear" w:pos="2520"/>
          <w:tab w:val="left" w:pos="2160"/>
        </w:tabs>
        <w:rPr>
          <w:color w:val="000000"/>
          <w:sz w:val="22"/>
          <w:szCs w:val="22"/>
        </w:rPr>
      </w:pPr>
      <w:r>
        <w:rPr>
          <w:color w:val="000000"/>
          <w:sz w:val="22"/>
          <w:szCs w:val="22"/>
        </w:rPr>
        <w:t>Bank Guarantee Forms (Bid bond, Guarantee retentions)</w:t>
      </w:r>
    </w:p>
    <w:p w14:paraId="3025EA4B" w14:textId="77777777" w:rsidR="008D2724" w:rsidRDefault="00000000">
      <w:pPr>
        <w:numPr>
          <w:ilvl w:val="0"/>
          <w:numId w:val="44"/>
        </w:numPr>
        <w:rPr>
          <w:color w:val="000000"/>
          <w:sz w:val="22"/>
          <w:szCs w:val="22"/>
        </w:rPr>
      </w:pPr>
      <w:r>
        <w:rPr>
          <w:color w:val="000000"/>
          <w:sz w:val="22"/>
          <w:szCs w:val="22"/>
        </w:rPr>
        <w:t>Form for Price Elaboration (Detail Pricing) (PE)</w:t>
      </w:r>
    </w:p>
    <w:p w14:paraId="399A1005" w14:textId="77777777" w:rsidR="008D2724" w:rsidRDefault="00000000">
      <w:pPr>
        <w:ind w:left="284" w:firstLine="436"/>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9: Execution plans.</w:t>
      </w:r>
    </w:p>
    <w:p w14:paraId="6665624F" w14:textId="77777777" w:rsidR="008D2724" w:rsidRDefault="00000000">
      <w:pPr>
        <w:ind w:left="284" w:firstLine="436"/>
        <w:rPr>
          <w:color w:val="000000"/>
          <w:sz w:val="22"/>
          <w:szCs w:val="22"/>
        </w:rPr>
      </w:pPr>
      <w:r>
        <w:rPr>
          <w:color w:val="000000"/>
          <w:sz w:val="22"/>
          <w:szCs w:val="22"/>
        </w:rPr>
        <w:t>Document N</w:t>
      </w:r>
      <w:r>
        <w:rPr>
          <w:color w:val="000000"/>
          <w:sz w:val="22"/>
          <w:szCs w:val="22"/>
          <w:vertAlign w:val="superscript"/>
        </w:rPr>
        <w:t>o</w:t>
      </w:r>
      <w:r>
        <w:rPr>
          <w:color w:val="000000"/>
          <w:sz w:val="22"/>
          <w:szCs w:val="22"/>
        </w:rPr>
        <w:t xml:space="preserve"> 10: Model Jobbing Order.</w:t>
      </w:r>
    </w:p>
    <w:p w14:paraId="5A797060" w14:textId="77777777" w:rsidR="008D2724"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8: AMENDMENT OF TENDER DOCUMENTS</w:t>
      </w:r>
    </w:p>
    <w:p w14:paraId="7FD9007E" w14:textId="77777777" w:rsidR="008D2724" w:rsidRDefault="00000000">
      <w:pPr>
        <w:numPr>
          <w:ilvl w:val="1"/>
          <w:numId w:val="45"/>
        </w:numPr>
        <w:ind w:left="426" w:hanging="426"/>
        <w:jc w:val="both"/>
        <w:rPr>
          <w:color w:val="000000"/>
        </w:rPr>
      </w:pPr>
      <w:r>
        <w:rPr>
          <w:color w:val="000000"/>
        </w:rPr>
        <w:t>At any time prior to the deadline for submission of bids, the Internal Tenders Board, may modify the tender documents for any reasons, whether at its own initiative, at the request of the Contracting Authority or in response to a clarification requested by a prospective bidder.</w:t>
      </w:r>
    </w:p>
    <w:p w14:paraId="42F4D803" w14:textId="77777777" w:rsidR="008D2724" w:rsidRDefault="00000000">
      <w:pPr>
        <w:numPr>
          <w:ilvl w:val="1"/>
          <w:numId w:val="45"/>
        </w:numPr>
        <w:ind w:left="426" w:hanging="426"/>
        <w:jc w:val="both"/>
        <w:rPr>
          <w:color w:val="000000"/>
        </w:rPr>
      </w:pPr>
      <w:r>
        <w:rPr>
          <w:color w:val="000000"/>
        </w:rPr>
        <w:t>All prospective bidders that have received the tender documents will be notified of all amendments in writing and all such modifications will be considered as an integral part of their bidding documents.</w:t>
      </w:r>
    </w:p>
    <w:p w14:paraId="460FB6D8" w14:textId="761CA5C2" w:rsidR="008D2724" w:rsidRDefault="00A44F40">
      <w:pPr>
        <w:numPr>
          <w:ilvl w:val="1"/>
          <w:numId w:val="45"/>
        </w:numPr>
        <w:ind w:left="426" w:hanging="426"/>
        <w:jc w:val="both"/>
        <w:rPr>
          <w:color w:val="000000"/>
        </w:rPr>
      </w:pPr>
      <w:r>
        <w:rPr>
          <w:color w:val="000000"/>
        </w:rPr>
        <w:t>To</w:t>
      </w:r>
      <w:r w:rsidR="00000000">
        <w:rPr>
          <w:color w:val="000000"/>
        </w:rPr>
        <w:t xml:space="preserve"> allow prospective bidders reasonable time in which to take the amendment into account in preparing their bids, the Internal Tenders Board at its discretion, or the Contracting Authority may extend the deadline for the submission of bids if there were any such amendments.</w:t>
      </w:r>
    </w:p>
    <w:p w14:paraId="63E64872" w14:textId="77777777" w:rsidR="008D2724" w:rsidRDefault="008D2724">
      <w:pPr>
        <w:ind w:left="720"/>
        <w:jc w:val="both"/>
        <w:rPr>
          <w:color w:val="000000"/>
          <w:sz w:val="13"/>
          <w:szCs w:val="13"/>
        </w:rPr>
      </w:pPr>
    </w:p>
    <w:p w14:paraId="14761E4D" w14:textId="77777777" w:rsidR="008D2724"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9: CALCULATION OF PRICES</w:t>
      </w:r>
    </w:p>
    <w:p w14:paraId="12751E22" w14:textId="77777777" w:rsidR="008D2724" w:rsidRDefault="00000000">
      <w:pPr>
        <w:numPr>
          <w:ilvl w:val="1"/>
          <w:numId w:val="46"/>
        </w:numPr>
        <w:ind w:left="426" w:hanging="426"/>
        <w:jc w:val="both"/>
        <w:rPr>
          <w:color w:val="000000"/>
        </w:rPr>
      </w:pPr>
      <w:r>
        <w:rPr>
          <w:color w:val="000000"/>
        </w:rPr>
        <w:t>The amount shall be calculated on the bases of official prices. The bidder shall fill, in letters and in figures, the unit prices in the price enclosure slip and the unit prices are to be multiplied by the quantities given in order to obtain the amount of his/her offer for each item.</w:t>
      </w:r>
    </w:p>
    <w:p w14:paraId="3211ADA2" w14:textId="77777777" w:rsidR="008D2724" w:rsidRDefault="00000000">
      <w:pPr>
        <w:numPr>
          <w:ilvl w:val="1"/>
          <w:numId w:val="46"/>
        </w:numPr>
        <w:ind w:left="426" w:hanging="426"/>
        <w:jc w:val="both"/>
        <w:rPr>
          <w:color w:val="000000"/>
        </w:rPr>
      </w:pPr>
      <w:r>
        <w:rPr>
          <w:color w:val="000000"/>
        </w:rPr>
        <w:t>The unit price slip must be completed. Any price lacking on this form shall be considered as follows:</w:t>
      </w:r>
    </w:p>
    <w:p w14:paraId="6B3EEAED" w14:textId="77777777" w:rsidR="008D2724" w:rsidRDefault="00000000">
      <w:pPr>
        <w:pStyle w:val="BodyText"/>
        <w:numPr>
          <w:ilvl w:val="0"/>
          <w:numId w:val="47"/>
        </w:numPr>
        <w:jc w:val="both"/>
        <w:rPr>
          <w:color w:val="000000"/>
          <w:sz w:val="24"/>
        </w:rPr>
      </w:pPr>
      <w:r>
        <w:rPr>
          <w:color w:val="000000"/>
          <w:sz w:val="24"/>
        </w:rPr>
        <w:t>The corresponding price on the bill of quantities and costs estimates;</w:t>
      </w:r>
    </w:p>
    <w:p w14:paraId="67C78673" w14:textId="77777777" w:rsidR="008D2724" w:rsidRDefault="00000000">
      <w:pPr>
        <w:pStyle w:val="BodyText"/>
        <w:numPr>
          <w:ilvl w:val="0"/>
          <w:numId w:val="47"/>
        </w:numPr>
        <w:jc w:val="both"/>
        <w:rPr>
          <w:color w:val="000000"/>
          <w:sz w:val="22"/>
          <w:szCs w:val="22"/>
        </w:rPr>
      </w:pPr>
      <w:r>
        <w:rPr>
          <w:color w:val="000000"/>
          <w:sz w:val="22"/>
          <w:szCs w:val="22"/>
        </w:rPr>
        <w:t>The highest corresponding price furnished by the bidder technically qualified, if it exists in the same lot,</w:t>
      </w:r>
    </w:p>
    <w:p w14:paraId="6C7DC975" w14:textId="77777777" w:rsidR="008D2724" w:rsidRDefault="00000000">
      <w:pPr>
        <w:pStyle w:val="BodyText"/>
        <w:numPr>
          <w:ilvl w:val="0"/>
          <w:numId w:val="47"/>
        </w:numPr>
        <w:jc w:val="both"/>
        <w:rPr>
          <w:color w:val="000000"/>
          <w:sz w:val="24"/>
        </w:rPr>
      </w:pPr>
      <w:r>
        <w:rPr>
          <w:color w:val="000000"/>
          <w:sz w:val="24"/>
        </w:rPr>
        <w:t xml:space="preserve">The average of all the prices of bidders in the same lot if the bidder is the only qualified one. </w:t>
      </w:r>
    </w:p>
    <w:p w14:paraId="30A68BFC" w14:textId="77777777" w:rsidR="008D2724" w:rsidRDefault="00000000">
      <w:pPr>
        <w:numPr>
          <w:ilvl w:val="1"/>
          <w:numId w:val="46"/>
        </w:numPr>
        <w:ind w:left="426" w:hanging="426"/>
        <w:jc w:val="both"/>
        <w:rPr>
          <w:color w:val="000000"/>
        </w:rPr>
      </w:pPr>
      <w:r>
        <w:rPr>
          <w:color w:val="000000"/>
          <w:sz w:val="22"/>
          <w:szCs w:val="22"/>
        </w:rPr>
        <w:t>The bidder shall express the prices in the PES and BQCE in francs CFA excluding taxes before adding the taxes to the BQCE only. The prices on the PES shall have priority over those of the BQCE and PE. They shall serve as the bases of calculation of the bidding amount. The eventual calculation errors shall be corrected by the Sub Committee for Analysis and the amount altered, if necessary, without any complaints from the bidder.</w:t>
      </w:r>
      <w:r>
        <w:rPr>
          <w:color w:val="000000"/>
        </w:rPr>
        <w:t xml:space="preserve"> </w:t>
      </w:r>
    </w:p>
    <w:p w14:paraId="00550D68" w14:textId="77777777" w:rsidR="008D2724"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lastRenderedPageBreak/>
        <w:t>ARTICLE 10: PRESENTATION OF BIDS</w:t>
      </w:r>
    </w:p>
    <w:p w14:paraId="59EFED80" w14:textId="77777777" w:rsidR="008D2724" w:rsidRDefault="008D2724">
      <w:pPr>
        <w:pStyle w:val="ListParagraph"/>
        <w:numPr>
          <w:ilvl w:val="0"/>
          <w:numId w:val="46"/>
        </w:numPr>
        <w:jc w:val="both"/>
        <w:rPr>
          <w:vanish/>
          <w:color w:val="000000"/>
        </w:rPr>
      </w:pPr>
    </w:p>
    <w:p w14:paraId="64773379" w14:textId="77777777" w:rsidR="008D2724" w:rsidRDefault="00000000">
      <w:pPr>
        <w:numPr>
          <w:ilvl w:val="1"/>
          <w:numId w:val="46"/>
        </w:numPr>
        <w:ind w:left="567" w:hanging="567"/>
        <w:jc w:val="both"/>
        <w:rPr>
          <w:color w:val="000000"/>
          <w:u w:val="single"/>
        </w:rPr>
      </w:pPr>
      <w:r>
        <w:rPr>
          <w:color w:val="000000"/>
          <w:u w:val="single"/>
        </w:rPr>
        <w:t>Signature of bids – Power of Attorney</w:t>
      </w:r>
    </w:p>
    <w:p w14:paraId="4BFE875E" w14:textId="77777777" w:rsidR="008D2724" w:rsidRDefault="00000000">
      <w:pPr>
        <w:ind w:left="851"/>
        <w:jc w:val="both"/>
        <w:rPr>
          <w:color w:val="000000"/>
        </w:rPr>
      </w:pPr>
      <w:r>
        <w:rPr>
          <w:color w:val="000000"/>
        </w:rPr>
        <w:t>10.1.A - All the signatures and initials needed for the tender and indicated in this article must be those of the bidder himself or his/her representative duly mandated.</w:t>
      </w:r>
    </w:p>
    <w:p w14:paraId="7E9BF5E4" w14:textId="77777777" w:rsidR="008D2724" w:rsidRDefault="00000000">
      <w:pPr>
        <w:ind w:left="851"/>
        <w:jc w:val="both"/>
        <w:rPr>
          <w:color w:val="000000"/>
        </w:rPr>
      </w:pPr>
      <w:r>
        <w:rPr>
          <w:color w:val="000000"/>
        </w:rPr>
        <w:t>10.1.B - If the bidder is a group of enterprises, each group member or representative must sign the bidding documents such that the result shall be a joint offer.</w:t>
      </w:r>
    </w:p>
    <w:p w14:paraId="40351660" w14:textId="77777777" w:rsidR="008D2724" w:rsidRDefault="00000000">
      <w:pPr>
        <w:ind w:left="851"/>
        <w:jc w:val="both"/>
        <w:rPr>
          <w:color w:val="000000"/>
        </w:rPr>
      </w:pPr>
      <w:r>
        <w:rPr>
          <w:color w:val="000000"/>
        </w:rPr>
        <w:t>The group shall choose a common representative who shall receive Service Orders and carry out all transactions in the name of the group.</w:t>
      </w:r>
    </w:p>
    <w:p w14:paraId="4FA8461A" w14:textId="77777777" w:rsidR="008D2724" w:rsidRDefault="00000000">
      <w:pPr>
        <w:numPr>
          <w:ilvl w:val="1"/>
          <w:numId w:val="46"/>
        </w:numPr>
        <w:ind w:left="567" w:hanging="567"/>
        <w:jc w:val="both"/>
        <w:rPr>
          <w:color w:val="000000"/>
          <w:u w:val="single"/>
        </w:rPr>
      </w:pPr>
      <w:r>
        <w:rPr>
          <w:color w:val="000000"/>
          <w:u w:val="single"/>
        </w:rPr>
        <w:t>Presentation of bids</w:t>
      </w:r>
    </w:p>
    <w:p w14:paraId="05963C80" w14:textId="77777777" w:rsidR="008D2724" w:rsidRDefault="00000000">
      <w:pPr>
        <w:ind w:left="851"/>
        <w:jc w:val="both"/>
        <w:rPr>
          <w:color w:val="000000"/>
        </w:rPr>
      </w:pPr>
      <w:r>
        <w:rPr>
          <w:color w:val="000000"/>
        </w:rPr>
        <w:t>The bid shall be presented in seven (07) copies, one (01) original and six (06) copies):</w:t>
      </w:r>
    </w:p>
    <w:p w14:paraId="6F9BA0F0" w14:textId="77777777" w:rsidR="008D2724" w:rsidRDefault="00000000">
      <w:pPr>
        <w:ind w:left="851"/>
        <w:jc w:val="both"/>
        <w:rPr>
          <w:color w:val="000000"/>
        </w:rPr>
      </w:pPr>
      <w:r>
        <w:rPr>
          <w:color w:val="000000"/>
        </w:rPr>
        <w:t>All these documents are to be arranged in the above order and separated with colour separators.</w:t>
      </w:r>
    </w:p>
    <w:p w14:paraId="4079F7FF" w14:textId="77777777" w:rsidR="008D2724" w:rsidRDefault="00000000">
      <w:pPr>
        <w:tabs>
          <w:tab w:val="left" w:pos="709"/>
        </w:tabs>
        <w:ind w:left="709" w:hanging="709"/>
        <w:rPr>
          <w:bCs/>
          <w:color w:val="000000"/>
        </w:rPr>
      </w:pPr>
      <w:r>
        <w:rPr>
          <w:b/>
          <w:bCs/>
          <w:color w:val="000000"/>
          <w:u w:val="single"/>
        </w:rPr>
        <w:t>Note</w:t>
      </w:r>
      <w:r>
        <w:rPr>
          <w:bCs/>
          <w:color w:val="000000"/>
          <w:u w:val="single"/>
        </w:rPr>
        <w:t>:</w:t>
      </w:r>
      <w:r>
        <w:rPr>
          <w:bCs/>
          <w:color w:val="000000"/>
        </w:rPr>
        <w:t xml:space="preserve"> Plans supplied with tender file should not be submitted.</w:t>
      </w:r>
    </w:p>
    <w:p w14:paraId="222BBF31" w14:textId="77777777" w:rsidR="008D2724" w:rsidRDefault="00000000">
      <w:pPr>
        <w:numPr>
          <w:ilvl w:val="1"/>
          <w:numId w:val="46"/>
        </w:numPr>
        <w:ind w:left="567" w:hanging="567"/>
        <w:jc w:val="both"/>
        <w:rPr>
          <w:color w:val="000000"/>
          <w:u w:val="single"/>
        </w:rPr>
      </w:pPr>
      <w:r>
        <w:rPr>
          <w:color w:val="000000"/>
          <w:u w:val="single"/>
        </w:rPr>
        <w:t>Submission of offers and opening of bids</w:t>
      </w:r>
    </w:p>
    <w:p w14:paraId="03526E35" w14:textId="4259BB91" w:rsidR="008D2724" w:rsidRDefault="00000000">
      <w:pPr>
        <w:ind w:left="851"/>
        <w:jc w:val="both"/>
        <w:rPr>
          <w:color w:val="000000"/>
        </w:rPr>
      </w:pPr>
      <w:r>
        <w:rPr>
          <w:color w:val="000000"/>
        </w:rPr>
        <w:t xml:space="preserve">Envelopes A, B, and C are to be </w:t>
      </w:r>
      <w:r w:rsidR="00A44F40">
        <w:rPr>
          <w:color w:val="000000"/>
        </w:rPr>
        <w:t>sealed,</w:t>
      </w:r>
      <w:r>
        <w:rPr>
          <w:color w:val="000000"/>
        </w:rPr>
        <w:t xml:space="preserve"> and each envelope shall be marked “ADMINISTRATIVE DOCUMENTS, TECHNICAL OFFER or FINANCIAL OFFER” as the case may be. The three envelopes shall be placed in a fourth envelope, sealed and shall carry the following inscriptions:</w:t>
      </w:r>
    </w:p>
    <w:p w14:paraId="0C5A8B99" w14:textId="77777777" w:rsidR="008D2724" w:rsidRDefault="00000000">
      <w:pPr>
        <w:jc w:val="center"/>
        <w:rPr>
          <w:b/>
          <w:color w:val="000000"/>
          <w:lang w:eastAsia="en-US"/>
        </w:rPr>
      </w:pPr>
      <w:r>
        <w:rPr>
          <w:b/>
          <w:color w:val="000000"/>
          <w:lang w:eastAsia="en-US"/>
        </w:rPr>
        <w:t>OPEN NATIONAL INVITATION TO TENDER</w:t>
      </w:r>
    </w:p>
    <w:p w14:paraId="08AA23BC" w14:textId="40558558" w:rsidR="008D2724" w:rsidRDefault="00000000">
      <w:pPr>
        <w:tabs>
          <w:tab w:val="left" w:pos="-90"/>
        </w:tabs>
        <w:jc w:val="center"/>
        <w:rPr>
          <w:b/>
          <w:color w:val="FF0000"/>
          <w:sz w:val="22"/>
          <w:szCs w:val="22"/>
        </w:rPr>
      </w:pPr>
      <w:r>
        <w:rPr>
          <w:b/>
          <w:sz w:val="22"/>
          <w:szCs w:val="22"/>
        </w:rPr>
        <w:t xml:space="preserve">FOR </w:t>
      </w:r>
      <w:r>
        <w:rPr>
          <w:b/>
          <w:sz w:val="22"/>
          <w:szCs w:val="22"/>
          <w:lang w:val="en-US"/>
        </w:rPr>
        <w:t xml:space="preserve">PHASE 1 OF </w:t>
      </w:r>
      <w:r>
        <w:rPr>
          <w:b/>
          <w:sz w:val="22"/>
          <w:szCs w:val="22"/>
        </w:rPr>
        <w:t>THE PREP</w:t>
      </w:r>
      <w:r>
        <w:rPr>
          <w:b/>
          <w:sz w:val="22"/>
          <w:szCs w:val="22"/>
          <w:lang w:val="en-US"/>
        </w:rPr>
        <w:t>A</w:t>
      </w:r>
      <w:r>
        <w:rPr>
          <w:b/>
          <w:sz w:val="22"/>
          <w:szCs w:val="22"/>
        </w:rPr>
        <w:t xml:space="preserve">RATION OF LAND USE PLAN OF MBIANJONG </w:t>
      </w:r>
      <w:r>
        <w:rPr>
          <w:b/>
          <w:sz w:val="22"/>
          <w:szCs w:val="22"/>
          <w:lang w:val="en-US"/>
        </w:rPr>
        <w:t>IN NJOAGWI (</w:t>
      </w:r>
      <w:r>
        <w:rPr>
          <w:b/>
          <w:sz w:val="22"/>
          <w:szCs w:val="22"/>
        </w:rPr>
        <w:t>FOTABONG III</w:t>
      </w:r>
      <w:r>
        <w:rPr>
          <w:b/>
          <w:sz w:val="22"/>
          <w:szCs w:val="22"/>
          <w:lang w:val="en-US"/>
        </w:rPr>
        <w:t xml:space="preserve">) </w:t>
      </w:r>
      <w:r>
        <w:rPr>
          <w:b/>
          <w:sz w:val="22"/>
          <w:szCs w:val="22"/>
        </w:rPr>
        <w:t>FONDOM</w:t>
      </w:r>
      <w:r>
        <w:rPr>
          <w:b/>
          <w:sz w:val="22"/>
          <w:szCs w:val="22"/>
          <w:lang w:val="en-US"/>
        </w:rPr>
        <w:t xml:space="preserve"> WITHIN MENJI </w:t>
      </w:r>
      <w:r w:rsidR="00A44F40">
        <w:rPr>
          <w:b/>
          <w:sz w:val="22"/>
          <w:szCs w:val="22"/>
          <w:lang w:val="en-US"/>
        </w:rPr>
        <w:t>MUNICIPALITY,</w:t>
      </w:r>
      <w:r w:rsidR="00A44F40">
        <w:rPr>
          <w:b/>
          <w:sz w:val="22"/>
          <w:szCs w:val="22"/>
        </w:rPr>
        <w:t xml:space="preserve"> FONTEM</w:t>
      </w:r>
      <w:r>
        <w:rPr>
          <w:b/>
          <w:sz w:val="22"/>
          <w:szCs w:val="22"/>
        </w:rPr>
        <w:t xml:space="preserve"> SUB-DIVISION, LEBIALEM DIVISION </w:t>
      </w:r>
    </w:p>
    <w:p w14:paraId="0229A1C8" w14:textId="77777777" w:rsidR="008D2724" w:rsidRDefault="00000000">
      <w:pPr>
        <w:tabs>
          <w:tab w:val="left" w:pos="-90"/>
        </w:tabs>
        <w:jc w:val="center"/>
        <w:rPr>
          <w:b/>
          <w:color w:val="000000"/>
        </w:rPr>
      </w:pPr>
      <w:r>
        <w:rPr>
          <w:b/>
          <w:color w:val="000000"/>
        </w:rPr>
        <w:t xml:space="preserve"> (</w:t>
      </w:r>
      <w:r>
        <w:rPr>
          <w:b/>
          <w:i/>
          <w:iCs/>
          <w:color w:val="000000"/>
        </w:rPr>
        <w:t>TO BE OPENED ONLY DURING THE BIDS OPENING SESSION</w:t>
      </w:r>
      <w:r>
        <w:rPr>
          <w:b/>
          <w:color w:val="000000"/>
        </w:rPr>
        <w:t>)</w:t>
      </w:r>
    </w:p>
    <w:p w14:paraId="12302C9C" w14:textId="77777777" w:rsidR="008D2724" w:rsidRDefault="00000000">
      <w:pPr>
        <w:tabs>
          <w:tab w:val="left" w:pos="-90"/>
        </w:tabs>
        <w:jc w:val="both"/>
        <w:rPr>
          <w:b/>
          <w:bCs/>
          <w:color w:val="000000"/>
        </w:rPr>
      </w:pPr>
      <w:r>
        <w:rPr>
          <w:color w:val="000000"/>
        </w:rPr>
        <w:t xml:space="preserve">All bids shall be deposited at the </w:t>
      </w:r>
      <w:r>
        <w:rPr>
          <w:b/>
          <w:iCs/>
          <w:color w:val="000000"/>
        </w:rPr>
        <w:t xml:space="preserve">secretariat of the Mayor of </w:t>
      </w:r>
      <w:proofErr w:type="spellStart"/>
      <w:r>
        <w:rPr>
          <w:b/>
          <w:iCs/>
          <w:color w:val="000000"/>
        </w:rPr>
        <w:t>Menji</w:t>
      </w:r>
      <w:proofErr w:type="spellEnd"/>
      <w:r>
        <w:rPr>
          <w:b/>
          <w:iCs/>
          <w:color w:val="000000"/>
        </w:rPr>
        <w:t xml:space="preserve"> council</w:t>
      </w:r>
      <w:r>
        <w:rPr>
          <w:iCs/>
          <w:color w:val="000000"/>
        </w:rPr>
        <w:t xml:space="preserve">, </w:t>
      </w:r>
      <w:r>
        <w:rPr>
          <w:color w:val="000000"/>
        </w:rPr>
        <w:t>according to the schedule in the tender notice.</w:t>
      </w:r>
      <w:r>
        <w:rPr>
          <w:bCs/>
          <w:color w:val="000000"/>
        </w:rPr>
        <w:t xml:space="preserve"> In the case where the envelope shall not be sealed or without the inscription on it, the administration shall decline all responsibility for misdirection or premature opening. Any bid opened prematurely shall be rejected and returned to the bidder.</w:t>
      </w:r>
    </w:p>
    <w:p w14:paraId="5D2C1D07" w14:textId="77777777" w:rsidR="008D2724"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11:  TECHNICAL PROPOSALS</w:t>
      </w:r>
    </w:p>
    <w:p w14:paraId="0062783F" w14:textId="0368F31B" w:rsidR="008D2724" w:rsidRDefault="00000000">
      <w:pPr>
        <w:tabs>
          <w:tab w:val="left" w:pos="0"/>
        </w:tabs>
        <w:jc w:val="both"/>
        <w:rPr>
          <w:bCs/>
          <w:color w:val="000000"/>
        </w:rPr>
      </w:pPr>
      <w:r>
        <w:rPr>
          <w:bCs/>
          <w:color w:val="000000"/>
        </w:rPr>
        <w:t xml:space="preserve">Proposals for different variants can be accepted from the </w:t>
      </w:r>
      <w:r w:rsidR="00A44F40">
        <w:rPr>
          <w:bCs/>
          <w:color w:val="000000"/>
        </w:rPr>
        <w:t>bidder,</w:t>
      </w:r>
      <w:r>
        <w:rPr>
          <w:bCs/>
          <w:color w:val="000000"/>
        </w:rPr>
        <w:t xml:space="preserve"> but the bidder has the obligation of costing the variant in the tender file.</w:t>
      </w:r>
    </w:p>
    <w:p w14:paraId="5CABBCF6" w14:textId="77777777" w:rsidR="008D2724"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12: BID BOND</w:t>
      </w:r>
    </w:p>
    <w:p w14:paraId="437D0C6D" w14:textId="2B03A6F6" w:rsidR="008D2724" w:rsidRDefault="00000000">
      <w:pPr>
        <w:tabs>
          <w:tab w:val="left" w:pos="709"/>
        </w:tabs>
        <w:jc w:val="both"/>
        <w:rPr>
          <w:bCs/>
          <w:color w:val="000000"/>
        </w:rPr>
      </w:pPr>
      <w:r>
        <w:rPr>
          <w:bCs/>
          <w:color w:val="000000"/>
        </w:rPr>
        <w:t>The bidder shall furnish a bid bond (provisional caution) of</w:t>
      </w:r>
      <w:r>
        <w:rPr>
          <w:b/>
          <w:bCs/>
          <w:color w:val="000000"/>
        </w:rPr>
        <w:t xml:space="preserve"> </w:t>
      </w:r>
      <w:r>
        <w:rPr>
          <w:b/>
          <w:color w:val="000000"/>
        </w:rPr>
        <w:t>140,000 CFA</w:t>
      </w:r>
      <w:r>
        <w:rPr>
          <w:b/>
          <w:color w:val="000000"/>
          <w:lang w:val="en-US"/>
        </w:rPr>
        <w:t xml:space="preserve"> </w:t>
      </w:r>
      <w:r>
        <w:rPr>
          <w:b/>
          <w:color w:val="000000"/>
        </w:rPr>
        <w:t>F</w:t>
      </w:r>
      <w:proofErr w:type="spellStart"/>
      <w:r>
        <w:rPr>
          <w:b/>
          <w:color w:val="000000"/>
          <w:lang w:val="en-US"/>
        </w:rPr>
        <w:t>rancs</w:t>
      </w:r>
      <w:proofErr w:type="spellEnd"/>
      <w:r>
        <w:rPr>
          <w:color w:val="000000"/>
        </w:rPr>
        <w:t xml:space="preserve"> </w:t>
      </w:r>
      <w:r>
        <w:rPr>
          <w:bCs/>
          <w:color w:val="000000"/>
        </w:rPr>
        <w:t>from a banking institution of the first order accredited by the Ministry in charge of Finance according to the criteria of COBAC.</w:t>
      </w:r>
      <w:r w:rsidR="00A44F40">
        <w:rPr>
          <w:bCs/>
          <w:color w:val="000000"/>
        </w:rPr>
        <w:t xml:space="preserve"> And also the receipt from CDEC</w:t>
      </w:r>
    </w:p>
    <w:p w14:paraId="2F527868" w14:textId="77777777" w:rsidR="008D2724"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13: TENDER</w:t>
      </w:r>
    </w:p>
    <w:p w14:paraId="09E1FA36" w14:textId="77777777" w:rsidR="008D2724" w:rsidRDefault="00000000">
      <w:pPr>
        <w:tabs>
          <w:tab w:val="left" w:pos="709"/>
        </w:tabs>
        <w:jc w:val="both"/>
        <w:rPr>
          <w:bCs/>
          <w:color w:val="000000"/>
        </w:rPr>
      </w:pPr>
      <w:r>
        <w:rPr>
          <w:bCs/>
          <w:color w:val="000000"/>
        </w:rPr>
        <w:t>Each bidder shall tender following the conditions laid down in this tender file.</w:t>
      </w:r>
    </w:p>
    <w:p w14:paraId="3D48A795" w14:textId="77777777" w:rsidR="008D2724"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14: CURRENCY</w:t>
      </w:r>
    </w:p>
    <w:p w14:paraId="2751E149" w14:textId="77777777" w:rsidR="008D2724" w:rsidRDefault="00000000">
      <w:pPr>
        <w:tabs>
          <w:tab w:val="left" w:pos="709"/>
        </w:tabs>
        <w:jc w:val="both"/>
        <w:rPr>
          <w:bCs/>
          <w:color w:val="000000"/>
        </w:rPr>
      </w:pPr>
      <w:r>
        <w:rPr>
          <w:bCs/>
          <w:color w:val="000000"/>
        </w:rPr>
        <w:t>The unit prices shall be calculated in Francs CFA, and furnish in figures and words without taxes, while the total amount shall be calculated without taxes and then with taxes according to the BQCE. The currency that shall be used for payment shall be the FCFA.</w:t>
      </w:r>
    </w:p>
    <w:p w14:paraId="0B3C856A" w14:textId="77777777" w:rsidR="008D2724" w:rsidRDefault="008D2724">
      <w:pPr>
        <w:tabs>
          <w:tab w:val="left" w:pos="709"/>
        </w:tabs>
        <w:jc w:val="both"/>
        <w:rPr>
          <w:bCs/>
          <w:color w:val="000000"/>
        </w:rPr>
      </w:pPr>
    </w:p>
    <w:p w14:paraId="2BD6E975" w14:textId="77777777" w:rsidR="008D2724"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15: PAYMENT MODALITIES</w:t>
      </w:r>
    </w:p>
    <w:p w14:paraId="6EC6FEF3" w14:textId="104C7022" w:rsidR="008D2724" w:rsidRDefault="00000000">
      <w:pPr>
        <w:tabs>
          <w:tab w:val="left" w:pos="709"/>
        </w:tabs>
        <w:jc w:val="both"/>
        <w:rPr>
          <w:bCs/>
          <w:color w:val="000000"/>
        </w:rPr>
      </w:pPr>
      <w:r>
        <w:rPr>
          <w:bCs/>
          <w:color w:val="000000"/>
        </w:rPr>
        <w:t xml:space="preserve">The CONTRACT shall be paid upon presentation of </w:t>
      </w:r>
      <w:r w:rsidR="00A44F40">
        <w:rPr>
          <w:bCs/>
          <w:color w:val="000000"/>
        </w:rPr>
        <w:t>instalments</w:t>
      </w:r>
      <w:r>
        <w:rPr>
          <w:bCs/>
          <w:color w:val="000000"/>
        </w:rPr>
        <w:t xml:space="preserve"> “Decomptes” established from attachments signed by Engineer showing the work progress, presented by the CONTRACT Engineer and countersigned by the Contract Manager and the Authorizing Officer.</w:t>
      </w:r>
    </w:p>
    <w:p w14:paraId="632F9B20" w14:textId="77777777" w:rsidR="008D2724"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16: IMPORTATION OF MATERIALS</w:t>
      </w:r>
    </w:p>
    <w:p w14:paraId="345EF55D" w14:textId="77777777" w:rsidR="008D2724" w:rsidRDefault="00000000">
      <w:pPr>
        <w:tabs>
          <w:tab w:val="left" w:pos="709"/>
        </w:tabs>
        <w:jc w:val="both"/>
        <w:rPr>
          <w:bCs/>
          <w:color w:val="000000"/>
        </w:rPr>
      </w:pPr>
      <w:r>
        <w:rPr>
          <w:bCs/>
          <w:color w:val="000000"/>
        </w:rPr>
        <w:t>The taxes and duties on the importation of materials for execution of works shall be in conformity with the legislation of the Republic of Cameroon.</w:t>
      </w:r>
    </w:p>
    <w:p w14:paraId="39F7C95A" w14:textId="77777777" w:rsidR="008D2724"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17: VERIFICATION OF BIDS</w:t>
      </w:r>
    </w:p>
    <w:p w14:paraId="71F44FFE" w14:textId="77777777" w:rsidR="008D2724" w:rsidRDefault="00000000">
      <w:pPr>
        <w:pStyle w:val="ListParagraph"/>
        <w:numPr>
          <w:ilvl w:val="1"/>
          <w:numId w:val="48"/>
        </w:numPr>
        <w:ind w:left="709" w:hanging="619"/>
        <w:jc w:val="both"/>
        <w:rPr>
          <w:bCs/>
          <w:color w:val="000000"/>
        </w:rPr>
      </w:pPr>
      <w:r>
        <w:rPr>
          <w:bCs/>
          <w:color w:val="000000"/>
        </w:rPr>
        <w:t>The administration has a period of one (01) month to examine the bids and make its choice. It shall eventually rectify, as indicated in article 5.3, the bidding amount without any objection from the bidder.</w:t>
      </w:r>
    </w:p>
    <w:p w14:paraId="44ADBC5C" w14:textId="77777777" w:rsidR="008D2724" w:rsidRDefault="00000000">
      <w:pPr>
        <w:ind w:left="90"/>
        <w:jc w:val="both"/>
        <w:rPr>
          <w:bCs/>
          <w:color w:val="000000"/>
        </w:rPr>
      </w:pPr>
      <w:r>
        <w:rPr>
          <w:bCs/>
          <w:color w:val="000000"/>
        </w:rPr>
        <w:t>At the request of the internal tender board, the bidder shall furnish in writing, within seven (07) calendar days, any information necessary for the examination of his/her bid or concerning errors and omissions noted.</w:t>
      </w:r>
    </w:p>
    <w:p w14:paraId="581FDD47" w14:textId="77777777" w:rsidR="008D2724" w:rsidRDefault="00000000">
      <w:pPr>
        <w:ind w:left="90"/>
        <w:jc w:val="both"/>
        <w:rPr>
          <w:bCs/>
          <w:color w:val="000000"/>
        </w:rPr>
      </w:pPr>
      <w:r>
        <w:rPr>
          <w:bCs/>
          <w:color w:val="000000"/>
        </w:rPr>
        <w:t>The internal tender board reserves the right to summon the bidder at his/her expenditure for complementary explanations. Any errors discovered by the tender board shall be rectified as follows:</w:t>
      </w:r>
    </w:p>
    <w:p w14:paraId="5978CE0C" w14:textId="77777777" w:rsidR="008D2724" w:rsidRDefault="00000000">
      <w:pPr>
        <w:ind w:left="90"/>
        <w:jc w:val="both"/>
        <w:rPr>
          <w:bCs/>
          <w:color w:val="000000"/>
        </w:rPr>
      </w:pPr>
      <w:r>
        <w:rPr>
          <w:bCs/>
          <w:color w:val="000000"/>
        </w:rPr>
        <w:t>Where there exists a difference between the amount in figures and the amount in letters, the amount in letters shall be taken as correct;</w:t>
      </w:r>
    </w:p>
    <w:p w14:paraId="0A8599B9" w14:textId="77777777" w:rsidR="008D2724" w:rsidRDefault="00000000">
      <w:pPr>
        <w:ind w:left="90"/>
        <w:jc w:val="both"/>
        <w:rPr>
          <w:bCs/>
          <w:color w:val="000000"/>
        </w:rPr>
      </w:pPr>
      <w:r>
        <w:rPr>
          <w:bCs/>
          <w:color w:val="000000"/>
        </w:rPr>
        <w:lastRenderedPageBreak/>
        <w:t>Where there exists a difference between a unit price and the amount obtained by the product of unit price and the quantity, the unit price shall be taken, except the tender board estimates that it is an error of decimal point, in which case the amount is taken and the unit price corrected.</w:t>
      </w:r>
    </w:p>
    <w:p w14:paraId="42670F3F" w14:textId="77777777" w:rsidR="008D2724" w:rsidRDefault="00000000">
      <w:pPr>
        <w:pStyle w:val="ListParagraph"/>
        <w:numPr>
          <w:ilvl w:val="1"/>
          <w:numId w:val="48"/>
        </w:numPr>
        <w:ind w:left="709" w:hanging="619"/>
        <w:jc w:val="both"/>
        <w:rPr>
          <w:bCs/>
          <w:color w:val="000000"/>
        </w:rPr>
      </w:pPr>
      <w:r>
        <w:rPr>
          <w:bCs/>
          <w:color w:val="000000"/>
        </w:rPr>
        <w:t>The sub-committee for the evaluation of bids shall be constituted during the bid opening session</w:t>
      </w:r>
    </w:p>
    <w:p w14:paraId="06C0B0D8" w14:textId="77777777" w:rsidR="008D2724" w:rsidRDefault="008D2724">
      <w:pPr>
        <w:jc w:val="both"/>
        <w:rPr>
          <w:bCs/>
          <w:color w:val="000000"/>
        </w:rPr>
      </w:pPr>
    </w:p>
    <w:p w14:paraId="294CF07D" w14:textId="77777777" w:rsidR="008D2724"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18: VALIDITY OF BIDS</w:t>
      </w:r>
    </w:p>
    <w:p w14:paraId="07B2B0B9" w14:textId="77777777" w:rsidR="008D2724" w:rsidRDefault="00000000">
      <w:pPr>
        <w:tabs>
          <w:tab w:val="left" w:pos="0"/>
        </w:tabs>
        <w:jc w:val="both"/>
        <w:rPr>
          <w:bCs/>
          <w:color w:val="000000"/>
        </w:rPr>
      </w:pPr>
      <w:r>
        <w:rPr>
          <w:bCs/>
          <w:color w:val="000000"/>
        </w:rPr>
        <w:t>The bidder shall be bound by his/her bid for a period of ninety (90) days from the day of submission of bids. If at the end of this period the CONTRACT is not notified to the bidder, he can withdraw his/her bid or accept the extension of duration on the written request of the administration.</w:t>
      </w:r>
    </w:p>
    <w:p w14:paraId="6D325D5B" w14:textId="77777777" w:rsidR="008D2724" w:rsidRDefault="008D2724">
      <w:pPr>
        <w:tabs>
          <w:tab w:val="left" w:pos="709"/>
        </w:tabs>
        <w:jc w:val="both"/>
        <w:rPr>
          <w:bCs/>
          <w:color w:val="000000"/>
        </w:rPr>
      </w:pPr>
    </w:p>
    <w:p w14:paraId="40345615" w14:textId="77777777" w:rsidR="008D2724"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19: OPENING/EVALUATION OF BIDS AND CHOICE OF CONTRACT:</w:t>
      </w:r>
    </w:p>
    <w:p w14:paraId="32D73E5E" w14:textId="77777777" w:rsidR="008D2724" w:rsidRDefault="00000000">
      <w:pPr>
        <w:jc w:val="both"/>
        <w:rPr>
          <w:bCs/>
          <w:color w:val="000000"/>
        </w:rPr>
      </w:pPr>
      <w:r>
        <w:rPr>
          <w:bCs/>
          <w:color w:val="000000"/>
        </w:rPr>
        <w:t>The opening of bids shall take place on the date and place prescribed in the tender file. Envelopes received from prospective bidders shall be opened at once and evaluated in two stages.</w:t>
      </w:r>
    </w:p>
    <w:bookmarkEnd w:id="2"/>
    <w:p w14:paraId="068074B8" w14:textId="77777777" w:rsidR="008D2724" w:rsidRDefault="00000000">
      <w:pPr>
        <w:numPr>
          <w:ilvl w:val="2"/>
          <w:numId w:val="49"/>
        </w:numPr>
        <w:ind w:left="360"/>
        <w:rPr>
          <w:b/>
          <w:bCs/>
          <w:color w:val="000000"/>
          <w:u w:val="single"/>
        </w:rPr>
      </w:pPr>
      <w:r>
        <w:rPr>
          <w:b/>
          <w:bCs/>
          <w:color w:val="000000"/>
          <w:u w:val="single"/>
        </w:rPr>
        <w:t>OPENING OF ENVELOPES (A), (B) and (C)</w:t>
      </w:r>
      <w:r>
        <w:rPr>
          <w:b/>
          <w:bCs/>
          <w:color w:val="000000"/>
        </w:rPr>
        <w:t xml:space="preserve"> (FIRST STAGE)</w:t>
      </w:r>
    </w:p>
    <w:p w14:paraId="090A5EC9" w14:textId="77777777" w:rsidR="008D2724" w:rsidRDefault="00000000">
      <w:pPr>
        <w:numPr>
          <w:ilvl w:val="0"/>
          <w:numId w:val="47"/>
        </w:numPr>
        <w:jc w:val="both"/>
        <w:rPr>
          <w:b/>
          <w:bCs/>
          <w:color w:val="000000"/>
        </w:rPr>
      </w:pPr>
      <w:r>
        <w:rPr>
          <w:b/>
          <w:bCs/>
          <w:color w:val="000000"/>
        </w:rPr>
        <w:t>OPENING/EXAMINATION OF ENVELOPE (A):</w:t>
      </w:r>
    </w:p>
    <w:p w14:paraId="6DE2F160" w14:textId="77777777" w:rsidR="008D2724" w:rsidRDefault="00000000">
      <w:pPr>
        <w:ind w:left="786"/>
        <w:jc w:val="both"/>
        <w:rPr>
          <w:bCs/>
          <w:color w:val="000000"/>
        </w:rPr>
      </w:pPr>
      <w:r>
        <w:rPr>
          <w:b/>
          <w:bCs/>
          <w:color w:val="000000"/>
        </w:rPr>
        <w:t>(Administrative documents)</w:t>
      </w:r>
      <w:r>
        <w:rPr>
          <w:bCs/>
          <w:color w:val="000000"/>
        </w:rPr>
        <w:t xml:space="preserve"> </w:t>
      </w:r>
      <w:bookmarkStart w:id="4" w:name="_Hlk165273130"/>
      <w:r>
        <w:rPr>
          <w:bCs/>
          <w:color w:val="000000"/>
        </w:rPr>
        <w:t xml:space="preserve">shall be opened </w:t>
      </w:r>
      <w:bookmarkStart w:id="5" w:name="_Hlk78385666"/>
      <w:r>
        <w:rPr>
          <w:bCs/>
          <w:color w:val="000000"/>
        </w:rPr>
        <w:t>in presence of the bidder.</w:t>
      </w:r>
      <w:bookmarkEnd w:id="4"/>
    </w:p>
    <w:bookmarkEnd w:id="5"/>
    <w:p w14:paraId="3652DE18" w14:textId="77777777" w:rsidR="008D2724" w:rsidRDefault="008D2724">
      <w:pPr>
        <w:ind w:left="1440"/>
        <w:jc w:val="both"/>
        <w:rPr>
          <w:bCs/>
          <w:color w:val="000000"/>
        </w:rPr>
      </w:pPr>
    </w:p>
    <w:p w14:paraId="241F200D" w14:textId="77777777" w:rsidR="008D2724" w:rsidRDefault="00000000">
      <w:pPr>
        <w:numPr>
          <w:ilvl w:val="0"/>
          <w:numId w:val="47"/>
        </w:numPr>
        <w:jc w:val="both"/>
        <w:rPr>
          <w:b/>
          <w:bCs/>
          <w:color w:val="000000"/>
        </w:rPr>
      </w:pPr>
      <w:r>
        <w:rPr>
          <w:b/>
          <w:bCs/>
          <w:color w:val="000000"/>
        </w:rPr>
        <w:t xml:space="preserve">OPENING/EXAMINATION OF ENVELOPE (B) </w:t>
      </w:r>
    </w:p>
    <w:p w14:paraId="591D6AB0" w14:textId="77777777" w:rsidR="008D2724" w:rsidRDefault="00000000">
      <w:pPr>
        <w:ind w:left="786"/>
        <w:jc w:val="both"/>
        <w:rPr>
          <w:bCs/>
          <w:color w:val="000000"/>
        </w:rPr>
      </w:pPr>
      <w:r>
        <w:rPr>
          <w:b/>
          <w:bCs/>
          <w:color w:val="000000"/>
        </w:rPr>
        <w:t>(Technical Offer)</w:t>
      </w:r>
      <w:r>
        <w:rPr>
          <w:bCs/>
          <w:color w:val="000000"/>
        </w:rPr>
        <w:t xml:space="preserve"> shall be opened in presence of the bidder.</w:t>
      </w:r>
    </w:p>
    <w:p w14:paraId="5892C537" w14:textId="77777777" w:rsidR="008D2724" w:rsidRDefault="008D2724">
      <w:pPr>
        <w:ind w:left="720"/>
        <w:jc w:val="both"/>
        <w:rPr>
          <w:b/>
          <w:bCs/>
          <w:color w:val="000000"/>
          <w:u w:val="single"/>
        </w:rPr>
      </w:pPr>
    </w:p>
    <w:p w14:paraId="11A4C2AC" w14:textId="77777777" w:rsidR="008D2724" w:rsidRDefault="00000000">
      <w:pPr>
        <w:numPr>
          <w:ilvl w:val="0"/>
          <w:numId w:val="47"/>
        </w:numPr>
        <w:jc w:val="both"/>
        <w:rPr>
          <w:b/>
          <w:bCs/>
          <w:color w:val="000000"/>
        </w:rPr>
      </w:pPr>
      <w:r>
        <w:rPr>
          <w:b/>
          <w:bCs/>
          <w:color w:val="000000"/>
        </w:rPr>
        <w:t>OPENING/EXAMINATION OF ENVELOPE (C)</w:t>
      </w:r>
    </w:p>
    <w:p w14:paraId="78CD0557" w14:textId="77777777" w:rsidR="008D2724" w:rsidRDefault="00000000">
      <w:pPr>
        <w:ind w:left="786"/>
        <w:jc w:val="both"/>
        <w:rPr>
          <w:bCs/>
          <w:color w:val="000000"/>
        </w:rPr>
      </w:pPr>
      <w:r>
        <w:rPr>
          <w:b/>
          <w:bCs/>
          <w:color w:val="000000"/>
        </w:rPr>
        <w:t>(Financial Offer)</w:t>
      </w:r>
      <w:r>
        <w:rPr>
          <w:bCs/>
          <w:color w:val="000000"/>
        </w:rPr>
        <w:t xml:space="preserve"> shall be opened in presence of the bidder.</w:t>
      </w:r>
    </w:p>
    <w:p w14:paraId="6C52D808" w14:textId="77777777" w:rsidR="008D2724" w:rsidRDefault="008D2724">
      <w:pPr>
        <w:ind w:left="786"/>
        <w:jc w:val="both"/>
        <w:rPr>
          <w:bCs/>
          <w:color w:val="000000"/>
        </w:rPr>
      </w:pPr>
    </w:p>
    <w:p w14:paraId="4136ADCE" w14:textId="77777777" w:rsidR="008D2724" w:rsidRDefault="00000000">
      <w:pPr>
        <w:ind w:left="786"/>
        <w:jc w:val="both"/>
        <w:rPr>
          <w:bCs/>
          <w:color w:val="000000"/>
        </w:rPr>
      </w:pPr>
      <w:r>
        <w:rPr>
          <w:bCs/>
          <w:color w:val="000000"/>
        </w:rPr>
        <w:t>Bids amounts shall be read out in public as inscribed in the financial offer of the bidder.</w:t>
      </w:r>
    </w:p>
    <w:p w14:paraId="69B69E43" w14:textId="77777777" w:rsidR="008D2724" w:rsidRDefault="008D2724">
      <w:pPr>
        <w:ind w:left="786"/>
        <w:jc w:val="both"/>
        <w:rPr>
          <w:bCs/>
          <w:color w:val="000000"/>
        </w:rPr>
      </w:pPr>
    </w:p>
    <w:p w14:paraId="1DE255CC" w14:textId="77777777" w:rsidR="008D2724" w:rsidRDefault="00000000">
      <w:pPr>
        <w:jc w:val="both"/>
        <w:rPr>
          <w:bCs/>
          <w:color w:val="000000"/>
        </w:rPr>
      </w:pPr>
      <w:r>
        <w:rPr>
          <w:b/>
          <w:bCs/>
          <w:color w:val="000000"/>
          <w:u w:val="single"/>
        </w:rPr>
        <w:t>NB</w:t>
      </w:r>
      <w:r>
        <w:rPr>
          <w:bCs/>
          <w:color w:val="000000"/>
        </w:rPr>
        <w:t>: Copies of the financial offer shall alongside the Administrative and Technical offers, be handed to a Sub-Technical committee for verification and evaluation of the Technical and Financial Offers.</w:t>
      </w:r>
    </w:p>
    <w:p w14:paraId="0F022457" w14:textId="77777777" w:rsidR="008D2724" w:rsidRDefault="00000000">
      <w:pPr>
        <w:jc w:val="both"/>
        <w:rPr>
          <w:color w:val="000000"/>
        </w:rPr>
      </w:pPr>
      <w:r>
        <w:rPr>
          <w:color w:val="000000"/>
        </w:rPr>
        <w:t>The bidder shall do everything to facilitate the work of the Sub-Technical committee for Analysis by using coloured separators, Title pages and summaries where necessary and presentation of documents according to the order given in the tender file.</w:t>
      </w:r>
    </w:p>
    <w:p w14:paraId="6038DE0B" w14:textId="77777777" w:rsidR="008D2724" w:rsidRDefault="008D2724">
      <w:pPr>
        <w:jc w:val="both"/>
        <w:rPr>
          <w:color w:val="000000"/>
        </w:rPr>
      </w:pPr>
    </w:p>
    <w:p w14:paraId="00AB2DEE" w14:textId="77777777" w:rsidR="008D2724"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20: EVALUATION AND COMPARISON OF BIDS</w:t>
      </w:r>
    </w:p>
    <w:p w14:paraId="420DC672" w14:textId="77777777" w:rsidR="008D2724" w:rsidRDefault="00000000">
      <w:pPr>
        <w:jc w:val="both"/>
        <w:rPr>
          <w:b/>
          <w:bCs/>
          <w:sz w:val="23"/>
          <w:szCs w:val="23"/>
        </w:rPr>
      </w:pPr>
      <w:r>
        <w:rPr>
          <w:b/>
          <w:bCs/>
          <w:sz w:val="23"/>
          <w:szCs w:val="23"/>
        </w:rPr>
        <w:t>20</w:t>
      </w:r>
      <w:r>
        <w:rPr>
          <w:b/>
          <w:bCs/>
          <w:sz w:val="23"/>
          <w:szCs w:val="23"/>
          <w:lang w:val="en-US"/>
        </w:rPr>
        <w:t>.1</w:t>
      </w:r>
      <w:r>
        <w:rPr>
          <w:b/>
          <w:bCs/>
          <w:sz w:val="23"/>
          <w:szCs w:val="23"/>
        </w:rPr>
        <w:tab/>
        <w:t>EVALUATION OF TECHNICAL OFFER</w:t>
      </w:r>
    </w:p>
    <w:tbl>
      <w:tblPr>
        <w:tblpPr w:leftFromText="180" w:rightFromText="180" w:vertAnchor="text" w:horzAnchor="margin" w:tblpY="6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gridCol w:w="1033"/>
      </w:tblGrid>
      <w:tr w:rsidR="008D2724" w14:paraId="0B99F47A" w14:textId="77777777">
        <w:trPr>
          <w:tblHeader/>
        </w:trPr>
        <w:tc>
          <w:tcPr>
            <w:tcW w:w="8885" w:type="dxa"/>
          </w:tcPr>
          <w:p w14:paraId="2582EC18" w14:textId="77777777" w:rsidR="008D2724" w:rsidRDefault="00000000">
            <w:pPr>
              <w:jc w:val="both"/>
              <w:rPr>
                <w:b/>
                <w:bCs/>
              </w:rPr>
            </w:pPr>
            <w:r>
              <w:rPr>
                <w:b/>
                <w:bCs/>
              </w:rPr>
              <w:t>A. General presentation of bids</w:t>
            </w:r>
          </w:p>
        </w:tc>
        <w:tc>
          <w:tcPr>
            <w:tcW w:w="1033" w:type="dxa"/>
            <w:vAlign w:val="center"/>
          </w:tcPr>
          <w:p w14:paraId="2AA80A25" w14:textId="77777777" w:rsidR="008D2724" w:rsidRDefault="008D2724">
            <w:pPr>
              <w:jc w:val="center"/>
            </w:pPr>
          </w:p>
        </w:tc>
      </w:tr>
      <w:tr w:rsidR="008D2724" w14:paraId="0A64FD1E" w14:textId="77777777">
        <w:trPr>
          <w:trHeight w:val="257"/>
        </w:trPr>
        <w:tc>
          <w:tcPr>
            <w:tcW w:w="8885" w:type="dxa"/>
          </w:tcPr>
          <w:p w14:paraId="2C44A74A" w14:textId="77777777" w:rsidR="008D2724" w:rsidRDefault="00000000">
            <w:pPr>
              <w:jc w:val="both"/>
              <w:rPr>
                <w:b/>
                <w:bCs/>
              </w:rPr>
            </w:pPr>
            <w:r>
              <w:t>- Presence of all documents ………….………….</w:t>
            </w:r>
          </w:p>
        </w:tc>
        <w:tc>
          <w:tcPr>
            <w:tcW w:w="1033" w:type="dxa"/>
            <w:vAlign w:val="center"/>
          </w:tcPr>
          <w:p w14:paraId="60D299D9" w14:textId="77777777" w:rsidR="008D2724" w:rsidRDefault="00000000">
            <w:pPr>
              <w:jc w:val="center"/>
            </w:pPr>
            <w:r>
              <w:t>Yes/No</w:t>
            </w:r>
          </w:p>
        </w:tc>
      </w:tr>
      <w:tr w:rsidR="008D2724" w14:paraId="6ED7D781" w14:textId="77777777">
        <w:tc>
          <w:tcPr>
            <w:tcW w:w="8885" w:type="dxa"/>
          </w:tcPr>
          <w:p w14:paraId="5F4F0EDC" w14:textId="77777777" w:rsidR="008D2724" w:rsidRDefault="00000000">
            <w:pPr>
              <w:jc w:val="both"/>
              <w:rPr>
                <w:b/>
                <w:bCs/>
              </w:rPr>
            </w:pPr>
            <w:r>
              <w:t>- Properly bound and Separators in colour apart from white ……………........</w:t>
            </w:r>
          </w:p>
        </w:tc>
        <w:tc>
          <w:tcPr>
            <w:tcW w:w="1033" w:type="dxa"/>
            <w:vAlign w:val="center"/>
          </w:tcPr>
          <w:p w14:paraId="76F9F924" w14:textId="77777777" w:rsidR="008D2724" w:rsidRDefault="00000000">
            <w:pPr>
              <w:jc w:val="center"/>
            </w:pPr>
            <w:r>
              <w:t>Yes/No</w:t>
            </w:r>
          </w:p>
        </w:tc>
      </w:tr>
      <w:tr w:rsidR="008D2724" w14:paraId="4ECCDB28" w14:textId="77777777">
        <w:tc>
          <w:tcPr>
            <w:tcW w:w="8885" w:type="dxa"/>
          </w:tcPr>
          <w:p w14:paraId="697372C3" w14:textId="77777777" w:rsidR="008D2724" w:rsidRDefault="00000000">
            <w:pPr>
              <w:jc w:val="both"/>
              <w:rPr>
                <w:b/>
                <w:bCs/>
              </w:rPr>
            </w:pPr>
            <w:r>
              <w:t>-Is the Table of content coherent and documents arranged in the prescribed order</w:t>
            </w:r>
          </w:p>
        </w:tc>
        <w:tc>
          <w:tcPr>
            <w:tcW w:w="1033" w:type="dxa"/>
            <w:vAlign w:val="center"/>
          </w:tcPr>
          <w:p w14:paraId="0D068945" w14:textId="77777777" w:rsidR="008D2724" w:rsidRDefault="00000000">
            <w:pPr>
              <w:jc w:val="center"/>
            </w:pPr>
            <w:r>
              <w:t>Yes/No</w:t>
            </w:r>
          </w:p>
        </w:tc>
      </w:tr>
      <w:tr w:rsidR="008D2724" w14:paraId="751770BE" w14:textId="77777777">
        <w:tc>
          <w:tcPr>
            <w:tcW w:w="8885" w:type="dxa"/>
          </w:tcPr>
          <w:p w14:paraId="24006520" w14:textId="77777777" w:rsidR="008D2724" w:rsidRDefault="00000000">
            <w:pPr>
              <w:tabs>
                <w:tab w:val="left" w:pos="2355"/>
              </w:tabs>
              <w:jc w:val="both"/>
            </w:pPr>
            <w:r>
              <w:t>-</w:t>
            </w:r>
            <w:proofErr w:type="spellStart"/>
            <w:r>
              <w:t>lisibility</w:t>
            </w:r>
            <w:proofErr w:type="spellEnd"/>
            <w:r>
              <w:t xml:space="preserve"> of document  ………………………………….</w:t>
            </w:r>
          </w:p>
        </w:tc>
        <w:tc>
          <w:tcPr>
            <w:tcW w:w="1033" w:type="dxa"/>
            <w:vAlign w:val="center"/>
          </w:tcPr>
          <w:p w14:paraId="3E343D10" w14:textId="77777777" w:rsidR="008D2724" w:rsidRDefault="00000000">
            <w:pPr>
              <w:jc w:val="center"/>
            </w:pPr>
            <w:r>
              <w:t>Yes/No</w:t>
            </w:r>
          </w:p>
        </w:tc>
      </w:tr>
      <w:tr w:rsidR="008D2724" w14:paraId="63415480" w14:textId="77777777">
        <w:tc>
          <w:tcPr>
            <w:tcW w:w="8885" w:type="dxa"/>
          </w:tcPr>
          <w:p w14:paraId="1F4D1260" w14:textId="77777777" w:rsidR="008D2724" w:rsidRDefault="00000000">
            <w:pPr>
              <w:jc w:val="center"/>
              <w:rPr>
                <w:b/>
              </w:rPr>
            </w:pPr>
            <w:r>
              <w:rPr>
                <w:b/>
              </w:rPr>
              <w:t>Total A</w:t>
            </w:r>
          </w:p>
        </w:tc>
        <w:tc>
          <w:tcPr>
            <w:tcW w:w="1033" w:type="dxa"/>
            <w:vAlign w:val="center"/>
          </w:tcPr>
          <w:p w14:paraId="6AC6AF56" w14:textId="77777777" w:rsidR="008D2724" w:rsidRDefault="00000000">
            <w:pPr>
              <w:jc w:val="center"/>
              <w:rPr>
                <w:b/>
              </w:rPr>
            </w:pPr>
            <w:r>
              <w:rPr>
                <w:b/>
              </w:rPr>
              <w:t>4 pts</w:t>
            </w:r>
          </w:p>
        </w:tc>
      </w:tr>
    </w:tbl>
    <w:p w14:paraId="5C539FD2" w14:textId="77777777" w:rsidR="008D2724" w:rsidRDefault="008D2724">
      <w:pPr>
        <w:ind w:left="786"/>
        <w:jc w:val="both"/>
        <w:rPr>
          <w:bCs/>
          <w:color w:val="000000"/>
          <w:sz w:val="23"/>
          <w:szCs w:val="23"/>
        </w:rPr>
      </w:pPr>
    </w:p>
    <w:tbl>
      <w:tblPr>
        <w:tblpPr w:leftFromText="180" w:rightFromText="180" w:vertAnchor="text" w:tblpX="-147" w:tblpY="1"/>
        <w:tblOverlap w:val="never"/>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4"/>
        <w:gridCol w:w="1078"/>
      </w:tblGrid>
      <w:tr w:rsidR="008D2724" w14:paraId="02A96606" w14:textId="77777777">
        <w:trPr>
          <w:trHeight w:val="419"/>
        </w:trPr>
        <w:tc>
          <w:tcPr>
            <w:tcW w:w="9274" w:type="dxa"/>
          </w:tcPr>
          <w:p w14:paraId="0F2715A8" w14:textId="77777777" w:rsidR="008D2724" w:rsidRDefault="00000000">
            <w:pPr>
              <w:jc w:val="both"/>
              <w:rPr>
                <w:b/>
                <w:bCs/>
                <w:sz w:val="22"/>
                <w:szCs w:val="22"/>
              </w:rPr>
            </w:pPr>
            <w:r>
              <w:rPr>
                <w:b/>
                <w:bCs/>
                <w:sz w:val="22"/>
                <w:szCs w:val="22"/>
              </w:rPr>
              <w:t>B. The company references and financial capacity</w:t>
            </w:r>
          </w:p>
        </w:tc>
        <w:tc>
          <w:tcPr>
            <w:tcW w:w="1078" w:type="dxa"/>
            <w:vAlign w:val="center"/>
          </w:tcPr>
          <w:p w14:paraId="697683C1" w14:textId="77777777" w:rsidR="008D2724" w:rsidRDefault="008D2724">
            <w:pPr>
              <w:jc w:val="center"/>
              <w:rPr>
                <w:b/>
                <w:bCs/>
                <w:sz w:val="22"/>
                <w:szCs w:val="22"/>
              </w:rPr>
            </w:pPr>
          </w:p>
        </w:tc>
      </w:tr>
      <w:tr w:rsidR="008D2724" w14:paraId="5048ABE7" w14:textId="77777777">
        <w:trPr>
          <w:trHeight w:val="220"/>
        </w:trPr>
        <w:tc>
          <w:tcPr>
            <w:tcW w:w="9274" w:type="dxa"/>
          </w:tcPr>
          <w:p w14:paraId="37BB9EAA" w14:textId="77777777" w:rsidR="008D2724" w:rsidRDefault="00000000">
            <w:pPr>
              <w:tabs>
                <w:tab w:val="left" w:pos="3600"/>
              </w:tabs>
              <w:jc w:val="both"/>
              <w:rPr>
                <w:sz w:val="22"/>
                <w:szCs w:val="22"/>
              </w:rPr>
            </w:pPr>
            <w:r>
              <w:rPr>
                <w:sz w:val="22"/>
                <w:szCs w:val="22"/>
              </w:rPr>
              <w:t xml:space="preserve">Summary table of references (with cost of jobbing orders) ……. </w:t>
            </w:r>
          </w:p>
        </w:tc>
        <w:tc>
          <w:tcPr>
            <w:tcW w:w="1078" w:type="dxa"/>
            <w:vAlign w:val="center"/>
          </w:tcPr>
          <w:p w14:paraId="33C2B93A" w14:textId="77777777" w:rsidR="008D2724" w:rsidRDefault="00000000">
            <w:pPr>
              <w:rPr>
                <w:sz w:val="22"/>
                <w:szCs w:val="22"/>
              </w:rPr>
            </w:pPr>
            <w:r>
              <w:rPr>
                <w:sz w:val="22"/>
                <w:szCs w:val="22"/>
              </w:rPr>
              <w:t>Yes/No</w:t>
            </w:r>
          </w:p>
        </w:tc>
      </w:tr>
      <w:tr w:rsidR="008D2724" w14:paraId="65FA5D03" w14:textId="77777777">
        <w:trPr>
          <w:trHeight w:val="220"/>
        </w:trPr>
        <w:tc>
          <w:tcPr>
            <w:tcW w:w="9274" w:type="dxa"/>
          </w:tcPr>
          <w:p w14:paraId="0EF7A1DA" w14:textId="77777777" w:rsidR="008D2724" w:rsidRDefault="00000000">
            <w:pPr>
              <w:tabs>
                <w:tab w:val="left" w:pos="3600"/>
              </w:tabs>
              <w:jc w:val="both"/>
              <w:rPr>
                <w:b/>
                <w:sz w:val="22"/>
                <w:szCs w:val="22"/>
              </w:rPr>
            </w:pPr>
            <w:r>
              <w:rPr>
                <w:b/>
                <w:sz w:val="22"/>
                <w:szCs w:val="22"/>
              </w:rPr>
              <w:t>Company turnover of 10 000 000 for the last three years from the references presented</w:t>
            </w:r>
          </w:p>
        </w:tc>
        <w:tc>
          <w:tcPr>
            <w:tcW w:w="1078" w:type="dxa"/>
            <w:vAlign w:val="center"/>
          </w:tcPr>
          <w:p w14:paraId="4D08CF02" w14:textId="77777777" w:rsidR="008D2724" w:rsidRDefault="008D2724">
            <w:pPr>
              <w:rPr>
                <w:sz w:val="22"/>
                <w:szCs w:val="22"/>
              </w:rPr>
            </w:pPr>
          </w:p>
        </w:tc>
      </w:tr>
      <w:tr w:rsidR="008D2724" w14:paraId="2043ACC3" w14:textId="77777777">
        <w:trPr>
          <w:trHeight w:val="174"/>
        </w:trPr>
        <w:tc>
          <w:tcPr>
            <w:tcW w:w="9274" w:type="dxa"/>
          </w:tcPr>
          <w:p w14:paraId="50CF1B66" w14:textId="77777777" w:rsidR="008D2724" w:rsidRDefault="00000000">
            <w:pPr>
              <w:jc w:val="both"/>
              <w:rPr>
                <w:b/>
                <w:sz w:val="22"/>
                <w:szCs w:val="22"/>
              </w:rPr>
            </w:pPr>
            <w:r>
              <w:rPr>
                <w:sz w:val="22"/>
                <w:szCs w:val="22"/>
              </w:rPr>
              <w:t>-attestation of pre-financing of 4</w:t>
            </w:r>
            <w:r>
              <w:rPr>
                <w:b/>
                <w:sz w:val="22"/>
                <w:szCs w:val="22"/>
              </w:rPr>
              <w:t xml:space="preserve"> million FCFA</w:t>
            </w:r>
            <w:r>
              <w:rPr>
                <w:sz w:val="22"/>
                <w:szCs w:val="22"/>
              </w:rPr>
              <w:t xml:space="preserve">……. </w:t>
            </w:r>
          </w:p>
        </w:tc>
        <w:tc>
          <w:tcPr>
            <w:tcW w:w="1078" w:type="dxa"/>
            <w:vAlign w:val="center"/>
          </w:tcPr>
          <w:p w14:paraId="345AF3B1" w14:textId="77777777" w:rsidR="008D2724" w:rsidRDefault="00000000">
            <w:pPr>
              <w:rPr>
                <w:sz w:val="22"/>
                <w:szCs w:val="22"/>
              </w:rPr>
            </w:pPr>
            <w:r>
              <w:rPr>
                <w:sz w:val="22"/>
                <w:szCs w:val="22"/>
              </w:rPr>
              <w:t>Yes/No</w:t>
            </w:r>
          </w:p>
        </w:tc>
      </w:tr>
      <w:tr w:rsidR="008D2724" w14:paraId="3C1B1E83" w14:textId="77777777">
        <w:trPr>
          <w:trHeight w:val="174"/>
        </w:trPr>
        <w:tc>
          <w:tcPr>
            <w:tcW w:w="9274" w:type="dxa"/>
          </w:tcPr>
          <w:p w14:paraId="5F47780D" w14:textId="77777777" w:rsidR="008D2724" w:rsidRDefault="00000000">
            <w:pPr>
              <w:jc w:val="center"/>
              <w:rPr>
                <w:b/>
                <w:sz w:val="22"/>
                <w:szCs w:val="22"/>
              </w:rPr>
            </w:pPr>
            <w:r>
              <w:rPr>
                <w:b/>
                <w:sz w:val="22"/>
                <w:szCs w:val="22"/>
              </w:rPr>
              <w:t>TOTAL B</w:t>
            </w:r>
          </w:p>
        </w:tc>
        <w:tc>
          <w:tcPr>
            <w:tcW w:w="1078" w:type="dxa"/>
            <w:vAlign w:val="center"/>
          </w:tcPr>
          <w:p w14:paraId="53D561F0" w14:textId="77777777" w:rsidR="008D2724" w:rsidRDefault="00000000">
            <w:pPr>
              <w:rPr>
                <w:b/>
                <w:sz w:val="22"/>
                <w:szCs w:val="22"/>
              </w:rPr>
            </w:pPr>
            <w:r>
              <w:rPr>
                <w:b/>
                <w:sz w:val="22"/>
                <w:szCs w:val="22"/>
              </w:rPr>
              <w:t>2pts</w:t>
            </w:r>
          </w:p>
        </w:tc>
      </w:tr>
      <w:tr w:rsidR="008D2724" w14:paraId="5F03E66B" w14:textId="77777777">
        <w:trPr>
          <w:trHeight w:val="116"/>
        </w:trPr>
        <w:tc>
          <w:tcPr>
            <w:tcW w:w="9274" w:type="dxa"/>
          </w:tcPr>
          <w:p w14:paraId="776E57C3" w14:textId="77777777" w:rsidR="008D2724" w:rsidRDefault="00000000">
            <w:pPr>
              <w:jc w:val="center"/>
              <w:rPr>
                <w:b/>
                <w:sz w:val="22"/>
                <w:szCs w:val="22"/>
              </w:rPr>
            </w:pPr>
            <w:r>
              <w:rPr>
                <w:b/>
                <w:sz w:val="22"/>
                <w:szCs w:val="22"/>
              </w:rPr>
              <w:t>C. COMPANY REFRENCES</w:t>
            </w:r>
          </w:p>
        </w:tc>
        <w:tc>
          <w:tcPr>
            <w:tcW w:w="1078" w:type="dxa"/>
            <w:vAlign w:val="center"/>
          </w:tcPr>
          <w:p w14:paraId="5F29BB50" w14:textId="77777777" w:rsidR="008D2724" w:rsidRDefault="008D2724">
            <w:pPr>
              <w:rPr>
                <w:b/>
                <w:sz w:val="22"/>
                <w:szCs w:val="22"/>
              </w:rPr>
            </w:pPr>
          </w:p>
        </w:tc>
      </w:tr>
      <w:tr w:rsidR="008D2724" w14:paraId="4C15EF6E" w14:textId="77777777">
        <w:trPr>
          <w:trHeight w:val="76"/>
        </w:trPr>
        <w:tc>
          <w:tcPr>
            <w:tcW w:w="9274" w:type="dxa"/>
          </w:tcPr>
          <w:p w14:paraId="33AB8877" w14:textId="77777777" w:rsidR="008D2724" w:rsidRDefault="00000000">
            <w:pPr>
              <w:jc w:val="both"/>
              <w:rPr>
                <w:b/>
                <w:sz w:val="22"/>
                <w:szCs w:val="22"/>
              </w:rPr>
            </w:pPr>
            <w:r>
              <w:rPr>
                <w:b/>
                <w:sz w:val="22"/>
                <w:szCs w:val="22"/>
              </w:rPr>
              <w:t xml:space="preserve">At least 03  copy of similar jobbing orders </w:t>
            </w:r>
          </w:p>
          <w:p w14:paraId="569EFECB" w14:textId="77777777" w:rsidR="008D2724" w:rsidRDefault="00000000">
            <w:pPr>
              <w:jc w:val="both"/>
              <w:rPr>
                <w:sz w:val="22"/>
                <w:szCs w:val="22"/>
              </w:rPr>
            </w:pPr>
            <w:r>
              <w:rPr>
                <w:b/>
                <w:sz w:val="22"/>
                <w:szCs w:val="22"/>
              </w:rPr>
              <w:t>(1</w:t>
            </w:r>
            <w:r>
              <w:rPr>
                <w:b/>
                <w:sz w:val="22"/>
                <w:szCs w:val="22"/>
                <w:vertAlign w:val="superscript"/>
              </w:rPr>
              <w:t>st</w:t>
            </w:r>
            <w:r>
              <w:rPr>
                <w:b/>
                <w:sz w:val="22"/>
                <w:szCs w:val="22"/>
              </w:rPr>
              <w:t xml:space="preserve"> and last pages with works acceptance report) for the past five years</w:t>
            </w:r>
          </w:p>
        </w:tc>
        <w:tc>
          <w:tcPr>
            <w:tcW w:w="1078" w:type="dxa"/>
            <w:vAlign w:val="center"/>
          </w:tcPr>
          <w:p w14:paraId="2CA1891D" w14:textId="77777777" w:rsidR="008D2724" w:rsidRDefault="008D2724">
            <w:pPr>
              <w:rPr>
                <w:sz w:val="22"/>
                <w:szCs w:val="22"/>
              </w:rPr>
            </w:pPr>
          </w:p>
        </w:tc>
      </w:tr>
      <w:tr w:rsidR="008D2724" w14:paraId="0264DAFD" w14:textId="77777777">
        <w:trPr>
          <w:trHeight w:val="76"/>
        </w:trPr>
        <w:tc>
          <w:tcPr>
            <w:tcW w:w="9274" w:type="dxa"/>
          </w:tcPr>
          <w:p w14:paraId="008F3D42" w14:textId="77777777" w:rsidR="008D2724" w:rsidRDefault="00000000">
            <w:pPr>
              <w:jc w:val="both"/>
              <w:rPr>
                <w:sz w:val="22"/>
                <w:szCs w:val="22"/>
              </w:rPr>
            </w:pPr>
            <w:r>
              <w:rPr>
                <w:sz w:val="22"/>
                <w:szCs w:val="22"/>
              </w:rPr>
              <w:t xml:space="preserve">Job one first and last page </w:t>
            </w:r>
          </w:p>
        </w:tc>
        <w:tc>
          <w:tcPr>
            <w:tcW w:w="1078" w:type="dxa"/>
            <w:vAlign w:val="center"/>
          </w:tcPr>
          <w:p w14:paraId="122DCED7" w14:textId="77777777" w:rsidR="008D2724" w:rsidRDefault="00000000">
            <w:pPr>
              <w:rPr>
                <w:sz w:val="22"/>
                <w:szCs w:val="22"/>
              </w:rPr>
            </w:pPr>
            <w:r>
              <w:rPr>
                <w:sz w:val="22"/>
                <w:szCs w:val="22"/>
              </w:rPr>
              <w:t>Yes/No</w:t>
            </w:r>
          </w:p>
        </w:tc>
      </w:tr>
      <w:tr w:rsidR="008D2724" w14:paraId="20773595" w14:textId="77777777">
        <w:trPr>
          <w:trHeight w:val="76"/>
        </w:trPr>
        <w:tc>
          <w:tcPr>
            <w:tcW w:w="9274" w:type="dxa"/>
          </w:tcPr>
          <w:p w14:paraId="7231C275" w14:textId="77777777" w:rsidR="008D2724" w:rsidRDefault="00000000">
            <w:pPr>
              <w:jc w:val="both"/>
              <w:rPr>
                <w:sz w:val="22"/>
                <w:szCs w:val="22"/>
              </w:rPr>
            </w:pPr>
            <w:r>
              <w:rPr>
                <w:sz w:val="22"/>
                <w:szCs w:val="22"/>
              </w:rPr>
              <w:t>acceptance report</w:t>
            </w:r>
          </w:p>
        </w:tc>
        <w:tc>
          <w:tcPr>
            <w:tcW w:w="1078" w:type="dxa"/>
            <w:vAlign w:val="center"/>
          </w:tcPr>
          <w:p w14:paraId="79FE00F2" w14:textId="77777777" w:rsidR="008D2724" w:rsidRDefault="00000000">
            <w:pPr>
              <w:rPr>
                <w:sz w:val="22"/>
                <w:szCs w:val="22"/>
              </w:rPr>
            </w:pPr>
            <w:r>
              <w:rPr>
                <w:sz w:val="22"/>
                <w:szCs w:val="22"/>
              </w:rPr>
              <w:t>Yes/No</w:t>
            </w:r>
          </w:p>
        </w:tc>
      </w:tr>
      <w:tr w:rsidR="008D2724" w14:paraId="20E4A2BE" w14:textId="77777777">
        <w:trPr>
          <w:trHeight w:val="76"/>
        </w:trPr>
        <w:tc>
          <w:tcPr>
            <w:tcW w:w="9274" w:type="dxa"/>
          </w:tcPr>
          <w:p w14:paraId="184F5DBD" w14:textId="77777777" w:rsidR="008D2724" w:rsidRDefault="00000000">
            <w:pPr>
              <w:jc w:val="both"/>
              <w:rPr>
                <w:sz w:val="22"/>
                <w:szCs w:val="22"/>
              </w:rPr>
            </w:pPr>
            <w:r>
              <w:rPr>
                <w:sz w:val="22"/>
                <w:szCs w:val="22"/>
              </w:rPr>
              <w:t xml:space="preserve">Job two  first and last page </w:t>
            </w:r>
          </w:p>
        </w:tc>
        <w:tc>
          <w:tcPr>
            <w:tcW w:w="1078" w:type="dxa"/>
            <w:vAlign w:val="center"/>
          </w:tcPr>
          <w:p w14:paraId="37CBCF83" w14:textId="77777777" w:rsidR="008D2724" w:rsidRDefault="00000000">
            <w:pPr>
              <w:rPr>
                <w:sz w:val="22"/>
                <w:szCs w:val="22"/>
              </w:rPr>
            </w:pPr>
            <w:r>
              <w:rPr>
                <w:sz w:val="22"/>
                <w:szCs w:val="22"/>
              </w:rPr>
              <w:t>Yes/No</w:t>
            </w:r>
          </w:p>
        </w:tc>
      </w:tr>
      <w:tr w:rsidR="008D2724" w14:paraId="0D13B432" w14:textId="77777777">
        <w:trPr>
          <w:trHeight w:val="76"/>
        </w:trPr>
        <w:tc>
          <w:tcPr>
            <w:tcW w:w="9274" w:type="dxa"/>
          </w:tcPr>
          <w:p w14:paraId="7E4417CE" w14:textId="77777777" w:rsidR="008D2724" w:rsidRDefault="00000000">
            <w:pPr>
              <w:jc w:val="both"/>
              <w:rPr>
                <w:sz w:val="22"/>
                <w:szCs w:val="22"/>
              </w:rPr>
            </w:pPr>
            <w:r>
              <w:rPr>
                <w:sz w:val="22"/>
                <w:szCs w:val="22"/>
              </w:rPr>
              <w:t>acceptance report</w:t>
            </w:r>
          </w:p>
        </w:tc>
        <w:tc>
          <w:tcPr>
            <w:tcW w:w="1078" w:type="dxa"/>
            <w:vAlign w:val="center"/>
          </w:tcPr>
          <w:p w14:paraId="1552304D" w14:textId="77777777" w:rsidR="008D2724" w:rsidRDefault="00000000">
            <w:pPr>
              <w:rPr>
                <w:sz w:val="22"/>
                <w:szCs w:val="22"/>
              </w:rPr>
            </w:pPr>
            <w:r>
              <w:rPr>
                <w:sz w:val="22"/>
                <w:szCs w:val="22"/>
              </w:rPr>
              <w:t>Yes/No</w:t>
            </w:r>
          </w:p>
        </w:tc>
      </w:tr>
      <w:tr w:rsidR="008D2724" w14:paraId="79AEA918" w14:textId="77777777">
        <w:trPr>
          <w:trHeight w:val="76"/>
        </w:trPr>
        <w:tc>
          <w:tcPr>
            <w:tcW w:w="9274" w:type="dxa"/>
          </w:tcPr>
          <w:p w14:paraId="47F49ACF" w14:textId="77777777" w:rsidR="008D2724" w:rsidRDefault="00000000">
            <w:pPr>
              <w:jc w:val="both"/>
              <w:rPr>
                <w:sz w:val="22"/>
                <w:szCs w:val="22"/>
              </w:rPr>
            </w:pPr>
            <w:r>
              <w:rPr>
                <w:sz w:val="22"/>
                <w:szCs w:val="22"/>
              </w:rPr>
              <w:t>Job three first and last page</w:t>
            </w:r>
          </w:p>
        </w:tc>
        <w:tc>
          <w:tcPr>
            <w:tcW w:w="1078" w:type="dxa"/>
            <w:vAlign w:val="center"/>
          </w:tcPr>
          <w:p w14:paraId="0DE3DD54" w14:textId="77777777" w:rsidR="008D2724" w:rsidRDefault="00000000">
            <w:pPr>
              <w:rPr>
                <w:sz w:val="22"/>
                <w:szCs w:val="22"/>
              </w:rPr>
            </w:pPr>
            <w:r>
              <w:rPr>
                <w:sz w:val="22"/>
                <w:szCs w:val="22"/>
              </w:rPr>
              <w:t>Yes/No</w:t>
            </w:r>
          </w:p>
        </w:tc>
      </w:tr>
      <w:tr w:rsidR="008D2724" w14:paraId="75B9D63F" w14:textId="77777777">
        <w:trPr>
          <w:trHeight w:val="76"/>
        </w:trPr>
        <w:tc>
          <w:tcPr>
            <w:tcW w:w="9274" w:type="dxa"/>
          </w:tcPr>
          <w:p w14:paraId="3C99E5CB" w14:textId="77777777" w:rsidR="008D2724" w:rsidRDefault="00000000">
            <w:pPr>
              <w:jc w:val="both"/>
              <w:rPr>
                <w:sz w:val="22"/>
                <w:szCs w:val="22"/>
              </w:rPr>
            </w:pPr>
            <w:r>
              <w:rPr>
                <w:sz w:val="22"/>
                <w:szCs w:val="22"/>
              </w:rPr>
              <w:t>acceptance report</w:t>
            </w:r>
          </w:p>
        </w:tc>
        <w:tc>
          <w:tcPr>
            <w:tcW w:w="1078" w:type="dxa"/>
            <w:vAlign w:val="center"/>
          </w:tcPr>
          <w:p w14:paraId="7711821F" w14:textId="77777777" w:rsidR="008D2724" w:rsidRDefault="00000000">
            <w:pPr>
              <w:rPr>
                <w:sz w:val="22"/>
                <w:szCs w:val="22"/>
              </w:rPr>
            </w:pPr>
            <w:r>
              <w:rPr>
                <w:sz w:val="22"/>
                <w:szCs w:val="22"/>
              </w:rPr>
              <w:t>Yes/No</w:t>
            </w:r>
          </w:p>
        </w:tc>
      </w:tr>
      <w:tr w:rsidR="008D2724" w14:paraId="06D0E7EF" w14:textId="77777777">
        <w:trPr>
          <w:trHeight w:val="76"/>
        </w:trPr>
        <w:tc>
          <w:tcPr>
            <w:tcW w:w="9274" w:type="dxa"/>
          </w:tcPr>
          <w:p w14:paraId="755D19CE" w14:textId="77777777" w:rsidR="008D2724" w:rsidRDefault="00000000">
            <w:pPr>
              <w:jc w:val="center"/>
              <w:rPr>
                <w:b/>
                <w:sz w:val="22"/>
                <w:szCs w:val="22"/>
              </w:rPr>
            </w:pPr>
            <w:r>
              <w:rPr>
                <w:b/>
                <w:sz w:val="22"/>
                <w:szCs w:val="22"/>
              </w:rPr>
              <w:t>Total C</w:t>
            </w:r>
          </w:p>
        </w:tc>
        <w:tc>
          <w:tcPr>
            <w:tcW w:w="1078" w:type="dxa"/>
            <w:vAlign w:val="center"/>
          </w:tcPr>
          <w:p w14:paraId="0FB3FBD6" w14:textId="77777777" w:rsidR="008D2724" w:rsidRDefault="00000000">
            <w:pPr>
              <w:jc w:val="center"/>
              <w:rPr>
                <w:b/>
                <w:sz w:val="22"/>
                <w:szCs w:val="22"/>
              </w:rPr>
            </w:pPr>
            <w:r>
              <w:rPr>
                <w:b/>
                <w:sz w:val="22"/>
                <w:szCs w:val="22"/>
              </w:rPr>
              <w:t>/6pts</w:t>
            </w:r>
          </w:p>
        </w:tc>
      </w:tr>
      <w:tr w:rsidR="008D2724" w14:paraId="04525F72" w14:textId="77777777">
        <w:trPr>
          <w:trHeight w:val="76"/>
        </w:trPr>
        <w:tc>
          <w:tcPr>
            <w:tcW w:w="9274" w:type="dxa"/>
          </w:tcPr>
          <w:p w14:paraId="175E6F3A" w14:textId="77777777" w:rsidR="008D2724" w:rsidRDefault="00000000">
            <w:pPr>
              <w:jc w:val="both"/>
              <w:rPr>
                <w:b/>
                <w:bCs/>
                <w:sz w:val="22"/>
                <w:szCs w:val="22"/>
              </w:rPr>
            </w:pPr>
            <w:r>
              <w:rPr>
                <w:b/>
                <w:bCs/>
                <w:sz w:val="22"/>
                <w:szCs w:val="22"/>
              </w:rPr>
              <w:t>C. Equipment</w:t>
            </w:r>
          </w:p>
        </w:tc>
        <w:tc>
          <w:tcPr>
            <w:tcW w:w="1078" w:type="dxa"/>
            <w:vAlign w:val="center"/>
          </w:tcPr>
          <w:p w14:paraId="1CDDCEC7" w14:textId="77777777" w:rsidR="008D2724" w:rsidRDefault="008D2724">
            <w:pPr>
              <w:jc w:val="center"/>
              <w:rPr>
                <w:sz w:val="22"/>
                <w:szCs w:val="22"/>
              </w:rPr>
            </w:pPr>
          </w:p>
        </w:tc>
      </w:tr>
      <w:tr w:rsidR="008D2724" w14:paraId="44754862" w14:textId="77777777">
        <w:trPr>
          <w:trHeight w:val="225"/>
        </w:trPr>
        <w:tc>
          <w:tcPr>
            <w:tcW w:w="9274" w:type="dxa"/>
          </w:tcPr>
          <w:p w14:paraId="67243FE6" w14:textId="77777777" w:rsidR="008D2724" w:rsidRDefault="00000000">
            <w:pPr>
              <w:jc w:val="both"/>
              <w:rPr>
                <w:b/>
                <w:bCs/>
                <w:sz w:val="22"/>
                <w:szCs w:val="22"/>
              </w:rPr>
            </w:pPr>
            <w:r>
              <w:rPr>
                <w:sz w:val="22"/>
                <w:szCs w:val="22"/>
              </w:rPr>
              <w:lastRenderedPageBreak/>
              <w:t xml:space="preserve">- Proof of ownership or hire of a </w:t>
            </w:r>
            <w:proofErr w:type="spellStart"/>
            <w:r>
              <w:rPr>
                <w:sz w:val="22"/>
                <w:szCs w:val="22"/>
              </w:rPr>
              <w:t>vehicule</w:t>
            </w:r>
            <w:proofErr w:type="spellEnd"/>
            <w:r>
              <w:rPr>
                <w:sz w:val="22"/>
                <w:szCs w:val="22"/>
              </w:rPr>
              <w:t xml:space="preserve"> (pick-up 4*4) (Hired or owned) ……</w:t>
            </w:r>
          </w:p>
        </w:tc>
        <w:tc>
          <w:tcPr>
            <w:tcW w:w="1078" w:type="dxa"/>
            <w:vAlign w:val="center"/>
          </w:tcPr>
          <w:p w14:paraId="74B45030" w14:textId="77777777" w:rsidR="008D2724" w:rsidRDefault="00000000">
            <w:pPr>
              <w:jc w:val="center"/>
              <w:rPr>
                <w:sz w:val="22"/>
                <w:szCs w:val="22"/>
              </w:rPr>
            </w:pPr>
            <w:r>
              <w:rPr>
                <w:sz w:val="22"/>
                <w:szCs w:val="22"/>
              </w:rPr>
              <w:t>Yes/No</w:t>
            </w:r>
          </w:p>
        </w:tc>
      </w:tr>
      <w:tr w:rsidR="008D2724" w14:paraId="29063FF2" w14:textId="77777777">
        <w:trPr>
          <w:trHeight w:val="198"/>
        </w:trPr>
        <w:tc>
          <w:tcPr>
            <w:tcW w:w="9274" w:type="dxa"/>
          </w:tcPr>
          <w:p w14:paraId="6266B6AF" w14:textId="77777777" w:rsidR="008D2724" w:rsidRDefault="00000000">
            <w:pPr>
              <w:numPr>
                <w:ilvl w:val="0"/>
                <w:numId w:val="50"/>
              </w:numPr>
              <w:ind w:left="0"/>
              <w:jc w:val="both"/>
              <w:rPr>
                <w:sz w:val="22"/>
                <w:szCs w:val="22"/>
              </w:rPr>
            </w:pPr>
            <w:r>
              <w:rPr>
                <w:sz w:val="22"/>
                <w:szCs w:val="22"/>
              </w:rPr>
              <w:t>Proof of ownership of GIS Tools</w:t>
            </w:r>
          </w:p>
        </w:tc>
        <w:tc>
          <w:tcPr>
            <w:tcW w:w="1078" w:type="dxa"/>
            <w:vAlign w:val="center"/>
          </w:tcPr>
          <w:p w14:paraId="197B44AC" w14:textId="77777777" w:rsidR="008D2724" w:rsidRDefault="00000000">
            <w:pPr>
              <w:jc w:val="center"/>
              <w:rPr>
                <w:sz w:val="22"/>
                <w:szCs w:val="22"/>
              </w:rPr>
            </w:pPr>
            <w:r>
              <w:rPr>
                <w:sz w:val="22"/>
                <w:szCs w:val="22"/>
              </w:rPr>
              <w:t>Yes/No</w:t>
            </w:r>
          </w:p>
        </w:tc>
      </w:tr>
      <w:tr w:rsidR="008D2724" w14:paraId="78818224" w14:textId="77777777">
        <w:trPr>
          <w:trHeight w:val="140"/>
        </w:trPr>
        <w:tc>
          <w:tcPr>
            <w:tcW w:w="9274" w:type="dxa"/>
          </w:tcPr>
          <w:p w14:paraId="6FCFE900" w14:textId="77777777" w:rsidR="008D2724" w:rsidRDefault="00000000">
            <w:pPr>
              <w:numPr>
                <w:ilvl w:val="0"/>
                <w:numId w:val="50"/>
              </w:numPr>
              <w:ind w:left="0"/>
              <w:jc w:val="both"/>
              <w:rPr>
                <w:sz w:val="22"/>
                <w:szCs w:val="22"/>
              </w:rPr>
            </w:pPr>
            <w:r>
              <w:rPr>
                <w:sz w:val="22"/>
                <w:szCs w:val="22"/>
              </w:rPr>
              <w:t>Proof of ownership or hiring of survey equipment</w:t>
            </w:r>
          </w:p>
        </w:tc>
        <w:tc>
          <w:tcPr>
            <w:tcW w:w="1078" w:type="dxa"/>
            <w:vAlign w:val="center"/>
          </w:tcPr>
          <w:p w14:paraId="162A86C9" w14:textId="77777777" w:rsidR="008D2724" w:rsidRDefault="00000000">
            <w:pPr>
              <w:jc w:val="center"/>
              <w:rPr>
                <w:sz w:val="22"/>
                <w:szCs w:val="22"/>
              </w:rPr>
            </w:pPr>
            <w:r>
              <w:rPr>
                <w:sz w:val="22"/>
                <w:szCs w:val="22"/>
              </w:rPr>
              <w:t>Yes/No</w:t>
            </w:r>
          </w:p>
        </w:tc>
      </w:tr>
      <w:tr w:rsidR="008D2724" w14:paraId="0253DA8C" w14:textId="77777777">
        <w:trPr>
          <w:trHeight w:val="141"/>
        </w:trPr>
        <w:tc>
          <w:tcPr>
            <w:tcW w:w="9274" w:type="dxa"/>
          </w:tcPr>
          <w:p w14:paraId="1B6A96F7" w14:textId="77777777" w:rsidR="008D2724" w:rsidRDefault="00000000">
            <w:pPr>
              <w:numPr>
                <w:ilvl w:val="0"/>
                <w:numId w:val="50"/>
              </w:numPr>
              <w:ind w:left="0"/>
              <w:jc w:val="both"/>
              <w:rPr>
                <w:sz w:val="22"/>
                <w:szCs w:val="22"/>
              </w:rPr>
            </w:pPr>
            <w:r>
              <w:rPr>
                <w:sz w:val="22"/>
                <w:szCs w:val="22"/>
              </w:rPr>
              <w:t xml:space="preserve">Proof of ownership or hiring of necessary </w:t>
            </w:r>
            <w:proofErr w:type="spellStart"/>
            <w:r>
              <w:rPr>
                <w:sz w:val="22"/>
                <w:szCs w:val="22"/>
              </w:rPr>
              <w:t>softwares</w:t>
            </w:r>
            <w:proofErr w:type="spellEnd"/>
          </w:p>
        </w:tc>
        <w:tc>
          <w:tcPr>
            <w:tcW w:w="1078" w:type="dxa"/>
          </w:tcPr>
          <w:p w14:paraId="632E4D2E" w14:textId="77777777" w:rsidR="008D2724" w:rsidRDefault="00000000">
            <w:pPr>
              <w:jc w:val="center"/>
              <w:rPr>
                <w:sz w:val="22"/>
                <w:szCs w:val="22"/>
              </w:rPr>
            </w:pPr>
            <w:r>
              <w:rPr>
                <w:sz w:val="22"/>
                <w:szCs w:val="22"/>
              </w:rPr>
              <w:t>Yes/No</w:t>
            </w:r>
          </w:p>
        </w:tc>
      </w:tr>
      <w:tr w:rsidR="008D2724" w14:paraId="32A35F0D" w14:textId="77777777">
        <w:trPr>
          <w:trHeight w:val="209"/>
        </w:trPr>
        <w:tc>
          <w:tcPr>
            <w:tcW w:w="9274" w:type="dxa"/>
          </w:tcPr>
          <w:p w14:paraId="65F3D17F" w14:textId="77777777" w:rsidR="008D2724" w:rsidRDefault="00000000">
            <w:pPr>
              <w:jc w:val="center"/>
              <w:rPr>
                <w:b/>
                <w:sz w:val="22"/>
                <w:szCs w:val="22"/>
              </w:rPr>
            </w:pPr>
            <w:r>
              <w:rPr>
                <w:b/>
                <w:sz w:val="22"/>
                <w:szCs w:val="22"/>
              </w:rPr>
              <w:t>Total C</w:t>
            </w:r>
          </w:p>
        </w:tc>
        <w:tc>
          <w:tcPr>
            <w:tcW w:w="1078" w:type="dxa"/>
            <w:vAlign w:val="center"/>
          </w:tcPr>
          <w:p w14:paraId="55B8EE86" w14:textId="77777777" w:rsidR="008D2724" w:rsidRDefault="00000000">
            <w:pPr>
              <w:jc w:val="center"/>
              <w:rPr>
                <w:b/>
                <w:sz w:val="22"/>
                <w:szCs w:val="22"/>
              </w:rPr>
            </w:pPr>
            <w:r>
              <w:rPr>
                <w:b/>
                <w:sz w:val="22"/>
                <w:szCs w:val="22"/>
              </w:rPr>
              <w:t>/04</w:t>
            </w:r>
          </w:p>
        </w:tc>
      </w:tr>
      <w:tr w:rsidR="008D2724" w14:paraId="1EC23B66" w14:textId="77777777">
        <w:trPr>
          <w:trHeight w:val="221"/>
        </w:trPr>
        <w:tc>
          <w:tcPr>
            <w:tcW w:w="9274" w:type="dxa"/>
          </w:tcPr>
          <w:p w14:paraId="40823D6E" w14:textId="77777777" w:rsidR="008D2724" w:rsidRDefault="00000000">
            <w:pPr>
              <w:jc w:val="both"/>
              <w:rPr>
                <w:b/>
                <w:bCs/>
                <w:sz w:val="22"/>
                <w:szCs w:val="22"/>
              </w:rPr>
            </w:pPr>
            <w:r>
              <w:rPr>
                <w:b/>
                <w:bCs/>
                <w:sz w:val="22"/>
                <w:szCs w:val="22"/>
              </w:rPr>
              <w:t>D. Qualification of site personnel</w:t>
            </w:r>
          </w:p>
        </w:tc>
        <w:tc>
          <w:tcPr>
            <w:tcW w:w="1078" w:type="dxa"/>
            <w:vAlign w:val="center"/>
          </w:tcPr>
          <w:p w14:paraId="5F7B7848" w14:textId="77777777" w:rsidR="008D2724" w:rsidRDefault="008D2724">
            <w:pPr>
              <w:jc w:val="center"/>
              <w:rPr>
                <w:sz w:val="22"/>
                <w:szCs w:val="22"/>
              </w:rPr>
            </w:pPr>
          </w:p>
        </w:tc>
      </w:tr>
      <w:tr w:rsidR="008D2724" w14:paraId="7BA21DF5" w14:textId="77777777">
        <w:trPr>
          <w:trHeight w:val="143"/>
        </w:trPr>
        <w:tc>
          <w:tcPr>
            <w:tcW w:w="9274" w:type="dxa"/>
          </w:tcPr>
          <w:p w14:paraId="1C6D7858" w14:textId="77777777" w:rsidR="008D2724" w:rsidRDefault="00000000">
            <w:pPr>
              <w:jc w:val="both"/>
              <w:rPr>
                <w:b/>
                <w:bCs/>
                <w:sz w:val="22"/>
                <w:szCs w:val="22"/>
              </w:rPr>
            </w:pPr>
            <w:r>
              <w:rPr>
                <w:b/>
                <w:sz w:val="22"/>
                <w:szCs w:val="22"/>
              </w:rPr>
              <w:t>Works Director: Holder of at least town planning degree</w:t>
            </w:r>
          </w:p>
        </w:tc>
        <w:tc>
          <w:tcPr>
            <w:tcW w:w="1078" w:type="dxa"/>
            <w:vAlign w:val="center"/>
          </w:tcPr>
          <w:p w14:paraId="2EAE9BF7" w14:textId="77777777" w:rsidR="008D2724" w:rsidRDefault="008D2724">
            <w:pPr>
              <w:jc w:val="center"/>
              <w:rPr>
                <w:sz w:val="22"/>
                <w:szCs w:val="22"/>
              </w:rPr>
            </w:pPr>
          </w:p>
        </w:tc>
      </w:tr>
      <w:tr w:rsidR="008D2724" w14:paraId="0461F2C9" w14:textId="77777777">
        <w:trPr>
          <w:trHeight w:val="90"/>
        </w:trPr>
        <w:tc>
          <w:tcPr>
            <w:tcW w:w="9274" w:type="dxa"/>
          </w:tcPr>
          <w:p w14:paraId="156427EF" w14:textId="77777777" w:rsidR="008D2724" w:rsidRDefault="00000000">
            <w:pPr>
              <w:jc w:val="both"/>
              <w:rPr>
                <w:sz w:val="22"/>
                <w:szCs w:val="22"/>
              </w:rPr>
            </w:pPr>
            <w:r>
              <w:rPr>
                <w:sz w:val="22"/>
                <w:szCs w:val="22"/>
              </w:rPr>
              <w:t xml:space="preserve">Certified copy of diploma, </w:t>
            </w:r>
          </w:p>
        </w:tc>
        <w:tc>
          <w:tcPr>
            <w:tcW w:w="1078" w:type="dxa"/>
            <w:vAlign w:val="center"/>
          </w:tcPr>
          <w:p w14:paraId="3E5CACE7" w14:textId="77777777" w:rsidR="008D2724" w:rsidRDefault="00000000">
            <w:pPr>
              <w:jc w:val="center"/>
              <w:rPr>
                <w:sz w:val="22"/>
                <w:szCs w:val="22"/>
              </w:rPr>
            </w:pPr>
            <w:r>
              <w:rPr>
                <w:sz w:val="22"/>
                <w:szCs w:val="22"/>
              </w:rPr>
              <w:t>Yes/No</w:t>
            </w:r>
          </w:p>
        </w:tc>
      </w:tr>
      <w:tr w:rsidR="008D2724" w14:paraId="488C7BC1" w14:textId="77777777">
        <w:trPr>
          <w:trHeight w:val="187"/>
        </w:trPr>
        <w:tc>
          <w:tcPr>
            <w:tcW w:w="9274" w:type="dxa"/>
          </w:tcPr>
          <w:p w14:paraId="3CABCCD5" w14:textId="77777777" w:rsidR="008D2724" w:rsidRDefault="00000000">
            <w:pPr>
              <w:jc w:val="both"/>
              <w:rPr>
                <w:sz w:val="22"/>
                <w:szCs w:val="22"/>
              </w:rPr>
            </w:pPr>
            <w:r>
              <w:rPr>
                <w:sz w:val="22"/>
                <w:szCs w:val="22"/>
              </w:rPr>
              <w:t xml:space="preserve">CV signed and dated with  at least five years of experience of Works </w:t>
            </w:r>
          </w:p>
        </w:tc>
        <w:tc>
          <w:tcPr>
            <w:tcW w:w="1078" w:type="dxa"/>
            <w:vAlign w:val="center"/>
          </w:tcPr>
          <w:p w14:paraId="25DDC99E" w14:textId="77777777" w:rsidR="008D2724" w:rsidRDefault="00000000">
            <w:pPr>
              <w:jc w:val="center"/>
              <w:rPr>
                <w:sz w:val="22"/>
                <w:szCs w:val="22"/>
              </w:rPr>
            </w:pPr>
            <w:r>
              <w:rPr>
                <w:sz w:val="22"/>
                <w:szCs w:val="22"/>
              </w:rPr>
              <w:t>Yes/No</w:t>
            </w:r>
          </w:p>
        </w:tc>
      </w:tr>
      <w:tr w:rsidR="008D2724" w14:paraId="2B2DB42F" w14:textId="77777777">
        <w:trPr>
          <w:trHeight w:val="167"/>
        </w:trPr>
        <w:tc>
          <w:tcPr>
            <w:tcW w:w="9274" w:type="dxa"/>
          </w:tcPr>
          <w:p w14:paraId="50746E48" w14:textId="77777777" w:rsidR="008D2724" w:rsidRDefault="00000000">
            <w:pPr>
              <w:jc w:val="both"/>
              <w:rPr>
                <w:sz w:val="22"/>
                <w:szCs w:val="22"/>
              </w:rPr>
            </w:pPr>
            <w:r>
              <w:rPr>
                <w:sz w:val="22"/>
                <w:szCs w:val="22"/>
              </w:rPr>
              <w:t xml:space="preserve">Certified copy of identity card </w:t>
            </w:r>
          </w:p>
        </w:tc>
        <w:tc>
          <w:tcPr>
            <w:tcW w:w="1078" w:type="dxa"/>
            <w:vAlign w:val="center"/>
          </w:tcPr>
          <w:p w14:paraId="1DB7B1D3" w14:textId="77777777" w:rsidR="008D2724" w:rsidRDefault="00000000">
            <w:pPr>
              <w:jc w:val="center"/>
              <w:rPr>
                <w:sz w:val="22"/>
                <w:szCs w:val="22"/>
              </w:rPr>
            </w:pPr>
            <w:r>
              <w:rPr>
                <w:sz w:val="22"/>
                <w:szCs w:val="22"/>
              </w:rPr>
              <w:t>Yes/No</w:t>
            </w:r>
          </w:p>
        </w:tc>
      </w:tr>
      <w:tr w:rsidR="008D2724" w14:paraId="255A2839" w14:textId="77777777">
        <w:trPr>
          <w:trHeight w:val="186"/>
        </w:trPr>
        <w:tc>
          <w:tcPr>
            <w:tcW w:w="9274" w:type="dxa"/>
          </w:tcPr>
          <w:p w14:paraId="13664253" w14:textId="77777777" w:rsidR="008D2724" w:rsidRDefault="00000000">
            <w:pPr>
              <w:jc w:val="both"/>
              <w:rPr>
                <w:sz w:val="22"/>
                <w:szCs w:val="22"/>
              </w:rPr>
            </w:pPr>
            <w:r>
              <w:rPr>
                <w:sz w:val="22"/>
                <w:szCs w:val="22"/>
              </w:rPr>
              <w:t>Commitment of availability duly signed and dated</w:t>
            </w:r>
          </w:p>
        </w:tc>
        <w:tc>
          <w:tcPr>
            <w:tcW w:w="1078" w:type="dxa"/>
            <w:vAlign w:val="center"/>
          </w:tcPr>
          <w:p w14:paraId="550B160F" w14:textId="77777777" w:rsidR="008D2724" w:rsidRDefault="00000000">
            <w:pPr>
              <w:jc w:val="center"/>
              <w:rPr>
                <w:sz w:val="22"/>
                <w:szCs w:val="22"/>
              </w:rPr>
            </w:pPr>
            <w:r>
              <w:rPr>
                <w:sz w:val="22"/>
                <w:szCs w:val="22"/>
              </w:rPr>
              <w:t>Yes/No</w:t>
            </w:r>
          </w:p>
        </w:tc>
      </w:tr>
      <w:tr w:rsidR="008D2724" w14:paraId="067E4DE0" w14:textId="77777777">
        <w:trPr>
          <w:trHeight w:val="90"/>
        </w:trPr>
        <w:tc>
          <w:tcPr>
            <w:tcW w:w="9274" w:type="dxa"/>
          </w:tcPr>
          <w:p w14:paraId="0EC5E655" w14:textId="77777777" w:rsidR="008D2724" w:rsidRDefault="00000000">
            <w:pPr>
              <w:jc w:val="both"/>
              <w:rPr>
                <w:sz w:val="22"/>
                <w:szCs w:val="22"/>
              </w:rPr>
            </w:pPr>
            <w:r>
              <w:rPr>
                <w:b/>
                <w:sz w:val="22"/>
                <w:szCs w:val="22"/>
              </w:rPr>
              <w:t>Site foreman: town planning diploma</w:t>
            </w:r>
          </w:p>
        </w:tc>
        <w:tc>
          <w:tcPr>
            <w:tcW w:w="1078" w:type="dxa"/>
            <w:vAlign w:val="center"/>
          </w:tcPr>
          <w:p w14:paraId="5921F344" w14:textId="77777777" w:rsidR="008D2724" w:rsidRDefault="008D2724">
            <w:pPr>
              <w:jc w:val="center"/>
              <w:rPr>
                <w:sz w:val="22"/>
                <w:szCs w:val="22"/>
              </w:rPr>
            </w:pPr>
          </w:p>
        </w:tc>
      </w:tr>
      <w:tr w:rsidR="008D2724" w14:paraId="3E4F1161" w14:textId="77777777">
        <w:trPr>
          <w:trHeight w:val="90"/>
        </w:trPr>
        <w:tc>
          <w:tcPr>
            <w:tcW w:w="9274" w:type="dxa"/>
          </w:tcPr>
          <w:p w14:paraId="367E3981" w14:textId="77777777" w:rsidR="008D2724" w:rsidRDefault="00000000">
            <w:pPr>
              <w:jc w:val="both"/>
              <w:rPr>
                <w:sz w:val="22"/>
                <w:szCs w:val="22"/>
              </w:rPr>
            </w:pPr>
            <w:r>
              <w:rPr>
                <w:sz w:val="22"/>
                <w:szCs w:val="22"/>
              </w:rPr>
              <w:t xml:space="preserve"> Certified copy of diploma, </w:t>
            </w:r>
          </w:p>
        </w:tc>
        <w:tc>
          <w:tcPr>
            <w:tcW w:w="1078" w:type="dxa"/>
            <w:vAlign w:val="center"/>
          </w:tcPr>
          <w:p w14:paraId="2370ED5F" w14:textId="77777777" w:rsidR="008D2724" w:rsidRDefault="00000000">
            <w:pPr>
              <w:jc w:val="center"/>
              <w:rPr>
                <w:sz w:val="22"/>
                <w:szCs w:val="22"/>
              </w:rPr>
            </w:pPr>
            <w:r>
              <w:rPr>
                <w:sz w:val="22"/>
                <w:szCs w:val="22"/>
              </w:rPr>
              <w:t>Yes/No</w:t>
            </w:r>
          </w:p>
        </w:tc>
      </w:tr>
      <w:tr w:rsidR="008D2724" w14:paraId="02A82755" w14:textId="77777777">
        <w:trPr>
          <w:trHeight w:val="247"/>
        </w:trPr>
        <w:tc>
          <w:tcPr>
            <w:tcW w:w="9274" w:type="dxa"/>
          </w:tcPr>
          <w:p w14:paraId="7A5A9518" w14:textId="77777777" w:rsidR="008D2724" w:rsidRDefault="00000000">
            <w:pPr>
              <w:jc w:val="both"/>
              <w:rPr>
                <w:b/>
                <w:bCs/>
                <w:sz w:val="22"/>
                <w:szCs w:val="22"/>
              </w:rPr>
            </w:pPr>
            <w:r>
              <w:rPr>
                <w:sz w:val="22"/>
                <w:szCs w:val="22"/>
              </w:rPr>
              <w:t>Professional experience of site foreman at least three years ………………</w:t>
            </w:r>
          </w:p>
        </w:tc>
        <w:tc>
          <w:tcPr>
            <w:tcW w:w="1078" w:type="dxa"/>
            <w:vAlign w:val="center"/>
          </w:tcPr>
          <w:p w14:paraId="0016B847" w14:textId="77777777" w:rsidR="008D2724" w:rsidRDefault="00000000">
            <w:pPr>
              <w:jc w:val="center"/>
              <w:rPr>
                <w:sz w:val="22"/>
                <w:szCs w:val="22"/>
              </w:rPr>
            </w:pPr>
            <w:r>
              <w:rPr>
                <w:sz w:val="22"/>
                <w:szCs w:val="22"/>
              </w:rPr>
              <w:t>Yes/No</w:t>
            </w:r>
          </w:p>
        </w:tc>
      </w:tr>
      <w:tr w:rsidR="008D2724" w14:paraId="1EB5BAE3" w14:textId="77777777">
        <w:trPr>
          <w:trHeight w:val="221"/>
        </w:trPr>
        <w:tc>
          <w:tcPr>
            <w:tcW w:w="9274" w:type="dxa"/>
          </w:tcPr>
          <w:p w14:paraId="07F98974" w14:textId="77777777" w:rsidR="008D2724" w:rsidRDefault="00000000">
            <w:pPr>
              <w:jc w:val="both"/>
              <w:rPr>
                <w:b/>
                <w:bCs/>
                <w:sz w:val="22"/>
                <w:szCs w:val="22"/>
              </w:rPr>
            </w:pPr>
            <w:r>
              <w:rPr>
                <w:sz w:val="22"/>
                <w:szCs w:val="22"/>
              </w:rPr>
              <w:t>Certified copy of identity card</w:t>
            </w:r>
          </w:p>
        </w:tc>
        <w:tc>
          <w:tcPr>
            <w:tcW w:w="1078" w:type="dxa"/>
            <w:vAlign w:val="center"/>
          </w:tcPr>
          <w:p w14:paraId="0B1AD04C" w14:textId="77777777" w:rsidR="008D2724" w:rsidRDefault="00000000">
            <w:pPr>
              <w:jc w:val="center"/>
              <w:rPr>
                <w:sz w:val="22"/>
                <w:szCs w:val="22"/>
              </w:rPr>
            </w:pPr>
            <w:r>
              <w:rPr>
                <w:sz w:val="22"/>
                <w:szCs w:val="22"/>
              </w:rPr>
              <w:t>Yes/No</w:t>
            </w:r>
          </w:p>
        </w:tc>
      </w:tr>
      <w:tr w:rsidR="008D2724" w14:paraId="20E9C0A5" w14:textId="77777777">
        <w:trPr>
          <w:trHeight w:val="143"/>
        </w:trPr>
        <w:tc>
          <w:tcPr>
            <w:tcW w:w="9274" w:type="dxa"/>
          </w:tcPr>
          <w:p w14:paraId="3CCF5E7D" w14:textId="77777777" w:rsidR="008D2724" w:rsidRDefault="00000000">
            <w:pPr>
              <w:jc w:val="both"/>
              <w:rPr>
                <w:sz w:val="22"/>
                <w:szCs w:val="22"/>
              </w:rPr>
            </w:pPr>
            <w:r>
              <w:rPr>
                <w:sz w:val="22"/>
                <w:szCs w:val="22"/>
              </w:rPr>
              <w:t>Commitment of availability duly signed and dated</w:t>
            </w:r>
          </w:p>
        </w:tc>
        <w:tc>
          <w:tcPr>
            <w:tcW w:w="1078" w:type="dxa"/>
            <w:vAlign w:val="center"/>
          </w:tcPr>
          <w:p w14:paraId="7A68C8BC" w14:textId="77777777" w:rsidR="008D2724" w:rsidRDefault="00000000">
            <w:pPr>
              <w:jc w:val="center"/>
              <w:rPr>
                <w:sz w:val="22"/>
                <w:szCs w:val="22"/>
              </w:rPr>
            </w:pPr>
            <w:r>
              <w:rPr>
                <w:sz w:val="22"/>
                <w:szCs w:val="22"/>
              </w:rPr>
              <w:t>Yes/No</w:t>
            </w:r>
          </w:p>
        </w:tc>
      </w:tr>
      <w:tr w:rsidR="008D2724" w14:paraId="40D03026" w14:textId="77777777">
        <w:trPr>
          <w:trHeight w:val="198"/>
        </w:trPr>
        <w:tc>
          <w:tcPr>
            <w:tcW w:w="9274" w:type="dxa"/>
          </w:tcPr>
          <w:p w14:paraId="42904698" w14:textId="77777777" w:rsidR="008D2724" w:rsidRDefault="00000000">
            <w:pPr>
              <w:jc w:val="both"/>
              <w:rPr>
                <w:b/>
                <w:sz w:val="22"/>
                <w:szCs w:val="22"/>
              </w:rPr>
            </w:pPr>
            <w:r>
              <w:rPr>
                <w:b/>
                <w:sz w:val="22"/>
                <w:szCs w:val="22"/>
              </w:rPr>
              <w:t>Chief surveyor</w:t>
            </w:r>
          </w:p>
        </w:tc>
        <w:tc>
          <w:tcPr>
            <w:tcW w:w="1078" w:type="dxa"/>
            <w:vAlign w:val="center"/>
          </w:tcPr>
          <w:p w14:paraId="33F10817" w14:textId="77777777" w:rsidR="008D2724" w:rsidRDefault="008D2724">
            <w:pPr>
              <w:jc w:val="center"/>
              <w:rPr>
                <w:sz w:val="22"/>
                <w:szCs w:val="22"/>
              </w:rPr>
            </w:pPr>
          </w:p>
        </w:tc>
      </w:tr>
      <w:tr w:rsidR="008D2724" w14:paraId="6E2265A0" w14:textId="77777777">
        <w:trPr>
          <w:trHeight w:val="97"/>
        </w:trPr>
        <w:tc>
          <w:tcPr>
            <w:tcW w:w="9274" w:type="dxa"/>
          </w:tcPr>
          <w:p w14:paraId="0DD3FAD3" w14:textId="77777777" w:rsidR="008D2724" w:rsidRDefault="00000000">
            <w:pPr>
              <w:jc w:val="both"/>
              <w:rPr>
                <w:sz w:val="22"/>
                <w:szCs w:val="22"/>
              </w:rPr>
            </w:pPr>
            <w:r>
              <w:rPr>
                <w:sz w:val="22"/>
                <w:szCs w:val="22"/>
              </w:rPr>
              <w:t>Certify copy of diploma</w:t>
            </w:r>
          </w:p>
        </w:tc>
        <w:tc>
          <w:tcPr>
            <w:tcW w:w="1078" w:type="dxa"/>
            <w:vAlign w:val="center"/>
          </w:tcPr>
          <w:p w14:paraId="184A1C0A" w14:textId="77777777" w:rsidR="008D2724" w:rsidRDefault="00000000">
            <w:pPr>
              <w:jc w:val="center"/>
              <w:rPr>
                <w:sz w:val="22"/>
                <w:szCs w:val="22"/>
              </w:rPr>
            </w:pPr>
            <w:r>
              <w:rPr>
                <w:sz w:val="22"/>
                <w:szCs w:val="22"/>
              </w:rPr>
              <w:t>Yes/No</w:t>
            </w:r>
          </w:p>
        </w:tc>
      </w:tr>
      <w:tr w:rsidR="008D2724" w14:paraId="2A2D18A9" w14:textId="77777777">
        <w:trPr>
          <w:trHeight w:val="163"/>
        </w:trPr>
        <w:tc>
          <w:tcPr>
            <w:tcW w:w="9274" w:type="dxa"/>
          </w:tcPr>
          <w:p w14:paraId="38A19B98" w14:textId="77777777" w:rsidR="008D2724" w:rsidRDefault="00000000">
            <w:pPr>
              <w:jc w:val="both"/>
              <w:rPr>
                <w:sz w:val="22"/>
                <w:szCs w:val="22"/>
              </w:rPr>
            </w:pPr>
            <w:r>
              <w:rPr>
                <w:sz w:val="22"/>
                <w:szCs w:val="22"/>
              </w:rPr>
              <w:t>CV signed and dated with at least three year of experience</w:t>
            </w:r>
          </w:p>
        </w:tc>
        <w:tc>
          <w:tcPr>
            <w:tcW w:w="1078" w:type="dxa"/>
            <w:vAlign w:val="center"/>
          </w:tcPr>
          <w:p w14:paraId="2ADAE26C" w14:textId="77777777" w:rsidR="008D2724" w:rsidRDefault="00000000">
            <w:pPr>
              <w:jc w:val="center"/>
              <w:rPr>
                <w:sz w:val="22"/>
                <w:szCs w:val="22"/>
              </w:rPr>
            </w:pPr>
            <w:r>
              <w:rPr>
                <w:sz w:val="22"/>
                <w:szCs w:val="22"/>
              </w:rPr>
              <w:t>Yes/No</w:t>
            </w:r>
          </w:p>
        </w:tc>
      </w:tr>
      <w:tr w:rsidR="008D2724" w14:paraId="6EAF36C9" w14:textId="77777777">
        <w:trPr>
          <w:trHeight w:val="117"/>
        </w:trPr>
        <w:tc>
          <w:tcPr>
            <w:tcW w:w="9274" w:type="dxa"/>
          </w:tcPr>
          <w:p w14:paraId="1F17D38E" w14:textId="77777777" w:rsidR="008D2724" w:rsidRDefault="00000000">
            <w:pPr>
              <w:jc w:val="both"/>
              <w:rPr>
                <w:sz w:val="22"/>
                <w:szCs w:val="22"/>
              </w:rPr>
            </w:pPr>
            <w:r>
              <w:rPr>
                <w:sz w:val="22"/>
                <w:szCs w:val="22"/>
              </w:rPr>
              <w:t>Certified copy of identity card</w:t>
            </w:r>
          </w:p>
        </w:tc>
        <w:tc>
          <w:tcPr>
            <w:tcW w:w="1078" w:type="dxa"/>
            <w:vAlign w:val="center"/>
          </w:tcPr>
          <w:p w14:paraId="701B9EFD" w14:textId="77777777" w:rsidR="008D2724" w:rsidRDefault="00000000">
            <w:pPr>
              <w:jc w:val="center"/>
              <w:rPr>
                <w:sz w:val="22"/>
                <w:szCs w:val="22"/>
              </w:rPr>
            </w:pPr>
            <w:r>
              <w:rPr>
                <w:sz w:val="22"/>
                <w:szCs w:val="22"/>
              </w:rPr>
              <w:t>Yes/No</w:t>
            </w:r>
          </w:p>
        </w:tc>
      </w:tr>
      <w:tr w:rsidR="008D2724" w14:paraId="6D9ED964" w14:textId="77777777">
        <w:trPr>
          <w:trHeight w:val="117"/>
        </w:trPr>
        <w:tc>
          <w:tcPr>
            <w:tcW w:w="9274" w:type="dxa"/>
          </w:tcPr>
          <w:p w14:paraId="52D5A5FE" w14:textId="77777777" w:rsidR="008D2724" w:rsidRDefault="00000000">
            <w:pPr>
              <w:jc w:val="center"/>
              <w:rPr>
                <w:sz w:val="22"/>
                <w:szCs w:val="22"/>
              </w:rPr>
            </w:pPr>
            <w:r>
              <w:rPr>
                <w:b/>
                <w:sz w:val="22"/>
                <w:szCs w:val="22"/>
              </w:rPr>
              <w:t>Total D</w:t>
            </w:r>
          </w:p>
        </w:tc>
        <w:tc>
          <w:tcPr>
            <w:tcW w:w="1078" w:type="dxa"/>
            <w:vAlign w:val="center"/>
          </w:tcPr>
          <w:p w14:paraId="694DED8B" w14:textId="77777777" w:rsidR="008D2724" w:rsidRDefault="00000000">
            <w:pPr>
              <w:jc w:val="center"/>
              <w:rPr>
                <w:sz w:val="22"/>
                <w:szCs w:val="22"/>
              </w:rPr>
            </w:pPr>
            <w:r>
              <w:rPr>
                <w:b/>
                <w:sz w:val="22"/>
                <w:szCs w:val="22"/>
              </w:rPr>
              <w:t>/11</w:t>
            </w:r>
          </w:p>
        </w:tc>
      </w:tr>
      <w:tr w:rsidR="008D2724" w14:paraId="74BEB104" w14:textId="77777777">
        <w:trPr>
          <w:trHeight w:val="190"/>
        </w:trPr>
        <w:tc>
          <w:tcPr>
            <w:tcW w:w="9274" w:type="dxa"/>
          </w:tcPr>
          <w:p w14:paraId="0206C0C0" w14:textId="77777777" w:rsidR="008D2724" w:rsidRDefault="00000000">
            <w:pPr>
              <w:jc w:val="center"/>
              <w:rPr>
                <w:sz w:val="22"/>
                <w:szCs w:val="22"/>
              </w:rPr>
            </w:pPr>
            <w:r>
              <w:rPr>
                <w:b/>
                <w:bCs/>
                <w:sz w:val="22"/>
                <w:szCs w:val="22"/>
              </w:rPr>
              <w:t>E. The methodology of intervention and site organization</w:t>
            </w:r>
          </w:p>
        </w:tc>
        <w:tc>
          <w:tcPr>
            <w:tcW w:w="1078" w:type="dxa"/>
            <w:vAlign w:val="center"/>
          </w:tcPr>
          <w:p w14:paraId="581D3D1F" w14:textId="77777777" w:rsidR="008D2724" w:rsidRDefault="008D2724">
            <w:pPr>
              <w:jc w:val="center"/>
              <w:rPr>
                <w:sz w:val="22"/>
                <w:szCs w:val="22"/>
              </w:rPr>
            </w:pPr>
          </w:p>
        </w:tc>
      </w:tr>
      <w:tr w:rsidR="008D2724" w14:paraId="1D9318AC" w14:textId="77777777">
        <w:trPr>
          <w:trHeight w:val="175"/>
        </w:trPr>
        <w:tc>
          <w:tcPr>
            <w:tcW w:w="9274" w:type="dxa"/>
          </w:tcPr>
          <w:p w14:paraId="5299E6BB" w14:textId="77777777" w:rsidR="008D2724" w:rsidRDefault="00000000">
            <w:pPr>
              <w:jc w:val="both"/>
              <w:rPr>
                <w:sz w:val="22"/>
                <w:szCs w:val="22"/>
              </w:rPr>
            </w:pPr>
            <w:r>
              <w:rPr>
                <w:sz w:val="22"/>
                <w:szCs w:val="22"/>
              </w:rPr>
              <w:t>Organizational Chart of the enterprise for the execution of the project………</w:t>
            </w:r>
          </w:p>
        </w:tc>
        <w:tc>
          <w:tcPr>
            <w:tcW w:w="1078" w:type="dxa"/>
            <w:vAlign w:val="center"/>
          </w:tcPr>
          <w:p w14:paraId="75356C92" w14:textId="77777777" w:rsidR="008D2724" w:rsidRDefault="00000000">
            <w:pPr>
              <w:jc w:val="center"/>
              <w:rPr>
                <w:sz w:val="22"/>
                <w:szCs w:val="22"/>
              </w:rPr>
            </w:pPr>
            <w:r>
              <w:rPr>
                <w:sz w:val="22"/>
                <w:szCs w:val="22"/>
              </w:rPr>
              <w:t>Yes/No</w:t>
            </w:r>
          </w:p>
        </w:tc>
      </w:tr>
      <w:tr w:rsidR="008D2724" w14:paraId="6E5CF539" w14:textId="77777777">
        <w:trPr>
          <w:trHeight w:val="152"/>
        </w:trPr>
        <w:tc>
          <w:tcPr>
            <w:tcW w:w="9274" w:type="dxa"/>
          </w:tcPr>
          <w:p w14:paraId="2F264D3C" w14:textId="77777777" w:rsidR="008D2724" w:rsidRDefault="00000000">
            <w:pPr>
              <w:jc w:val="both"/>
              <w:rPr>
                <w:sz w:val="22"/>
                <w:szCs w:val="22"/>
              </w:rPr>
            </w:pPr>
            <w:r>
              <w:rPr>
                <w:sz w:val="22"/>
                <w:szCs w:val="22"/>
              </w:rPr>
              <w:t>Coherent pertinent detailed technical note on organization of work</w:t>
            </w:r>
          </w:p>
        </w:tc>
        <w:tc>
          <w:tcPr>
            <w:tcW w:w="1078" w:type="dxa"/>
            <w:vAlign w:val="center"/>
          </w:tcPr>
          <w:p w14:paraId="6B6DCCF6" w14:textId="77777777" w:rsidR="008D2724" w:rsidRDefault="00000000">
            <w:pPr>
              <w:jc w:val="center"/>
              <w:rPr>
                <w:sz w:val="22"/>
                <w:szCs w:val="22"/>
              </w:rPr>
            </w:pPr>
            <w:r>
              <w:rPr>
                <w:sz w:val="22"/>
                <w:szCs w:val="22"/>
              </w:rPr>
              <w:t>Yes/No</w:t>
            </w:r>
          </w:p>
        </w:tc>
      </w:tr>
      <w:tr w:rsidR="008D2724" w14:paraId="5B4D4987" w14:textId="77777777">
        <w:trPr>
          <w:trHeight w:val="375"/>
        </w:trPr>
        <w:tc>
          <w:tcPr>
            <w:tcW w:w="9274" w:type="dxa"/>
          </w:tcPr>
          <w:p w14:paraId="7F386F49" w14:textId="77777777" w:rsidR="008D2724" w:rsidRDefault="00000000">
            <w:pPr>
              <w:jc w:val="both"/>
              <w:rPr>
                <w:sz w:val="22"/>
                <w:szCs w:val="22"/>
              </w:rPr>
            </w:pPr>
            <w:r>
              <w:rPr>
                <w:sz w:val="22"/>
                <w:szCs w:val="22"/>
              </w:rPr>
              <w:t>-</w:t>
            </w:r>
            <w:r>
              <w:rPr>
                <w:sz w:val="22"/>
                <w:szCs w:val="22"/>
                <w:lang w:val="en-US"/>
              </w:rPr>
              <w:t xml:space="preserve"> </w:t>
            </w:r>
            <w:r>
              <w:rPr>
                <w:sz w:val="22"/>
                <w:szCs w:val="22"/>
              </w:rPr>
              <w:t>Coherent pertinent detailed technical planning on execution of work</w:t>
            </w:r>
          </w:p>
        </w:tc>
        <w:tc>
          <w:tcPr>
            <w:tcW w:w="1078" w:type="dxa"/>
            <w:vAlign w:val="center"/>
          </w:tcPr>
          <w:p w14:paraId="33122CCB" w14:textId="77777777" w:rsidR="008D2724" w:rsidRDefault="00000000">
            <w:pPr>
              <w:jc w:val="center"/>
              <w:rPr>
                <w:sz w:val="22"/>
                <w:szCs w:val="22"/>
              </w:rPr>
            </w:pPr>
            <w:r>
              <w:rPr>
                <w:sz w:val="22"/>
                <w:szCs w:val="22"/>
              </w:rPr>
              <w:t>Yes/No</w:t>
            </w:r>
          </w:p>
        </w:tc>
      </w:tr>
      <w:tr w:rsidR="008D2724" w14:paraId="6E27E905" w14:textId="77777777">
        <w:trPr>
          <w:trHeight w:val="404"/>
        </w:trPr>
        <w:tc>
          <w:tcPr>
            <w:tcW w:w="9274" w:type="dxa"/>
          </w:tcPr>
          <w:p w14:paraId="3F0A9B75" w14:textId="77777777" w:rsidR="008D2724" w:rsidRDefault="00000000">
            <w:pPr>
              <w:tabs>
                <w:tab w:val="left" w:pos="1005"/>
              </w:tabs>
              <w:jc w:val="both"/>
              <w:rPr>
                <w:sz w:val="22"/>
                <w:szCs w:val="22"/>
              </w:rPr>
            </w:pPr>
            <w:r>
              <w:rPr>
                <w:sz w:val="22"/>
                <w:szCs w:val="22"/>
              </w:rPr>
              <w:t xml:space="preserve">Coherent detailed manpower development plan including </w:t>
            </w:r>
            <w:proofErr w:type="spellStart"/>
            <w:r>
              <w:rPr>
                <w:sz w:val="22"/>
                <w:szCs w:val="22"/>
              </w:rPr>
              <w:t>labor</w:t>
            </w:r>
            <w:proofErr w:type="spellEnd"/>
            <w:r>
              <w:rPr>
                <w:sz w:val="22"/>
                <w:szCs w:val="22"/>
              </w:rPr>
              <w:t xml:space="preserve"> intensive methods</w:t>
            </w:r>
          </w:p>
        </w:tc>
        <w:tc>
          <w:tcPr>
            <w:tcW w:w="1078" w:type="dxa"/>
          </w:tcPr>
          <w:p w14:paraId="14FAA20F" w14:textId="77777777" w:rsidR="008D2724" w:rsidRDefault="00000000">
            <w:pPr>
              <w:jc w:val="center"/>
              <w:rPr>
                <w:sz w:val="22"/>
                <w:szCs w:val="22"/>
              </w:rPr>
            </w:pPr>
            <w:r>
              <w:rPr>
                <w:sz w:val="22"/>
                <w:szCs w:val="22"/>
              </w:rPr>
              <w:t>Yes/No</w:t>
            </w:r>
          </w:p>
        </w:tc>
      </w:tr>
      <w:tr w:rsidR="008D2724" w14:paraId="6D30C022" w14:textId="77777777">
        <w:trPr>
          <w:trHeight w:val="201"/>
        </w:trPr>
        <w:tc>
          <w:tcPr>
            <w:tcW w:w="9274" w:type="dxa"/>
          </w:tcPr>
          <w:p w14:paraId="0C236147" w14:textId="77777777" w:rsidR="008D2724" w:rsidRDefault="00000000">
            <w:pPr>
              <w:jc w:val="both"/>
              <w:rPr>
                <w:sz w:val="22"/>
                <w:szCs w:val="22"/>
              </w:rPr>
            </w:pPr>
            <w:r>
              <w:rPr>
                <w:sz w:val="22"/>
                <w:szCs w:val="22"/>
              </w:rPr>
              <w:t>Plan of supply of construction materials and storage conditions……</w:t>
            </w:r>
          </w:p>
        </w:tc>
        <w:tc>
          <w:tcPr>
            <w:tcW w:w="1078" w:type="dxa"/>
          </w:tcPr>
          <w:p w14:paraId="44578908" w14:textId="77777777" w:rsidR="008D2724" w:rsidRDefault="00000000">
            <w:pPr>
              <w:jc w:val="center"/>
              <w:rPr>
                <w:sz w:val="22"/>
                <w:szCs w:val="22"/>
              </w:rPr>
            </w:pPr>
            <w:r>
              <w:rPr>
                <w:sz w:val="22"/>
                <w:szCs w:val="22"/>
              </w:rPr>
              <w:t>Yes/No</w:t>
            </w:r>
          </w:p>
        </w:tc>
      </w:tr>
      <w:tr w:rsidR="008D2724" w14:paraId="6960CC8D" w14:textId="77777777">
        <w:trPr>
          <w:trHeight w:val="257"/>
        </w:trPr>
        <w:tc>
          <w:tcPr>
            <w:tcW w:w="9274" w:type="dxa"/>
          </w:tcPr>
          <w:p w14:paraId="0247DC74" w14:textId="77777777" w:rsidR="008D2724" w:rsidRDefault="00000000">
            <w:pPr>
              <w:jc w:val="both"/>
              <w:rPr>
                <w:b/>
                <w:sz w:val="22"/>
                <w:szCs w:val="22"/>
              </w:rPr>
            </w:pPr>
            <w:r>
              <w:rPr>
                <w:b/>
                <w:sz w:val="22"/>
                <w:szCs w:val="22"/>
              </w:rPr>
              <w:t xml:space="preserve">                                                                                                            TOTAL </w:t>
            </w:r>
          </w:p>
        </w:tc>
        <w:tc>
          <w:tcPr>
            <w:tcW w:w="1078" w:type="dxa"/>
          </w:tcPr>
          <w:p w14:paraId="19E10A9C" w14:textId="77777777" w:rsidR="008D2724" w:rsidRDefault="00000000">
            <w:pPr>
              <w:jc w:val="center"/>
              <w:rPr>
                <w:b/>
                <w:sz w:val="22"/>
                <w:szCs w:val="22"/>
              </w:rPr>
            </w:pPr>
            <w:r>
              <w:rPr>
                <w:b/>
                <w:sz w:val="22"/>
                <w:szCs w:val="22"/>
              </w:rPr>
              <w:t>/05</w:t>
            </w:r>
          </w:p>
        </w:tc>
      </w:tr>
    </w:tbl>
    <w:p w14:paraId="419431D0" w14:textId="77777777" w:rsidR="008D2724" w:rsidRDefault="008D2724">
      <w:pPr>
        <w:jc w:val="both"/>
        <w:rPr>
          <w:bCs/>
          <w:color w:val="000000"/>
          <w:sz w:val="13"/>
          <w:szCs w:val="13"/>
        </w:rPr>
      </w:pPr>
    </w:p>
    <w:p w14:paraId="6D47C450" w14:textId="77777777" w:rsidR="008D2724" w:rsidRDefault="00000000">
      <w:pPr>
        <w:rPr>
          <w:b/>
          <w:bCs/>
          <w:color w:val="000000"/>
        </w:rPr>
      </w:pPr>
      <w:r>
        <w:rPr>
          <w:b/>
          <w:bCs/>
          <w:color w:val="000000"/>
        </w:rPr>
        <w:t>20.2  Evaluation of Financial Offer:</w:t>
      </w:r>
    </w:p>
    <w:p w14:paraId="75432366" w14:textId="77777777" w:rsidR="008D2724" w:rsidRDefault="00000000">
      <w:pPr>
        <w:jc w:val="both"/>
        <w:rPr>
          <w:b/>
          <w:bCs/>
          <w:color w:val="000000"/>
        </w:rPr>
      </w:pPr>
      <w:r>
        <w:rPr>
          <w:bCs/>
          <w:color w:val="000000"/>
        </w:rPr>
        <w:t xml:space="preserve">Careful study shall be carried out on the details of prices, unit prices, the bill of quantities and cost estimates presented to make sure the bidder did study the prices and has not made an arithmetic error to arrive at his/her final contract amount. </w:t>
      </w:r>
      <w:r>
        <w:rPr>
          <w:color w:val="000000"/>
        </w:rPr>
        <w:t xml:space="preserve">The prices on the </w:t>
      </w:r>
      <w:r>
        <w:rPr>
          <w:b/>
          <w:color w:val="000000"/>
        </w:rPr>
        <w:t>PES</w:t>
      </w:r>
      <w:r>
        <w:rPr>
          <w:color w:val="000000"/>
        </w:rPr>
        <w:t xml:space="preserve"> shall have priority over those of the </w:t>
      </w:r>
      <w:r>
        <w:rPr>
          <w:b/>
          <w:color w:val="000000"/>
        </w:rPr>
        <w:t>BQCE</w:t>
      </w:r>
      <w:r>
        <w:rPr>
          <w:color w:val="000000"/>
        </w:rPr>
        <w:t xml:space="preserve"> and PE. They shall serve as the bases of calculation of the bidding amount.</w:t>
      </w:r>
    </w:p>
    <w:p w14:paraId="2BB20774" w14:textId="77777777" w:rsidR="008D2724" w:rsidRDefault="00000000">
      <w:pPr>
        <w:jc w:val="both"/>
        <w:rPr>
          <w:color w:val="000000"/>
        </w:rPr>
      </w:pPr>
      <w:r>
        <w:rPr>
          <w:color w:val="000000"/>
        </w:rPr>
        <w:t xml:space="preserve">The eventual calculation errors shall be corrected by the Sub Committee for Analysis and the amount altered, if necessary, without any complaints from the bidder. </w:t>
      </w:r>
      <w:r>
        <w:rPr>
          <w:bCs/>
          <w:color w:val="000000"/>
        </w:rPr>
        <w:t>Any laxity noticed at the study of prices shall lead to the disqualification of the bid.</w:t>
      </w:r>
    </w:p>
    <w:p w14:paraId="67D4A94E" w14:textId="77777777" w:rsidR="008D2724" w:rsidRDefault="00000000">
      <w:pPr>
        <w:rPr>
          <w:b/>
          <w:bCs/>
          <w:color w:val="000000"/>
        </w:rPr>
      </w:pPr>
      <w:r>
        <w:rPr>
          <w:b/>
          <w:bCs/>
          <w:color w:val="000000"/>
        </w:rPr>
        <w:t>20.3 CHOICE OF CONTRACTOR (CRITERIA OF AWARDING JOBBING ORDER):</w:t>
      </w:r>
    </w:p>
    <w:p w14:paraId="64701011" w14:textId="77777777" w:rsidR="008D2724" w:rsidRDefault="00000000">
      <w:pPr>
        <w:jc w:val="both"/>
        <w:rPr>
          <w:bCs/>
          <w:color w:val="000000"/>
        </w:rPr>
      </w:pPr>
      <w:r>
        <w:rPr>
          <w:bCs/>
          <w:color w:val="000000"/>
        </w:rPr>
        <w:t>According to article 99(a) of the Public Contract Code, the contract shall be awarded to the meritorious and lowest bidder, careful study must be carried out on the details of prices, unit prices, the bill of quantities and cost estimates presented to make sure the bidder did study the prices and has not made an arithmetic error to arrive at his/her final contract amount.</w:t>
      </w:r>
    </w:p>
    <w:p w14:paraId="3A254A3F" w14:textId="77777777" w:rsidR="008D2724" w:rsidRDefault="008D2724">
      <w:pPr>
        <w:pStyle w:val="Heading1"/>
        <w:spacing w:before="0"/>
        <w:jc w:val="both"/>
        <w:rPr>
          <w:rFonts w:ascii="Times New Roman" w:hAnsi="Times New Roman"/>
          <w:color w:val="000000"/>
          <w:sz w:val="24"/>
          <w:szCs w:val="24"/>
        </w:rPr>
      </w:pPr>
    </w:p>
    <w:p w14:paraId="439E2635" w14:textId="77777777" w:rsidR="008D2724"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21: PROCEDURE OF AWARD OF JOBBING ORDER</w:t>
      </w:r>
    </w:p>
    <w:p w14:paraId="252C987F" w14:textId="77777777" w:rsidR="008D2724" w:rsidRDefault="00000000">
      <w:pPr>
        <w:jc w:val="both"/>
        <w:rPr>
          <w:b/>
          <w:color w:val="000000"/>
        </w:rPr>
      </w:pPr>
      <w:r>
        <w:rPr>
          <w:color w:val="000000"/>
        </w:rPr>
        <w:t>The results from this tender shall be prepared, awarded and executed according to the rules and procedures defined by the legislation in force for Public contracts.</w:t>
      </w:r>
    </w:p>
    <w:p w14:paraId="3AE3006D" w14:textId="77777777" w:rsidR="008D2724" w:rsidRDefault="00000000">
      <w:pPr>
        <w:pStyle w:val="ListParagraph"/>
        <w:numPr>
          <w:ilvl w:val="1"/>
          <w:numId w:val="51"/>
        </w:numPr>
        <w:ind w:left="567" w:hanging="567"/>
        <w:jc w:val="both"/>
        <w:rPr>
          <w:color w:val="000000"/>
          <w:sz w:val="22"/>
          <w:szCs w:val="22"/>
        </w:rPr>
      </w:pPr>
      <w:r>
        <w:rPr>
          <w:color w:val="000000"/>
          <w:sz w:val="22"/>
          <w:szCs w:val="22"/>
        </w:rPr>
        <w:t>The winner shall be notified through his/her official address or public media. He shall in five (05) days fulfil the formalities related to the awards, especially to submit seven (07) copies of the proposed contract that he/she has completed and signed, to the office of the Delegated Contracting Authority for final signature.</w:t>
      </w:r>
    </w:p>
    <w:p w14:paraId="31942998" w14:textId="77777777" w:rsidR="008D2724" w:rsidRDefault="00000000">
      <w:pPr>
        <w:pStyle w:val="ListParagraph"/>
        <w:numPr>
          <w:ilvl w:val="1"/>
          <w:numId w:val="51"/>
        </w:numPr>
        <w:ind w:left="567" w:hanging="567"/>
        <w:jc w:val="both"/>
        <w:rPr>
          <w:color w:val="000000"/>
        </w:rPr>
      </w:pPr>
      <w:r>
        <w:rPr>
          <w:color w:val="000000"/>
        </w:rPr>
        <w:t>In the case where the enterprise does not fulfil these conditions, his/her choice shall simply be annulled without further notice and the next contender shall be called in for replacement.</w:t>
      </w:r>
    </w:p>
    <w:p w14:paraId="1C0C7773" w14:textId="77777777" w:rsidR="008D2724" w:rsidRDefault="00000000">
      <w:pPr>
        <w:jc w:val="both"/>
        <w:rPr>
          <w:color w:val="000000"/>
        </w:rPr>
      </w:pPr>
      <w:r>
        <w:rPr>
          <w:color w:val="000000"/>
        </w:rPr>
        <w:t>Once the Contracting Authority has signed the contract, the contractor shall be notified with immediate effect. He has three (03) days to contact the Authorizing Officer for the beginning of execution of works following notification of the Service Order to start work by the contract Engineer. Failure to respect the date line shall call for withdrawal and eventual cancellation of contract.</w:t>
      </w:r>
    </w:p>
    <w:p w14:paraId="254F3857" w14:textId="77777777" w:rsidR="008D2724" w:rsidRDefault="008D2724">
      <w:pPr>
        <w:jc w:val="both"/>
        <w:rPr>
          <w:color w:val="000000"/>
        </w:rPr>
      </w:pPr>
    </w:p>
    <w:p w14:paraId="6B3138F8" w14:textId="77777777" w:rsidR="008D2724" w:rsidRDefault="00000000">
      <w:pPr>
        <w:pStyle w:val="ListParagraph"/>
        <w:numPr>
          <w:ilvl w:val="1"/>
          <w:numId w:val="51"/>
        </w:numPr>
        <w:ind w:left="567" w:hanging="567"/>
        <w:jc w:val="both"/>
        <w:rPr>
          <w:color w:val="000000"/>
        </w:rPr>
      </w:pPr>
      <w:r>
        <w:rPr>
          <w:color w:val="000000"/>
        </w:rPr>
        <w:t>The present jobbing order can be cancelled outright in the cases provided for by Decree NO.:2018/275 of 20</w:t>
      </w:r>
      <w:r>
        <w:rPr>
          <w:color w:val="000000"/>
          <w:vertAlign w:val="superscript"/>
        </w:rPr>
        <w:t>th</w:t>
      </w:r>
      <w:r>
        <w:rPr>
          <w:color w:val="000000"/>
        </w:rPr>
        <w:t xml:space="preserve"> June 2018 in the Public Contracts Code.</w:t>
      </w:r>
    </w:p>
    <w:p w14:paraId="5A637A5A"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3559BD11"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4EB6FE01"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5D3B5B7B"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493165D5"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071C88A7"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6CB33433"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31E677F2"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71945CA6"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63B32F0F"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6C213BDF"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5202C9A7"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4FFEFE62"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0471D2F7"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1DB70DA6"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12934A76"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379C4A57"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01DCAB4C"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09A44539"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7E00618A"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6FAAE70D"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0A6EDF6D"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5A7E1C42"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330EEAA4"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5E4C672C"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341EFBC5"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23AD86EA" w14:textId="77777777" w:rsidR="008D2724" w:rsidRDefault="008D2724">
      <w:pPr>
        <w:pStyle w:val="NormalTahoma"/>
        <w:tabs>
          <w:tab w:val="left" w:pos="0"/>
        </w:tabs>
        <w:ind w:left="0" w:firstLine="0"/>
        <w:jc w:val="center"/>
        <w:rPr>
          <w:rFonts w:ascii="Times New Roman" w:hAnsi="Times New Roman" w:cs="Times New Roman"/>
          <w:b/>
          <w:sz w:val="36"/>
          <w:szCs w:val="36"/>
        </w:rPr>
      </w:pPr>
    </w:p>
    <w:p w14:paraId="531D8A63" w14:textId="77777777" w:rsidR="008D2724"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DOCUMENT No. 4</w:t>
      </w:r>
    </w:p>
    <w:p w14:paraId="2F52C777" w14:textId="77777777" w:rsidR="008D2724" w:rsidRDefault="00000000">
      <w:pPr>
        <w:pStyle w:val="NormalTahoma"/>
        <w:tabs>
          <w:tab w:val="left" w:pos="0"/>
        </w:tabs>
        <w:ind w:left="0" w:firstLine="0"/>
        <w:jc w:val="center"/>
        <w:rPr>
          <w:rFonts w:ascii="Times New Roman" w:hAnsi="Times New Roman" w:cs="Times New Roman"/>
          <w:b/>
          <w:sz w:val="36"/>
          <w:szCs w:val="36"/>
        </w:rPr>
      </w:pPr>
      <w:r>
        <w:rPr>
          <w:rFonts w:ascii="Times New Roman" w:hAnsi="Times New Roman" w:cs="Times New Roman"/>
          <w:b/>
          <w:noProof/>
          <w:lang w:val="fr-BE" w:eastAsia="fr-BE"/>
        </w:rPr>
        <mc:AlternateContent>
          <mc:Choice Requires="wps">
            <w:drawing>
              <wp:anchor distT="0" distB="0" distL="114300" distR="114300" simplePos="0" relativeHeight="251665408" behindDoc="0" locked="0" layoutInCell="1" allowOverlap="1" wp14:anchorId="2B61F4C2" wp14:editId="67F78ED1">
                <wp:simplePos x="0" y="0"/>
                <wp:positionH relativeFrom="margin">
                  <wp:align>center</wp:align>
                </wp:positionH>
                <wp:positionV relativeFrom="paragraph">
                  <wp:posOffset>229235</wp:posOffset>
                </wp:positionV>
                <wp:extent cx="5368925" cy="1054100"/>
                <wp:effectExtent l="19050" t="19050" r="41910" b="323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8798" cy="1053846"/>
                        </a:xfrm>
                        <a:prstGeom prst="rect">
                          <a:avLst/>
                        </a:prstGeom>
                        <a:solidFill>
                          <a:schemeClr val="accent1">
                            <a:lumMod val="20000"/>
                            <a:lumOff val="80000"/>
                          </a:schemeClr>
                        </a:solidFill>
                        <a:ln w="63500" cmpd="thickThin" algn="ctr">
                          <a:solidFill>
                            <a:srgbClr val="4BACC6"/>
                          </a:solidFill>
                          <a:miter lim="800000"/>
                        </a:ln>
                        <a:effectLst/>
                      </wps:spPr>
                      <wps:txbx>
                        <w:txbxContent>
                          <w:p w14:paraId="21433FEB" w14:textId="77777777" w:rsidR="008D2724" w:rsidRDefault="00000000">
                            <w:pPr>
                              <w:pStyle w:val="NormalTahoma"/>
                              <w:tabs>
                                <w:tab w:val="left" w:pos="0"/>
                              </w:tabs>
                              <w:ind w:left="0" w:firstLine="0"/>
                              <w:jc w:val="center"/>
                              <w:rPr>
                                <w:rFonts w:ascii="Arial" w:hAnsi="Arial" w:cs="Arial"/>
                                <w:b/>
                                <w:sz w:val="60"/>
                                <w:szCs w:val="60"/>
                                <w:lang w:val="en-US"/>
                              </w:rPr>
                            </w:pPr>
                            <w:r>
                              <w:rPr>
                                <w:rFonts w:ascii="Arial" w:hAnsi="Arial" w:cs="Arial"/>
                                <w:b/>
                                <w:sz w:val="60"/>
                                <w:szCs w:val="60"/>
                                <w:lang w:val="en-US"/>
                              </w:rPr>
                              <w:t>SPECIAL ADMINISTRATIVE CLAUSES (SAC)</w:t>
                            </w:r>
                          </w:p>
                        </w:txbxContent>
                      </wps:txbx>
                      <wps:bodyPr rot="0" vert="horz" wrap="square" lIns="91440" tIns="45720" rIns="91440" bIns="45720" anchor="t" anchorCtr="0" upright="1">
                        <a:noAutofit/>
                      </wps:bodyPr>
                    </wps:wsp>
                  </a:graphicData>
                </a:graphic>
              </wp:anchor>
            </w:drawing>
          </mc:Choice>
          <mc:Fallback>
            <w:pict>
              <v:rect w14:anchorId="2B61F4C2" id="Rectangle 15" o:spid="_x0000_s1044" style="position:absolute;left:0;text-align:left;margin-left:0;margin-top:18.05pt;width:422.75pt;height:83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" fillcolor="#deeaf6 [660]" strokecolor="#4bacc6" strokeweight="5pt">
                <v:stroke linestyle="thickThin"/>
                <v:textbox>
                  <w:txbxContent>
                    <w:p w14:paraId="21433FEB" w14:textId="77777777" w:rsidR="008D2724" w:rsidRDefault="00000000">
                      <w:pPr>
                        <w:pStyle w:val="NormalTahoma"/>
                        <w:tabs>
                          <w:tab w:val="left" w:pos="0"/>
                        </w:tabs>
                        <w:ind w:left="0" w:firstLine="0"/>
                        <w:jc w:val="center"/>
                        <w:rPr>
                          <w:rFonts w:ascii="Arial" w:hAnsi="Arial" w:cs="Arial"/>
                          <w:b/>
                          <w:sz w:val="60"/>
                          <w:szCs w:val="60"/>
                          <w:lang w:val="en-US"/>
                        </w:rPr>
                      </w:pPr>
                      <w:r>
                        <w:rPr>
                          <w:rFonts w:ascii="Arial" w:hAnsi="Arial" w:cs="Arial"/>
                          <w:b/>
                          <w:sz w:val="60"/>
                          <w:szCs w:val="60"/>
                          <w:lang w:val="en-US"/>
                        </w:rPr>
                        <w:t>SPECIAL ADMINISTRATIVE CLAUSES (SAC)</w:t>
                      </w:r>
                    </w:p>
                  </w:txbxContent>
                </v:textbox>
                <w10:wrap anchorx="margin"/>
              </v:rect>
            </w:pict>
          </mc:Fallback>
        </mc:AlternateContent>
      </w:r>
    </w:p>
    <w:p w14:paraId="15BAEF5C" w14:textId="77777777" w:rsidR="008D2724" w:rsidRDefault="008D2724">
      <w:pPr>
        <w:pStyle w:val="NormalTahoma"/>
        <w:tabs>
          <w:tab w:val="left" w:pos="0"/>
        </w:tabs>
        <w:ind w:left="0" w:firstLine="0"/>
        <w:jc w:val="both"/>
        <w:rPr>
          <w:rFonts w:ascii="Times New Roman" w:hAnsi="Times New Roman" w:cs="Times New Roman"/>
          <w:b/>
        </w:rPr>
      </w:pPr>
    </w:p>
    <w:p w14:paraId="3F7D48B4" w14:textId="77777777" w:rsidR="008D2724" w:rsidRDefault="008D2724">
      <w:pPr>
        <w:pStyle w:val="NormalTahoma"/>
        <w:tabs>
          <w:tab w:val="left" w:pos="0"/>
        </w:tabs>
        <w:ind w:left="0" w:firstLine="0"/>
        <w:jc w:val="both"/>
        <w:rPr>
          <w:rFonts w:ascii="Times New Roman" w:hAnsi="Times New Roman" w:cs="Times New Roman"/>
          <w:b/>
        </w:rPr>
      </w:pPr>
    </w:p>
    <w:p w14:paraId="445B08A4" w14:textId="77777777" w:rsidR="008D2724" w:rsidRDefault="008D2724">
      <w:pPr>
        <w:pStyle w:val="NormalTahoma"/>
        <w:tabs>
          <w:tab w:val="left" w:pos="0"/>
        </w:tabs>
        <w:ind w:left="0" w:firstLine="0"/>
        <w:jc w:val="both"/>
        <w:rPr>
          <w:rFonts w:ascii="Times New Roman" w:hAnsi="Times New Roman" w:cs="Times New Roman"/>
          <w:b/>
        </w:rPr>
      </w:pPr>
    </w:p>
    <w:p w14:paraId="736760F4" w14:textId="77777777" w:rsidR="008D2724" w:rsidRDefault="008D2724">
      <w:pPr>
        <w:pStyle w:val="NormalTahoma"/>
        <w:tabs>
          <w:tab w:val="left" w:pos="0"/>
        </w:tabs>
        <w:ind w:left="0" w:firstLine="0"/>
        <w:jc w:val="both"/>
        <w:rPr>
          <w:rFonts w:ascii="Times New Roman" w:hAnsi="Times New Roman" w:cs="Times New Roman"/>
          <w:b/>
        </w:rPr>
      </w:pPr>
    </w:p>
    <w:p w14:paraId="5FFF67A0" w14:textId="77777777" w:rsidR="008D2724" w:rsidRDefault="008D2724">
      <w:pPr>
        <w:pStyle w:val="NormalTahoma"/>
        <w:tabs>
          <w:tab w:val="left" w:pos="0"/>
        </w:tabs>
        <w:ind w:left="0" w:firstLine="0"/>
        <w:jc w:val="both"/>
        <w:rPr>
          <w:rFonts w:ascii="Times New Roman" w:hAnsi="Times New Roman" w:cs="Times New Roman"/>
          <w:b/>
        </w:rPr>
      </w:pPr>
    </w:p>
    <w:p w14:paraId="6437500C" w14:textId="77777777" w:rsidR="008D2724" w:rsidRDefault="008D2724">
      <w:pPr>
        <w:pStyle w:val="NormalTahoma"/>
        <w:tabs>
          <w:tab w:val="left" w:pos="0"/>
        </w:tabs>
        <w:ind w:left="0" w:firstLine="0"/>
        <w:jc w:val="both"/>
        <w:rPr>
          <w:rFonts w:ascii="Times New Roman" w:hAnsi="Times New Roman" w:cs="Times New Roman"/>
          <w:b/>
        </w:rPr>
      </w:pPr>
    </w:p>
    <w:p w14:paraId="3906BDEB" w14:textId="77777777" w:rsidR="008D2724" w:rsidRDefault="008D2724">
      <w:pPr>
        <w:pStyle w:val="NormalTahoma"/>
        <w:tabs>
          <w:tab w:val="left" w:pos="0"/>
        </w:tabs>
        <w:ind w:left="0" w:firstLine="0"/>
        <w:jc w:val="both"/>
        <w:rPr>
          <w:rFonts w:ascii="Times New Roman" w:hAnsi="Times New Roman" w:cs="Times New Roman"/>
          <w:b/>
        </w:rPr>
      </w:pPr>
    </w:p>
    <w:p w14:paraId="52B0A6E1" w14:textId="77777777" w:rsidR="008D2724" w:rsidRDefault="008D2724">
      <w:pPr>
        <w:pStyle w:val="NormalTahoma"/>
        <w:tabs>
          <w:tab w:val="left" w:pos="0"/>
        </w:tabs>
        <w:ind w:left="0" w:firstLine="0"/>
        <w:jc w:val="both"/>
        <w:rPr>
          <w:rFonts w:ascii="Times New Roman" w:hAnsi="Times New Roman" w:cs="Times New Roman"/>
          <w:b/>
        </w:rPr>
      </w:pPr>
    </w:p>
    <w:p w14:paraId="5DFEDCA7" w14:textId="77777777" w:rsidR="008D2724" w:rsidRDefault="008D2724">
      <w:pPr>
        <w:pStyle w:val="NormalTahoma"/>
        <w:tabs>
          <w:tab w:val="left" w:pos="0"/>
        </w:tabs>
        <w:ind w:left="0" w:firstLine="0"/>
        <w:jc w:val="both"/>
        <w:rPr>
          <w:rFonts w:ascii="Times New Roman" w:hAnsi="Times New Roman" w:cs="Times New Roman"/>
          <w:b/>
        </w:rPr>
      </w:pPr>
    </w:p>
    <w:p w14:paraId="1563E77C" w14:textId="77777777" w:rsidR="008D2724" w:rsidRDefault="008D2724">
      <w:pPr>
        <w:pStyle w:val="NormalTahoma"/>
        <w:tabs>
          <w:tab w:val="left" w:pos="0"/>
        </w:tabs>
        <w:ind w:left="0" w:firstLine="0"/>
        <w:jc w:val="both"/>
        <w:rPr>
          <w:rFonts w:ascii="Times New Roman" w:hAnsi="Times New Roman" w:cs="Times New Roman"/>
          <w:b/>
        </w:rPr>
      </w:pPr>
    </w:p>
    <w:p w14:paraId="34B43A58" w14:textId="77777777" w:rsidR="008D2724" w:rsidRDefault="008D2724">
      <w:pPr>
        <w:pStyle w:val="NormalTahoma"/>
        <w:tabs>
          <w:tab w:val="left" w:pos="0"/>
        </w:tabs>
        <w:ind w:left="0" w:firstLine="0"/>
        <w:jc w:val="both"/>
        <w:rPr>
          <w:rFonts w:ascii="Times New Roman" w:hAnsi="Times New Roman" w:cs="Times New Roman"/>
          <w:b/>
        </w:rPr>
      </w:pPr>
    </w:p>
    <w:p w14:paraId="012F0196" w14:textId="77777777" w:rsidR="008D2724" w:rsidRDefault="008D2724">
      <w:pPr>
        <w:pStyle w:val="NormalTahoma"/>
        <w:tabs>
          <w:tab w:val="left" w:pos="0"/>
        </w:tabs>
        <w:ind w:left="0" w:firstLine="0"/>
        <w:jc w:val="both"/>
        <w:rPr>
          <w:rFonts w:ascii="Times New Roman" w:hAnsi="Times New Roman" w:cs="Times New Roman"/>
          <w:b/>
        </w:rPr>
      </w:pPr>
    </w:p>
    <w:p w14:paraId="035C9324" w14:textId="77777777" w:rsidR="008D2724" w:rsidRDefault="00000000">
      <w:pPr>
        <w:pStyle w:val="NormalTahoma"/>
        <w:tabs>
          <w:tab w:val="left" w:pos="0"/>
        </w:tabs>
        <w:ind w:left="0" w:firstLine="0"/>
        <w:jc w:val="center"/>
        <w:rPr>
          <w:rFonts w:ascii="Times New Roman" w:hAnsi="Times New Roman" w:cs="Times New Roman"/>
          <w:b/>
          <w:color w:val="000000"/>
          <w:highlight w:val="lightGray"/>
          <w:u w:val="single"/>
        </w:rPr>
      </w:pPr>
      <w:r>
        <w:rPr>
          <w:rFonts w:ascii="Times New Roman" w:hAnsi="Times New Roman" w:cs="Times New Roman"/>
          <w:b/>
        </w:rPr>
        <w:lastRenderedPageBreak/>
        <w:t>Table of contents</w:t>
      </w:r>
    </w:p>
    <w:p w14:paraId="11856FAC" w14:textId="77777777" w:rsidR="008D2724" w:rsidRDefault="00000000">
      <w:pPr>
        <w:pStyle w:val="NormalTahoma"/>
        <w:rPr>
          <w:rFonts w:ascii="Times New Roman" w:hAnsi="Times New Roman" w:cs="Times New Roman"/>
          <w:b/>
        </w:rPr>
      </w:pPr>
      <w:r>
        <w:rPr>
          <w:rFonts w:ascii="Times New Roman" w:hAnsi="Times New Roman" w:cs="Times New Roman"/>
          <w:b/>
        </w:rPr>
        <w:t>Chapter I: General</w:t>
      </w:r>
    </w:p>
    <w:p w14:paraId="4719E32C" w14:textId="77777777" w:rsidR="008D2724" w:rsidRDefault="00000000">
      <w:r>
        <w:t>Article 1     - Subject of the jobbing order</w:t>
      </w:r>
    </w:p>
    <w:p w14:paraId="472CE6B5" w14:textId="77777777" w:rsidR="008D2724" w:rsidRDefault="00000000">
      <w:r>
        <w:t>Article 2     - Award procedure</w:t>
      </w:r>
    </w:p>
    <w:p w14:paraId="209B8400" w14:textId="77777777" w:rsidR="008D2724" w:rsidRDefault="00000000">
      <w:r>
        <w:t>Article 3     - Definitions and duties (article 2 of GAC supplemented)</w:t>
      </w:r>
    </w:p>
    <w:p w14:paraId="0923AA1A" w14:textId="77777777" w:rsidR="008D2724" w:rsidRDefault="00000000">
      <w:r>
        <w:t>Article 4     - Language, applicable law and regulations</w:t>
      </w:r>
    </w:p>
    <w:p w14:paraId="38416077" w14:textId="77777777" w:rsidR="008D2724" w:rsidRDefault="00000000">
      <w:r>
        <w:t>Article5     - Constituent documents of the contract (article 4 of GAC)</w:t>
      </w:r>
    </w:p>
    <w:p w14:paraId="3F1E97D6" w14:textId="77777777" w:rsidR="008D2724" w:rsidRDefault="00000000">
      <w:r>
        <w:t>Article 6     - General applicable instruments</w:t>
      </w:r>
    </w:p>
    <w:p w14:paraId="13B3C815" w14:textId="77777777" w:rsidR="008D2724" w:rsidRDefault="00000000">
      <w:r>
        <w:t>Article7     - Communication (GAC articles 6 and 10 supplemented)</w:t>
      </w:r>
    </w:p>
    <w:p w14:paraId="730F9136" w14:textId="77777777" w:rsidR="008D2724" w:rsidRDefault="00000000">
      <w:r>
        <w:t>Article8     - Administrative Orders (article 8 of GAC supplemented)</w:t>
      </w:r>
    </w:p>
    <w:p w14:paraId="3742BEAD" w14:textId="77777777" w:rsidR="008D2724" w:rsidRDefault="00000000">
      <w:r>
        <w:t>Article9     - Contracts with conditional phases (article 15 of GAC)</w:t>
      </w:r>
    </w:p>
    <w:p w14:paraId="1699C8A5" w14:textId="77777777" w:rsidR="008D2724" w:rsidRDefault="00000000">
      <w:r>
        <w:t xml:space="preserve">Article 10   - Contractor’s personnel (article 15 of GAC supplemented) </w:t>
      </w:r>
    </w:p>
    <w:p w14:paraId="24B31498" w14:textId="77777777" w:rsidR="008D2724" w:rsidRDefault="008D2724">
      <w:pPr>
        <w:rPr>
          <w:b/>
          <w:sz w:val="8"/>
          <w:szCs w:val="8"/>
        </w:rPr>
      </w:pPr>
    </w:p>
    <w:p w14:paraId="0529DCF8" w14:textId="77777777" w:rsidR="008D2724" w:rsidRDefault="00000000">
      <w:pPr>
        <w:rPr>
          <w:b/>
        </w:rPr>
      </w:pPr>
      <w:r>
        <w:rPr>
          <w:b/>
        </w:rPr>
        <w:t>Chapter II: Financial conditions</w:t>
      </w:r>
    </w:p>
    <w:p w14:paraId="320ED017" w14:textId="77777777" w:rsidR="008D2724" w:rsidRDefault="00000000">
      <w:r>
        <w:t>Article 11   - Guarantees and bonds (articles 29 and 41 of GAC supplemented)</w:t>
      </w:r>
    </w:p>
    <w:p w14:paraId="7D51CC75" w14:textId="77777777" w:rsidR="008D2724" w:rsidRDefault="00000000">
      <w:r>
        <w:t>Article 12   - Amount of contract (articles 18 and 19 supplemented)</w:t>
      </w:r>
    </w:p>
    <w:p w14:paraId="461D96FF" w14:textId="77777777" w:rsidR="008D2724" w:rsidRDefault="00000000">
      <w:r>
        <w:t xml:space="preserve">Article 13   - Place and method of payment </w:t>
      </w:r>
    </w:p>
    <w:p w14:paraId="78367D17" w14:textId="77777777" w:rsidR="008D2724" w:rsidRDefault="00000000">
      <w:r>
        <w:t>Article 14   - Price variation (article 20 of GAC)</w:t>
      </w:r>
    </w:p>
    <w:p w14:paraId="5D69CDFF" w14:textId="77777777" w:rsidR="008D2724" w:rsidRDefault="00000000">
      <w:r>
        <w:t>Article 15   - Price revision formulas</w:t>
      </w:r>
    </w:p>
    <w:p w14:paraId="3F10862E" w14:textId="77777777" w:rsidR="008D2724" w:rsidRDefault="00000000">
      <w:r>
        <w:t>Article 16   - Price updating formulas (article 21 of GAC)</w:t>
      </w:r>
    </w:p>
    <w:p w14:paraId="77F864AE" w14:textId="77777777" w:rsidR="008D2724" w:rsidRDefault="00000000">
      <w:r>
        <w:t>Article 17   - Work under State supervision (article 22 of GAC supplemented)</w:t>
      </w:r>
    </w:p>
    <w:p w14:paraId="0F3B5C7A" w14:textId="77777777" w:rsidR="008D2724" w:rsidRDefault="00000000">
      <w:r>
        <w:t>Article 18   - Evaluation of works (article 23 supplemented)</w:t>
      </w:r>
    </w:p>
    <w:p w14:paraId="73577222" w14:textId="77777777" w:rsidR="008D2724" w:rsidRDefault="00000000">
      <w:r>
        <w:t xml:space="preserve">Article 19   - Evaluation of supplies (article 24 of GAC) supplemented) </w:t>
      </w:r>
    </w:p>
    <w:p w14:paraId="7CC27CEE" w14:textId="77777777" w:rsidR="008D2724" w:rsidRDefault="00000000">
      <w:r>
        <w:t xml:space="preserve">Article 20   - Advances (article 28 of GAC) </w:t>
      </w:r>
    </w:p>
    <w:p w14:paraId="4C3FBCF5" w14:textId="77777777" w:rsidR="008D2724" w:rsidRDefault="00000000">
      <w:r>
        <w:t>Article 21   - Payments for the works (articles 26, 27 and 30 of GAC supplemented)</w:t>
      </w:r>
    </w:p>
    <w:p w14:paraId="4440DEA4" w14:textId="77777777" w:rsidR="008D2724" w:rsidRDefault="00000000">
      <w:r>
        <w:t>Article 22   - Interests on overdue payments (article 31 of GAC supplemented)</w:t>
      </w:r>
    </w:p>
    <w:p w14:paraId="07AA190A" w14:textId="77777777" w:rsidR="008D2724" w:rsidRDefault="00000000">
      <w:r>
        <w:t>Article 23   - Penalties for delay (article 32 of GAC supplemented)</w:t>
      </w:r>
    </w:p>
    <w:p w14:paraId="238F57D8" w14:textId="77777777" w:rsidR="008D2724" w:rsidRDefault="00000000">
      <w:r>
        <w:t>Article 24   - Payment in case of a group of enterprises (article 33 of GAC)</w:t>
      </w:r>
    </w:p>
    <w:p w14:paraId="4D29D0AF" w14:textId="77777777" w:rsidR="008D2724" w:rsidRDefault="00000000">
      <w:r>
        <w:t>Article 25   - Final detailed account (article 35 of GAC)</w:t>
      </w:r>
    </w:p>
    <w:p w14:paraId="5837B3E5" w14:textId="77777777" w:rsidR="008D2724" w:rsidRDefault="00000000">
      <w:r>
        <w:t>Article 26   - General detailed account (article 35 of GAC)</w:t>
      </w:r>
    </w:p>
    <w:p w14:paraId="6BFD4EBA" w14:textId="77777777" w:rsidR="008D2724" w:rsidRDefault="00000000">
      <w:r>
        <w:t>Article 27   - Tax and customs schedule (article 36 of GAC)</w:t>
      </w:r>
    </w:p>
    <w:p w14:paraId="6FC21D0B" w14:textId="77777777" w:rsidR="008D2724" w:rsidRDefault="00000000">
      <w:r>
        <w:t>Article 28   - Stamp duty and registration (article 37 of GAC)</w:t>
      </w:r>
    </w:p>
    <w:p w14:paraId="04E1295C" w14:textId="77777777" w:rsidR="008D2724" w:rsidRDefault="008D2724">
      <w:pPr>
        <w:rPr>
          <w:b/>
          <w:sz w:val="10"/>
          <w:szCs w:val="10"/>
        </w:rPr>
      </w:pPr>
    </w:p>
    <w:p w14:paraId="4CFC535C" w14:textId="77777777" w:rsidR="008D2724" w:rsidRDefault="00000000">
      <w:pPr>
        <w:rPr>
          <w:b/>
        </w:rPr>
      </w:pPr>
      <w:r>
        <w:rPr>
          <w:b/>
        </w:rPr>
        <w:t>Chapter III: Execution of the works</w:t>
      </w:r>
    </w:p>
    <w:p w14:paraId="0716DF52" w14:textId="77777777" w:rsidR="008D2724" w:rsidRDefault="00000000">
      <w:r>
        <w:t>Article 29   - Nature of works</w:t>
      </w:r>
    </w:p>
    <w:p w14:paraId="1381F9AD" w14:textId="77777777" w:rsidR="008D2724" w:rsidRDefault="00000000">
      <w:r>
        <w:t>Article 30   - Obligations of the Contract manager (GAC supplemented)</w:t>
      </w:r>
    </w:p>
    <w:p w14:paraId="7C540DC1" w14:textId="77777777" w:rsidR="008D2724" w:rsidRDefault="00000000">
      <w:r>
        <w:t>Article 31   - Execution deadline of contract (article 38 of GAC)</w:t>
      </w:r>
    </w:p>
    <w:p w14:paraId="3FA08FE3" w14:textId="77777777" w:rsidR="008D2724" w:rsidRDefault="00000000">
      <w:r>
        <w:t>Article 32   - Roles and responsibilities of the contractor (article 40 of GAC)</w:t>
      </w:r>
    </w:p>
    <w:p w14:paraId="0DBCCB2A" w14:textId="77777777" w:rsidR="008D2724" w:rsidRDefault="00000000">
      <w:r>
        <w:t>Article 33   - Making available documents and site (article 42 of GAC)</w:t>
      </w:r>
    </w:p>
    <w:p w14:paraId="1ECAB99D" w14:textId="77777777" w:rsidR="008D2724" w:rsidRDefault="00000000">
      <w:r>
        <w:t>Article 34   - Insurance of structures and civil responsibility (article 45 of GAC)</w:t>
      </w:r>
    </w:p>
    <w:p w14:paraId="623F8E14" w14:textId="77777777" w:rsidR="008D2724" w:rsidRDefault="00000000">
      <w:r>
        <w:t>Article 35   - Documents to be furnished by the contractor (article 49 supplemented)</w:t>
      </w:r>
    </w:p>
    <w:p w14:paraId="3B3A917F" w14:textId="77777777" w:rsidR="008D2724" w:rsidRDefault="00000000">
      <w:r>
        <w:t>Article 36   - Organisation and security of sites (article 50 of GAC)</w:t>
      </w:r>
    </w:p>
    <w:p w14:paraId="50EC951F" w14:textId="77777777" w:rsidR="008D2724" w:rsidRDefault="00000000">
      <w:r>
        <w:t>Article 37   - Implantation of structures (article 52 of GAC)</w:t>
      </w:r>
    </w:p>
    <w:p w14:paraId="1F2193E4" w14:textId="77777777" w:rsidR="008D2724" w:rsidRDefault="00000000">
      <w:r>
        <w:t>Article 38   - Sub-contracting (article 54 of GAC)</w:t>
      </w:r>
    </w:p>
    <w:p w14:paraId="66334C32" w14:textId="77777777" w:rsidR="008D2724" w:rsidRDefault="00000000">
      <w:r>
        <w:t>Article 39   - Site laboratory and trials (article 55 of GAC)</w:t>
      </w:r>
    </w:p>
    <w:p w14:paraId="58FF071C" w14:textId="77777777" w:rsidR="008D2724" w:rsidRDefault="00000000">
      <w:r>
        <w:t>Article 40   - Site logbook (article 56 of GAC supplemented)</w:t>
      </w:r>
    </w:p>
    <w:p w14:paraId="4AC09B0F" w14:textId="77777777" w:rsidR="008D2724" w:rsidRDefault="00000000">
      <w:r>
        <w:t>Article 41   - Use of explosives (article 60 of GAC)</w:t>
      </w:r>
    </w:p>
    <w:p w14:paraId="5A0958C7" w14:textId="77777777" w:rsidR="008D2724" w:rsidRDefault="008D2724">
      <w:pPr>
        <w:rPr>
          <w:sz w:val="2"/>
          <w:szCs w:val="2"/>
        </w:rPr>
      </w:pPr>
    </w:p>
    <w:p w14:paraId="339FAB54" w14:textId="77777777" w:rsidR="008D2724" w:rsidRDefault="00000000">
      <w:pPr>
        <w:rPr>
          <w:b/>
        </w:rPr>
      </w:pPr>
      <w:r>
        <w:rPr>
          <w:b/>
        </w:rPr>
        <w:t>Chapter IV: Acceptance</w:t>
      </w:r>
    </w:p>
    <w:p w14:paraId="0F7C719D" w14:textId="77777777" w:rsidR="008D2724" w:rsidRDefault="00000000">
      <w:r>
        <w:t>Article 42   - Provisional acceptance (article 67 of GAC)</w:t>
      </w:r>
    </w:p>
    <w:p w14:paraId="341F3B13" w14:textId="77777777" w:rsidR="008D2724" w:rsidRDefault="00000000">
      <w:r>
        <w:t>Article 43   - Documents to be furnished after execution (article 68 of GAC)</w:t>
      </w:r>
    </w:p>
    <w:p w14:paraId="2D2A13BB" w14:textId="77777777" w:rsidR="008D2724" w:rsidRDefault="00000000">
      <w:r>
        <w:t>Article 44   - Guarantee time-limit (article 70 of GAC)</w:t>
      </w:r>
    </w:p>
    <w:p w14:paraId="4243BFE1" w14:textId="77777777" w:rsidR="008D2724" w:rsidRDefault="00000000">
      <w:r>
        <w:t>Article 45   - Final acceptance (article 72 of GAC)</w:t>
      </w:r>
    </w:p>
    <w:p w14:paraId="3C24F780" w14:textId="77777777" w:rsidR="008D2724" w:rsidRDefault="008D2724">
      <w:pPr>
        <w:rPr>
          <w:b/>
          <w:sz w:val="10"/>
          <w:szCs w:val="10"/>
        </w:rPr>
      </w:pPr>
    </w:p>
    <w:p w14:paraId="7137BE64" w14:textId="77777777" w:rsidR="008D2724" w:rsidRDefault="00000000">
      <w:pPr>
        <w:rPr>
          <w:b/>
        </w:rPr>
      </w:pPr>
      <w:r>
        <w:rPr>
          <w:b/>
        </w:rPr>
        <w:t>Chapter V: Miscellaneous provisions</w:t>
      </w:r>
    </w:p>
    <w:p w14:paraId="028FFAD1" w14:textId="77777777" w:rsidR="008D2724" w:rsidRDefault="00000000">
      <w:r>
        <w:t>Article 46   - Termination of the contract (article 74 of GAC)</w:t>
      </w:r>
    </w:p>
    <w:p w14:paraId="6895DA66" w14:textId="77777777" w:rsidR="008D2724" w:rsidRDefault="00000000">
      <w:r>
        <w:t>Article 47   - Major Impediment (article 75 of GAC)</w:t>
      </w:r>
    </w:p>
    <w:p w14:paraId="57E856EB" w14:textId="77777777" w:rsidR="008D2724" w:rsidRDefault="00000000">
      <w:r>
        <w:t>Article 48   - Differences and disputes (article 79 of GAC)</w:t>
      </w:r>
    </w:p>
    <w:p w14:paraId="075B5A61" w14:textId="77777777" w:rsidR="008D2724" w:rsidRDefault="00000000">
      <w:r>
        <w:t>Article 49   - Production and dissemination of this contract</w:t>
      </w:r>
    </w:p>
    <w:p w14:paraId="56A6E905" w14:textId="77777777" w:rsidR="008D2724" w:rsidRDefault="00000000">
      <w:r>
        <w:t>Article 50   - Entry into force of the contract</w:t>
      </w:r>
    </w:p>
    <w:p w14:paraId="5C463DFB" w14:textId="77777777" w:rsidR="008D2724" w:rsidRDefault="00000000">
      <w:pPr>
        <w:pStyle w:val="NormalTahoma"/>
        <w:tabs>
          <w:tab w:val="left" w:pos="0"/>
        </w:tabs>
        <w:ind w:left="0" w:firstLine="0"/>
        <w:jc w:val="center"/>
        <w:rPr>
          <w:rFonts w:ascii="Times New Roman" w:hAnsi="Times New Roman" w:cs="Times New Roman"/>
          <w:b/>
          <w:sz w:val="32"/>
          <w:szCs w:val="32"/>
        </w:rPr>
      </w:pPr>
      <w:r>
        <w:rPr>
          <w:rFonts w:ascii="Times New Roman" w:hAnsi="Times New Roman" w:cs="Times New Roman"/>
          <w:b/>
          <w:sz w:val="32"/>
          <w:szCs w:val="32"/>
        </w:rPr>
        <w:lastRenderedPageBreak/>
        <w:t>CHAPTER I: GENERAL</w:t>
      </w:r>
    </w:p>
    <w:p w14:paraId="0DC4A5DF" w14:textId="77777777" w:rsidR="008D2724" w:rsidRDefault="008D2724">
      <w:pPr>
        <w:pStyle w:val="NormalTahoma"/>
        <w:tabs>
          <w:tab w:val="left" w:pos="0"/>
        </w:tabs>
        <w:ind w:left="0" w:firstLine="0"/>
        <w:jc w:val="center"/>
        <w:rPr>
          <w:rFonts w:ascii="Times New Roman" w:hAnsi="Times New Roman" w:cs="Times New Roman"/>
          <w:b/>
        </w:rPr>
      </w:pPr>
    </w:p>
    <w:p w14:paraId="4C1C0DC4" w14:textId="77777777" w:rsidR="008D2724" w:rsidRDefault="00000000">
      <w:pPr>
        <w:rPr>
          <w:b/>
          <w:caps/>
          <w:sz w:val="22"/>
          <w:szCs w:val="22"/>
        </w:rPr>
      </w:pPr>
      <w:r>
        <w:rPr>
          <w:b/>
          <w:caps/>
          <w:sz w:val="22"/>
          <w:szCs w:val="22"/>
        </w:rPr>
        <w:t>Article 1: Subject of the JOBBING ORDER</w:t>
      </w:r>
    </w:p>
    <w:p w14:paraId="6B48E30E" w14:textId="77777777" w:rsidR="008D2724" w:rsidRDefault="00000000">
      <w:pPr>
        <w:rPr>
          <w:sz w:val="22"/>
          <w:szCs w:val="22"/>
        </w:rPr>
      </w:pPr>
      <w:r>
        <w:rPr>
          <w:sz w:val="22"/>
          <w:szCs w:val="22"/>
        </w:rPr>
        <w:t xml:space="preserve">The subject of this contract is:  </w:t>
      </w:r>
    </w:p>
    <w:p w14:paraId="663B7B88" w14:textId="77777777" w:rsidR="008D2724" w:rsidRDefault="00000000">
      <w:pPr>
        <w:jc w:val="center"/>
        <w:rPr>
          <w:b/>
          <w:sz w:val="21"/>
          <w:szCs w:val="21"/>
        </w:rPr>
      </w:pPr>
      <w:r>
        <w:rPr>
          <w:b/>
          <w:sz w:val="21"/>
          <w:szCs w:val="21"/>
          <w:lang w:val="en-US"/>
        </w:rPr>
        <w:t>FOR PHASE 1 OF</w:t>
      </w:r>
      <w:r>
        <w:rPr>
          <w:b/>
          <w:sz w:val="21"/>
          <w:szCs w:val="21"/>
        </w:rPr>
        <w:t xml:space="preserve"> THE PREP</w:t>
      </w:r>
      <w:r>
        <w:rPr>
          <w:b/>
          <w:sz w:val="21"/>
          <w:szCs w:val="21"/>
          <w:lang w:val="en-US"/>
        </w:rPr>
        <w:t>A</w:t>
      </w:r>
      <w:r>
        <w:rPr>
          <w:b/>
          <w:sz w:val="21"/>
          <w:szCs w:val="21"/>
        </w:rPr>
        <w:t xml:space="preserve">RATION OF LAND USE PLAN OF MBIANJONG </w:t>
      </w:r>
      <w:r>
        <w:rPr>
          <w:b/>
          <w:sz w:val="21"/>
          <w:szCs w:val="21"/>
          <w:lang w:val="en-US"/>
        </w:rPr>
        <w:t>IN NJOAGWI (</w:t>
      </w:r>
      <w:r>
        <w:rPr>
          <w:b/>
          <w:sz w:val="21"/>
          <w:szCs w:val="21"/>
        </w:rPr>
        <w:t>FOTABONG III</w:t>
      </w:r>
      <w:r>
        <w:rPr>
          <w:b/>
          <w:sz w:val="21"/>
          <w:szCs w:val="21"/>
          <w:lang w:val="en-US"/>
        </w:rPr>
        <w:t>)</w:t>
      </w:r>
      <w:r>
        <w:rPr>
          <w:b/>
          <w:sz w:val="21"/>
          <w:szCs w:val="21"/>
        </w:rPr>
        <w:t xml:space="preserve"> FONDOM </w:t>
      </w:r>
      <w:r>
        <w:rPr>
          <w:b/>
          <w:sz w:val="21"/>
          <w:szCs w:val="21"/>
          <w:lang w:val="en-US"/>
        </w:rPr>
        <w:t xml:space="preserve">WITHIN MENJI MUNICIPALITY </w:t>
      </w:r>
      <w:r>
        <w:rPr>
          <w:b/>
          <w:sz w:val="21"/>
          <w:szCs w:val="21"/>
        </w:rPr>
        <w:t xml:space="preserve">FONTEM SUB-DIVISION, LEBIALEM DIVISION </w:t>
      </w:r>
    </w:p>
    <w:p w14:paraId="12FEFC88" w14:textId="77777777" w:rsidR="008D2724" w:rsidRDefault="008D2724">
      <w:pPr>
        <w:rPr>
          <w:b/>
          <w:caps/>
          <w:sz w:val="22"/>
          <w:szCs w:val="22"/>
        </w:rPr>
      </w:pPr>
    </w:p>
    <w:p w14:paraId="5B2AA500" w14:textId="77777777" w:rsidR="008D2724" w:rsidRDefault="00000000">
      <w:pPr>
        <w:rPr>
          <w:b/>
          <w:caps/>
          <w:sz w:val="22"/>
          <w:szCs w:val="22"/>
        </w:rPr>
      </w:pPr>
      <w:r>
        <w:rPr>
          <w:b/>
          <w:caps/>
          <w:sz w:val="22"/>
          <w:szCs w:val="22"/>
        </w:rPr>
        <w:t>ARTICLE 2:  JOBBING ORDER AWARD PROCEDURE</w:t>
      </w:r>
    </w:p>
    <w:p w14:paraId="0E08E8AA" w14:textId="77777777" w:rsidR="008D2724" w:rsidRDefault="00000000">
      <w:pPr>
        <w:jc w:val="both"/>
        <w:rPr>
          <w:b/>
          <w:sz w:val="22"/>
          <w:szCs w:val="22"/>
        </w:rPr>
      </w:pPr>
      <w:r>
        <w:rPr>
          <w:sz w:val="22"/>
          <w:szCs w:val="22"/>
        </w:rPr>
        <w:t xml:space="preserve">The present Contract shall be awarded after an </w:t>
      </w:r>
      <w:r>
        <w:rPr>
          <w:b/>
          <w:sz w:val="22"/>
          <w:szCs w:val="22"/>
        </w:rPr>
        <w:t>OPEN NATIONAL INVITATION TO TENDER.</w:t>
      </w:r>
    </w:p>
    <w:p w14:paraId="06D2784F" w14:textId="77777777" w:rsidR="008D2724" w:rsidRDefault="008D2724">
      <w:pPr>
        <w:jc w:val="both"/>
        <w:rPr>
          <w:b/>
          <w:caps/>
          <w:sz w:val="22"/>
          <w:szCs w:val="22"/>
        </w:rPr>
      </w:pPr>
    </w:p>
    <w:p w14:paraId="535E2B2A" w14:textId="77777777" w:rsidR="008D2724" w:rsidRDefault="00000000">
      <w:pPr>
        <w:jc w:val="both"/>
        <w:rPr>
          <w:b/>
          <w:caps/>
          <w:sz w:val="22"/>
          <w:szCs w:val="22"/>
        </w:rPr>
      </w:pPr>
      <w:r>
        <w:rPr>
          <w:b/>
          <w:caps/>
          <w:sz w:val="22"/>
          <w:szCs w:val="22"/>
        </w:rPr>
        <w:t>Article 3:  Definitions and duties</w:t>
      </w:r>
    </w:p>
    <w:p w14:paraId="5EAADA80" w14:textId="77777777" w:rsidR="008D2724" w:rsidRDefault="00000000">
      <w:pPr>
        <w:pStyle w:val="NormalTahoma"/>
        <w:numPr>
          <w:ilvl w:val="1"/>
          <w:numId w:val="52"/>
        </w:numPr>
        <w:tabs>
          <w:tab w:val="left" w:pos="0"/>
        </w:tabs>
        <w:jc w:val="both"/>
        <w:rPr>
          <w:rFonts w:ascii="Times New Roman" w:hAnsi="Times New Roman" w:cs="Times New Roman"/>
          <w:sz w:val="22"/>
          <w:szCs w:val="22"/>
        </w:rPr>
      </w:pPr>
      <w:r>
        <w:rPr>
          <w:rFonts w:ascii="Times New Roman" w:hAnsi="Times New Roman" w:cs="Times New Roman"/>
          <w:sz w:val="22"/>
          <w:szCs w:val="22"/>
        </w:rPr>
        <w:t>-</w:t>
      </w:r>
    </w:p>
    <w:p w14:paraId="5B8D3E16" w14:textId="77777777" w:rsidR="008D2724" w:rsidRDefault="00000000">
      <w:pPr>
        <w:pStyle w:val="NormalTahoma"/>
        <w:ind w:left="284" w:hanging="284"/>
        <w:jc w:val="both"/>
        <w:rPr>
          <w:rFonts w:ascii="Times New Roman" w:hAnsi="Times New Roman" w:cs="Times New Roman"/>
          <w:sz w:val="22"/>
          <w:szCs w:val="22"/>
        </w:rPr>
      </w:pPr>
      <w:r>
        <w:rPr>
          <w:rFonts w:ascii="Times New Roman" w:hAnsi="Times New Roman" w:cs="Times New Roman"/>
          <w:sz w:val="22"/>
          <w:szCs w:val="22"/>
        </w:rPr>
        <w:t xml:space="preserve">a) The Contracting Authority shall be the </w:t>
      </w:r>
      <w:r>
        <w:rPr>
          <w:rFonts w:ascii="Times New Roman" w:hAnsi="Times New Roman" w:cs="Times New Roman"/>
          <w:b/>
          <w:bCs/>
          <w:sz w:val="22"/>
          <w:szCs w:val="22"/>
        </w:rPr>
        <w:t xml:space="preserve">Mayor of </w:t>
      </w:r>
      <w:proofErr w:type="spellStart"/>
      <w:r>
        <w:rPr>
          <w:rFonts w:ascii="Times New Roman" w:hAnsi="Times New Roman" w:cs="Times New Roman"/>
          <w:b/>
          <w:bCs/>
          <w:sz w:val="22"/>
          <w:szCs w:val="22"/>
        </w:rPr>
        <w:t>Menji</w:t>
      </w:r>
      <w:proofErr w:type="spellEnd"/>
      <w:r>
        <w:rPr>
          <w:rFonts w:ascii="Times New Roman" w:hAnsi="Times New Roman" w:cs="Times New Roman"/>
          <w:b/>
          <w:bCs/>
          <w:sz w:val="22"/>
          <w:szCs w:val="22"/>
        </w:rPr>
        <w:t xml:space="preserve"> Council</w:t>
      </w:r>
      <w:r>
        <w:rPr>
          <w:rFonts w:ascii="Times New Roman" w:hAnsi="Times New Roman" w:cs="Times New Roman"/>
          <w:sz w:val="22"/>
          <w:szCs w:val="22"/>
        </w:rPr>
        <w:t xml:space="preserve">. In this respect he preserves the original documents relating to the Contract and transmits copies to the Public Contract Regulatory Agency (ARMP). </w:t>
      </w:r>
    </w:p>
    <w:p w14:paraId="5493A6CF" w14:textId="77777777" w:rsidR="008D2724" w:rsidRDefault="00000000">
      <w:pPr>
        <w:ind w:left="284" w:hanging="284"/>
        <w:jc w:val="both"/>
        <w:rPr>
          <w:sz w:val="22"/>
          <w:szCs w:val="22"/>
        </w:rPr>
      </w:pPr>
      <w:r>
        <w:rPr>
          <w:sz w:val="22"/>
          <w:szCs w:val="22"/>
        </w:rPr>
        <w:t>b) The Contract Manager shall be the council development officer</w:t>
      </w:r>
      <w:r>
        <w:rPr>
          <w:color w:val="FF0000"/>
          <w:sz w:val="22"/>
          <w:szCs w:val="22"/>
        </w:rPr>
        <w:t xml:space="preserve"> </w:t>
      </w:r>
      <w:r>
        <w:rPr>
          <w:sz w:val="22"/>
          <w:szCs w:val="22"/>
        </w:rPr>
        <w:t>in this capacity; he shall ensure the respect of the administrative, technical and financial clauses of this Contract.</w:t>
      </w:r>
    </w:p>
    <w:p w14:paraId="3F7344B7" w14:textId="77777777" w:rsidR="008D2724" w:rsidRDefault="00000000">
      <w:pPr>
        <w:jc w:val="both"/>
        <w:rPr>
          <w:sz w:val="22"/>
          <w:szCs w:val="22"/>
        </w:rPr>
      </w:pPr>
      <w:r>
        <w:rPr>
          <w:sz w:val="22"/>
          <w:szCs w:val="22"/>
        </w:rPr>
        <w:t xml:space="preserve">c) The Engineer shall be </w:t>
      </w:r>
      <w:r>
        <w:rPr>
          <w:b/>
          <w:sz w:val="22"/>
          <w:szCs w:val="22"/>
        </w:rPr>
        <w:t>The</w:t>
      </w:r>
      <w:r>
        <w:rPr>
          <w:b/>
          <w:color w:val="FF0000"/>
          <w:sz w:val="22"/>
          <w:szCs w:val="22"/>
        </w:rPr>
        <w:t xml:space="preserve"> </w:t>
      </w:r>
      <w:r>
        <w:rPr>
          <w:b/>
          <w:sz w:val="22"/>
          <w:szCs w:val="22"/>
        </w:rPr>
        <w:t xml:space="preserve">Divisional Chief of survey </w:t>
      </w:r>
      <w:proofErr w:type="spellStart"/>
      <w:r>
        <w:rPr>
          <w:b/>
          <w:sz w:val="22"/>
          <w:szCs w:val="22"/>
        </w:rPr>
        <w:t>Lebialem</w:t>
      </w:r>
      <w:proofErr w:type="spellEnd"/>
      <w:r>
        <w:rPr>
          <w:b/>
          <w:sz w:val="22"/>
          <w:szCs w:val="22"/>
        </w:rPr>
        <w:t xml:space="preserve">, </w:t>
      </w:r>
    </w:p>
    <w:p w14:paraId="44200170" w14:textId="77777777" w:rsidR="008D2724" w:rsidRDefault="00000000">
      <w:pPr>
        <w:contextualSpacing/>
        <w:jc w:val="both"/>
        <w:rPr>
          <w:sz w:val="22"/>
          <w:szCs w:val="22"/>
        </w:rPr>
      </w:pPr>
      <w:r>
        <w:rPr>
          <w:sz w:val="22"/>
          <w:szCs w:val="22"/>
        </w:rPr>
        <w:t>d) The contractor shall be the enterprise that will be selected</w:t>
      </w:r>
    </w:p>
    <w:p w14:paraId="1AE4012D" w14:textId="77777777" w:rsidR="008D2724" w:rsidRDefault="008D2724">
      <w:pPr>
        <w:contextualSpacing/>
        <w:jc w:val="both"/>
        <w:rPr>
          <w:sz w:val="22"/>
          <w:szCs w:val="22"/>
        </w:rPr>
      </w:pPr>
    </w:p>
    <w:p w14:paraId="380DECDF" w14:textId="77777777" w:rsidR="008D2724" w:rsidRDefault="00000000">
      <w:pPr>
        <w:contextualSpacing/>
        <w:jc w:val="both"/>
        <w:rPr>
          <w:b/>
          <w:bCs/>
          <w:sz w:val="22"/>
          <w:szCs w:val="22"/>
        </w:rPr>
      </w:pPr>
      <w:r>
        <w:rPr>
          <w:sz w:val="22"/>
          <w:szCs w:val="22"/>
        </w:rPr>
        <w:t xml:space="preserve">e) The body in charge of external control of execution of works shall be the  control brigade of </w:t>
      </w:r>
      <w:r>
        <w:rPr>
          <w:b/>
          <w:bCs/>
          <w:sz w:val="22"/>
          <w:szCs w:val="22"/>
        </w:rPr>
        <w:t xml:space="preserve">DD MINMAP </w:t>
      </w:r>
      <w:proofErr w:type="spellStart"/>
      <w:r>
        <w:rPr>
          <w:b/>
          <w:bCs/>
          <w:sz w:val="22"/>
          <w:szCs w:val="22"/>
        </w:rPr>
        <w:t>lebialem</w:t>
      </w:r>
      <w:proofErr w:type="spellEnd"/>
    </w:p>
    <w:p w14:paraId="0944F278" w14:textId="77777777" w:rsidR="008D2724" w:rsidRDefault="00000000">
      <w:pPr>
        <w:pStyle w:val="NormalTahoma"/>
        <w:numPr>
          <w:ilvl w:val="1"/>
          <w:numId w:val="52"/>
        </w:numPr>
        <w:tabs>
          <w:tab w:val="left" w:pos="0"/>
        </w:tabs>
        <w:ind w:left="567" w:hanging="567"/>
        <w:jc w:val="both"/>
        <w:rPr>
          <w:rFonts w:ascii="Times New Roman" w:hAnsi="Times New Roman" w:cs="Times New Roman"/>
          <w:b/>
          <w:i/>
          <w:color w:val="FF0000"/>
          <w:sz w:val="22"/>
          <w:szCs w:val="22"/>
        </w:rPr>
      </w:pPr>
      <w:r>
        <w:rPr>
          <w:rFonts w:ascii="Times New Roman" w:hAnsi="Times New Roman" w:cs="Times New Roman"/>
          <w:b/>
          <w:i/>
          <w:sz w:val="22"/>
          <w:szCs w:val="22"/>
        </w:rPr>
        <w:t>-</w:t>
      </w:r>
      <w:r>
        <w:rPr>
          <w:rFonts w:ascii="Times New Roman" w:hAnsi="Times New Roman" w:cs="Times New Roman"/>
          <w:sz w:val="22"/>
          <w:szCs w:val="22"/>
        </w:rPr>
        <w:t xml:space="preserve">The authority in charge of ordering payment shall be: </w:t>
      </w:r>
      <w:r>
        <w:rPr>
          <w:rFonts w:ascii="Times New Roman" w:hAnsi="Times New Roman" w:cs="Times New Roman"/>
          <w:b/>
          <w:sz w:val="22"/>
          <w:szCs w:val="22"/>
        </w:rPr>
        <w:t xml:space="preserve">The Mayor of </w:t>
      </w:r>
      <w:proofErr w:type="spellStart"/>
      <w:r>
        <w:rPr>
          <w:rFonts w:ascii="Times New Roman" w:hAnsi="Times New Roman" w:cs="Times New Roman"/>
          <w:b/>
          <w:sz w:val="22"/>
          <w:szCs w:val="22"/>
        </w:rPr>
        <w:t>Menji</w:t>
      </w:r>
      <w:proofErr w:type="spellEnd"/>
      <w:r>
        <w:rPr>
          <w:rFonts w:ascii="Times New Roman" w:hAnsi="Times New Roman" w:cs="Times New Roman"/>
          <w:b/>
          <w:sz w:val="22"/>
          <w:szCs w:val="22"/>
        </w:rPr>
        <w:t xml:space="preserve"> Council</w:t>
      </w:r>
      <w:r>
        <w:rPr>
          <w:rFonts w:ascii="Times New Roman" w:hAnsi="Times New Roman" w:cs="Times New Roman"/>
          <w:sz w:val="22"/>
          <w:szCs w:val="22"/>
        </w:rPr>
        <w:t>.</w:t>
      </w:r>
    </w:p>
    <w:p w14:paraId="351695B3" w14:textId="77777777" w:rsidR="008D2724" w:rsidRDefault="00000000">
      <w:pPr>
        <w:pStyle w:val="NormalTahoma"/>
        <w:numPr>
          <w:ilvl w:val="1"/>
          <w:numId w:val="52"/>
        </w:numPr>
        <w:tabs>
          <w:tab w:val="left" w:pos="0"/>
        </w:tabs>
        <w:ind w:left="567" w:hanging="567"/>
        <w:jc w:val="both"/>
        <w:rPr>
          <w:rFonts w:ascii="Times New Roman" w:hAnsi="Times New Roman" w:cs="Times New Roman"/>
          <w:b/>
          <w:i/>
          <w:color w:val="FF0000"/>
          <w:sz w:val="22"/>
          <w:szCs w:val="22"/>
        </w:rPr>
      </w:pPr>
      <w:r>
        <w:rPr>
          <w:rFonts w:ascii="Times New Roman" w:hAnsi="Times New Roman" w:cs="Times New Roman"/>
          <w:b/>
          <w:i/>
          <w:sz w:val="22"/>
          <w:szCs w:val="22"/>
        </w:rPr>
        <w:t>–</w:t>
      </w:r>
      <w:r>
        <w:rPr>
          <w:rFonts w:ascii="Times New Roman" w:hAnsi="Times New Roman" w:cs="Times New Roman"/>
          <w:b/>
          <w:i/>
          <w:color w:val="FF0000"/>
          <w:sz w:val="22"/>
          <w:szCs w:val="22"/>
        </w:rPr>
        <w:t xml:space="preserve"> </w:t>
      </w:r>
      <w:r>
        <w:rPr>
          <w:rFonts w:ascii="Times New Roman" w:hAnsi="Times New Roman" w:cs="Times New Roman"/>
          <w:bCs/>
          <w:iCs/>
          <w:sz w:val="22"/>
          <w:szCs w:val="22"/>
        </w:rPr>
        <w:t xml:space="preserve">The body to approve payment shall be the Mayor of </w:t>
      </w:r>
      <w:proofErr w:type="spellStart"/>
      <w:r>
        <w:rPr>
          <w:rFonts w:ascii="Times New Roman" w:hAnsi="Times New Roman" w:cs="Times New Roman"/>
          <w:bCs/>
          <w:iCs/>
          <w:sz w:val="22"/>
          <w:szCs w:val="22"/>
        </w:rPr>
        <w:t>Menji</w:t>
      </w:r>
      <w:proofErr w:type="spellEnd"/>
      <w:r>
        <w:rPr>
          <w:rFonts w:ascii="Times New Roman" w:hAnsi="Times New Roman" w:cs="Times New Roman"/>
          <w:bCs/>
          <w:iCs/>
          <w:sz w:val="22"/>
          <w:szCs w:val="22"/>
        </w:rPr>
        <w:t xml:space="preserve"> council and the Divisional controller of finance who shall append their signature on this contract.</w:t>
      </w:r>
    </w:p>
    <w:p w14:paraId="3E79BF08" w14:textId="77777777" w:rsidR="008D2724" w:rsidRDefault="00000000">
      <w:pPr>
        <w:pStyle w:val="NormalTahoma"/>
        <w:tabs>
          <w:tab w:val="left" w:pos="0"/>
        </w:tabs>
        <w:jc w:val="both"/>
        <w:rPr>
          <w:rFonts w:ascii="Times New Roman" w:hAnsi="Times New Roman" w:cs="Times New Roman"/>
          <w:color w:val="FF0000"/>
          <w:sz w:val="22"/>
          <w:szCs w:val="22"/>
        </w:rPr>
      </w:pPr>
      <w:r>
        <w:rPr>
          <w:rFonts w:ascii="Times New Roman" w:hAnsi="Times New Roman" w:cs="Times New Roman"/>
          <w:sz w:val="22"/>
          <w:szCs w:val="22"/>
        </w:rPr>
        <w:tab/>
        <w:t xml:space="preserve">-The body or official in charge of payment shall be the </w:t>
      </w:r>
      <w:r>
        <w:rPr>
          <w:rFonts w:ascii="Times New Roman" w:hAnsi="Times New Roman" w:cs="Times New Roman"/>
          <w:b/>
          <w:bCs/>
          <w:sz w:val="22"/>
          <w:szCs w:val="22"/>
        </w:rPr>
        <w:t xml:space="preserve">Municipal Treasurer for </w:t>
      </w:r>
      <w:proofErr w:type="spellStart"/>
      <w:r>
        <w:rPr>
          <w:rFonts w:ascii="Times New Roman" w:hAnsi="Times New Roman" w:cs="Times New Roman"/>
          <w:b/>
          <w:bCs/>
          <w:sz w:val="22"/>
          <w:szCs w:val="22"/>
        </w:rPr>
        <w:t>Menji</w:t>
      </w:r>
      <w:proofErr w:type="spellEnd"/>
    </w:p>
    <w:p w14:paraId="5FA268ED" w14:textId="77777777" w:rsidR="008D2724"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sz w:val="22"/>
          <w:szCs w:val="22"/>
        </w:rPr>
        <w:tab/>
        <w:t xml:space="preserve">-The official competent to furnish information within the context of execution of this contract shall be </w:t>
      </w:r>
      <w:r>
        <w:rPr>
          <w:rFonts w:ascii="Times New Roman" w:hAnsi="Times New Roman" w:cs="Times New Roman"/>
          <w:bCs/>
          <w:sz w:val="22"/>
          <w:szCs w:val="22"/>
        </w:rPr>
        <w:t>the</w:t>
      </w:r>
      <w:r>
        <w:rPr>
          <w:rFonts w:ascii="Times New Roman" w:hAnsi="Times New Roman" w:cs="Times New Roman"/>
          <w:b/>
          <w:sz w:val="22"/>
          <w:szCs w:val="22"/>
        </w:rPr>
        <w:t xml:space="preserve"> Control Engineer</w:t>
      </w:r>
    </w:p>
    <w:p w14:paraId="74A02FD3" w14:textId="77777777" w:rsidR="008D2724" w:rsidRDefault="008D2724">
      <w:pPr>
        <w:pStyle w:val="NormalTahoma"/>
        <w:tabs>
          <w:tab w:val="left" w:pos="0"/>
        </w:tabs>
        <w:ind w:left="0" w:firstLine="0"/>
        <w:jc w:val="both"/>
        <w:rPr>
          <w:rFonts w:ascii="Times New Roman" w:hAnsi="Times New Roman" w:cs="Times New Roman"/>
          <w:b/>
          <w:color w:val="FF0000"/>
          <w:sz w:val="22"/>
          <w:szCs w:val="22"/>
        </w:rPr>
      </w:pPr>
    </w:p>
    <w:p w14:paraId="4057A8CA" w14:textId="77777777" w:rsidR="008D2724" w:rsidRDefault="00000000">
      <w:pPr>
        <w:tabs>
          <w:tab w:val="left" w:pos="0"/>
        </w:tabs>
        <w:jc w:val="both"/>
        <w:rPr>
          <w:b/>
          <w:sz w:val="22"/>
          <w:szCs w:val="22"/>
        </w:rPr>
      </w:pPr>
      <w:r>
        <w:rPr>
          <w:b/>
          <w:sz w:val="22"/>
          <w:szCs w:val="22"/>
        </w:rPr>
        <w:t>3.3 SITE INSTALLATION COMMISSION</w:t>
      </w:r>
    </w:p>
    <w:p w14:paraId="7DF32006" w14:textId="77777777" w:rsidR="008D2724" w:rsidRDefault="00000000">
      <w:pPr>
        <w:tabs>
          <w:tab w:val="left" w:pos="0"/>
        </w:tabs>
        <w:ind w:left="360"/>
        <w:jc w:val="both"/>
        <w:rPr>
          <w:sz w:val="22"/>
          <w:szCs w:val="22"/>
        </w:rPr>
      </w:pPr>
      <w:r>
        <w:rPr>
          <w:sz w:val="22"/>
          <w:szCs w:val="22"/>
        </w:rPr>
        <w:t>The contractor shall be installed on the site by the site installation committee comprising the following:</w:t>
      </w:r>
    </w:p>
    <w:p w14:paraId="732093CB" w14:textId="77777777" w:rsidR="008D2724" w:rsidRDefault="00000000">
      <w:pPr>
        <w:tabs>
          <w:tab w:val="left" w:pos="0"/>
        </w:tabs>
        <w:ind w:left="360"/>
        <w:rPr>
          <w:sz w:val="22"/>
          <w:szCs w:val="22"/>
        </w:rPr>
      </w:pPr>
      <w:r>
        <w:rPr>
          <w:sz w:val="22"/>
          <w:szCs w:val="22"/>
        </w:rPr>
        <w:t>-The Contracting Authority ……………………………………. (Chairman)</w:t>
      </w:r>
    </w:p>
    <w:p w14:paraId="43D2B846" w14:textId="77777777" w:rsidR="008D2724" w:rsidRDefault="00000000">
      <w:pPr>
        <w:tabs>
          <w:tab w:val="left" w:pos="0"/>
        </w:tabs>
        <w:ind w:left="360"/>
        <w:jc w:val="both"/>
        <w:rPr>
          <w:sz w:val="22"/>
          <w:szCs w:val="22"/>
        </w:rPr>
      </w:pPr>
      <w:r>
        <w:rPr>
          <w:sz w:val="22"/>
          <w:szCs w:val="22"/>
        </w:rPr>
        <w:t>-The Contract Engineer………………………………………….(Secretary)</w:t>
      </w:r>
    </w:p>
    <w:p w14:paraId="05F43411" w14:textId="77777777" w:rsidR="008D2724" w:rsidRDefault="00000000">
      <w:pPr>
        <w:tabs>
          <w:tab w:val="left" w:pos="0"/>
        </w:tabs>
        <w:ind w:left="360"/>
        <w:jc w:val="both"/>
        <w:rPr>
          <w:sz w:val="22"/>
          <w:szCs w:val="22"/>
        </w:rPr>
      </w:pPr>
      <w:r>
        <w:rPr>
          <w:sz w:val="22"/>
          <w:szCs w:val="22"/>
        </w:rPr>
        <w:t>-The Contract Manager…………………………………………..(Member)</w:t>
      </w:r>
    </w:p>
    <w:p w14:paraId="047E3377" w14:textId="77777777" w:rsidR="008D2724" w:rsidRDefault="00000000">
      <w:pPr>
        <w:tabs>
          <w:tab w:val="left" w:pos="0"/>
        </w:tabs>
        <w:ind w:left="360"/>
        <w:jc w:val="both"/>
        <w:rPr>
          <w:sz w:val="22"/>
          <w:szCs w:val="22"/>
        </w:rPr>
      </w:pPr>
      <w:r>
        <w:rPr>
          <w:sz w:val="22"/>
          <w:szCs w:val="22"/>
        </w:rPr>
        <w:t>-The Representative of MINMAP ……………………………….(Member)</w:t>
      </w:r>
    </w:p>
    <w:p w14:paraId="7889140D" w14:textId="77777777" w:rsidR="008D2724" w:rsidRDefault="00000000">
      <w:pPr>
        <w:tabs>
          <w:tab w:val="left" w:pos="0"/>
        </w:tabs>
        <w:ind w:left="360"/>
        <w:jc w:val="both"/>
        <w:rPr>
          <w:sz w:val="22"/>
          <w:szCs w:val="22"/>
        </w:rPr>
      </w:pPr>
      <w:r>
        <w:rPr>
          <w:sz w:val="22"/>
          <w:szCs w:val="22"/>
          <w:lang w:val="en-US"/>
        </w:rPr>
        <w:t xml:space="preserve">- </w:t>
      </w:r>
      <w:r>
        <w:rPr>
          <w:sz w:val="22"/>
          <w:szCs w:val="22"/>
        </w:rPr>
        <w:t>The Representative of MIN</w:t>
      </w:r>
      <w:r>
        <w:rPr>
          <w:sz w:val="22"/>
          <w:szCs w:val="22"/>
          <w:lang w:val="en-US"/>
        </w:rPr>
        <w:t>DDEVEL</w:t>
      </w:r>
      <w:r>
        <w:rPr>
          <w:sz w:val="22"/>
          <w:szCs w:val="22"/>
        </w:rPr>
        <w:t xml:space="preserve"> …………………………(Member)</w:t>
      </w:r>
    </w:p>
    <w:p w14:paraId="3DD31CED" w14:textId="77777777" w:rsidR="008D2724" w:rsidRDefault="00000000">
      <w:pPr>
        <w:tabs>
          <w:tab w:val="left" w:pos="0"/>
        </w:tabs>
        <w:ind w:left="360"/>
        <w:jc w:val="both"/>
        <w:rPr>
          <w:sz w:val="22"/>
          <w:szCs w:val="22"/>
        </w:rPr>
      </w:pPr>
      <w:r>
        <w:rPr>
          <w:sz w:val="22"/>
          <w:szCs w:val="22"/>
        </w:rPr>
        <w:t>-The Contractor……………………………………………………(Member)</w:t>
      </w:r>
    </w:p>
    <w:p w14:paraId="670980A5" w14:textId="77777777" w:rsidR="008D2724" w:rsidRDefault="00000000">
      <w:pPr>
        <w:tabs>
          <w:tab w:val="left" w:pos="0"/>
        </w:tabs>
        <w:ind w:left="360"/>
        <w:jc w:val="both"/>
        <w:rPr>
          <w:i/>
          <w:color w:val="FF0000"/>
          <w:sz w:val="22"/>
          <w:szCs w:val="22"/>
        </w:rPr>
      </w:pPr>
      <w:r>
        <w:rPr>
          <w:sz w:val="22"/>
          <w:szCs w:val="22"/>
        </w:rPr>
        <w:t>The commission shall examine the entire site and makes necessary recommendation before declaring the Contractor Installed on the site.</w:t>
      </w:r>
    </w:p>
    <w:p w14:paraId="72991DE5" w14:textId="77777777" w:rsidR="008D2724" w:rsidRDefault="008D2724">
      <w:pPr>
        <w:pStyle w:val="NormalTahoma"/>
        <w:tabs>
          <w:tab w:val="left" w:pos="0"/>
        </w:tabs>
        <w:rPr>
          <w:rFonts w:ascii="Times New Roman" w:hAnsi="Times New Roman" w:cs="Times New Roman"/>
          <w:b/>
          <w:sz w:val="22"/>
          <w:szCs w:val="22"/>
        </w:rPr>
      </w:pPr>
    </w:p>
    <w:p w14:paraId="771CBFDE" w14:textId="77777777" w:rsidR="008D2724" w:rsidRDefault="00000000">
      <w:pPr>
        <w:pStyle w:val="NormalTahoma"/>
        <w:tabs>
          <w:tab w:val="left" w:pos="0"/>
        </w:tabs>
        <w:rPr>
          <w:rFonts w:ascii="Times New Roman" w:hAnsi="Times New Roman" w:cs="Times New Roman"/>
          <w:b/>
          <w:sz w:val="22"/>
          <w:szCs w:val="22"/>
        </w:rPr>
      </w:pPr>
      <w:r>
        <w:rPr>
          <w:rFonts w:ascii="Times New Roman" w:hAnsi="Times New Roman" w:cs="Times New Roman"/>
          <w:b/>
          <w:sz w:val="22"/>
          <w:szCs w:val="22"/>
        </w:rPr>
        <w:t xml:space="preserve">ARTICLE4: LANGUAGE, APPLICABLE LAW AND REGULATIONS: </w:t>
      </w:r>
    </w:p>
    <w:p w14:paraId="24F99439" w14:textId="77777777" w:rsidR="008D2724" w:rsidRDefault="00000000">
      <w:pPr>
        <w:pStyle w:val="NormalTahoma"/>
        <w:numPr>
          <w:ilvl w:val="1"/>
          <w:numId w:val="53"/>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 The language to be used shall be </w:t>
      </w:r>
      <w:r>
        <w:rPr>
          <w:rFonts w:ascii="Times New Roman" w:hAnsi="Times New Roman" w:cs="Times New Roman"/>
          <w:i/>
          <w:sz w:val="22"/>
          <w:szCs w:val="22"/>
        </w:rPr>
        <w:t>English or French.</w:t>
      </w:r>
    </w:p>
    <w:p w14:paraId="15B809D4" w14:textId="77777777" w:rsidR="008D2724" w:rsidRDefault="00000000">
      <w:pPr>
        <w:pStyle w:val="NormalTahoma"/>
        <w:numPr>
          <w:ilvl w:val="1"/>
          <w:numId w:val="53"/>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 The contractor shall be bound to observe the law, regulations and ordinances in force in Cameroon both within his own organization and in the execution of the contract.</w:t>
      </w:r>
    </w:p>
    <w:p w14:paraId="505DC98E" w14:textId="77777777" w:rsidR="008D272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If the laws and regulations in force at the date of signature of this contract are amended after the signature of the contract, the possible direct resulting costs shall be taken into account without gain or loss for either party.</w:t>
      </w:r>
    </w:p>
    <w:p w14:paraId="390A27A0" w14:textId="77777777" w:rsidR="008D2724" w:rsidRDefault="008D2724">
      <w:pPr>
        <w:ind w:left="1418" w:hanging="1418"/>
        <w:jc w:val="both"/>
        <w:rPr>
          <w:b/>
          <w:sz w:val="22"/>
          <w:szCs w:val="22"/>
        </w:rPr>
      </w:pPr>
    </w:p>
    <w:p w14:paraId="559EF333" w14:textId="77777777" w:rsidR="008D2724" w:rsidRDefault="00000000">
      <w:pPr>
        <w:ind w:left="1418" w:hanging="1418"/>
        <w:jc w:val="both"/>
        <w:rPr>
          <w:b/>
          <w:sz w:val="22"/>
          <w:szCs w:val="22"/>
        </w:rPr>
      </w:pPr>
      <w:r>
        <w:rPr>
          <w:b/>
          <w:sz w:val="22"/>
          <w:szCs w:val="22"/>
        </w:rPr>
        <w:t>ARTICLE 5: CONSTITUENT DOCUMENTS OF THE JOBBING ORDER (ARTICLE 4 OF GAC)</w:t>
      </w:r>
    </w:p>
    <w:p w14:paraId="4DE4CFB5" w14:textId="77777777" w:rsidR="008D2724" w:rsidRDefault="00000000">
      <w:pPr>
        <w:jc w:val="both"/>
        <w:rPr>
          <w:sz w:val="22"/>
          <w:szCs w:val="22"/>
        </w:rPr>
      </w:pPr>
      <w:r>
        <w:rPr>
          <w:sz w:val="22"/>
          <w:szCs w:val="22"/>
        </w:rPr>
        <w:t xml:space="preserve">The Contractual documents, which form part of this Contract, are, in order of priority, the following: </w:t>
      </w:r>
    </w:p>
    <w:p w14:paraId="5E0126F9" w14:textId="77777777" w:rsidR="008D2724" w:rsidRDefault="00000000">
      <w:pPr>
        <w:numPr>
          <w:ilvl w:val="0"/>
          <w:numId w:val="54"/>
        </w:numPr>
        <w:jc w:val="both"/>
        <w:rPr>
          <w:sz w:val="22"/>
          <w:szCs w:val="22"/>
        </w:rPr>
      </w:pPr>
      <w:r>
        <w:rPr>
          <w:sz w:val="22"/>
          <w:szCs w:val="22"/>
        </w:rPr>
        <w:t>The bid letter or commitment letter</w:t>
      </w:r>
    </w:p>
    <w:p w14:paraId="6D40FE96" w14:textId="77777777" w:rsidR="008D2724" w:rsidRDefault="00000000">
      <w:pPr>
        <w:numPr>
          <w:ilvl w:val="0"/>
          <w:numId w:val="54"/>
        </w:numPr>
        <w:jc w:val="both"/>
        <w:rPr>
          <w:sz w:val="22"/>
          <w:szCs w:val="22"/>
        </w:rPr>
      </w:pPr>
      <w:r>
        <w:rPr>
          <w:sz w:val="22"/>
          <w:szCs w:val="22"/>
        </w:rPr>
        <w:t>The bidder’s tender and its appendices in all provisions not contrary to the Special Administrative Clauses (SAC) and the Technical Specifications (STC) referred to above</w:t>
      </w:r>
    </w:p>
    <w:p w14:paraId="7173C26A" w14:textId="77777777" w:rsidR="008D2724" w:rsidRDefault="00000000">
      <w:pPr>
        <w:numPr>
          <w:ilvl w:val="0"/>
          <w:numId w:val="54"/>
        </w:numPr>
        <w:jc w:val="both"/>
        <w:rPr>
          <w:sz w:val="22"/>
          <w:szCs w:val="22"/>
        </w:rPr>
      </w:pPr>
      <w:r>
        <w:rPr>
          <w:sz w:val="22"/>
          <w:szCs w:val="22"/>
        </w:rPr>
        <w:t>The Special administrative clauses (SAC)</w:t>
      </w:r>
    </w:p>
    <w:p w14:paraId="00F65B84" w14:textId="77777777" w:rsidR="008D2724" w:rsidRDefault="00000000">
      <w:pPr>
        <w:numPr>
          <w:ilvl w:val="0"/>
          <w:numId w:val="54"/>
        </w:numPr>
        <w:jc w:val="both"/>
        <w:rPr>
          <w:sz w:val="22"/>
          <w:szCs w:val="22"/>
        </w:rPr>
      </w:pPr>
      <w:r>
        <w:rPr>
          <w:sz w:val="22"/>
          <w:szCs w:val="22"/>
        </w:rPr>
        <w:t xml:space="preserve">Special technical clauses (STC) </w:t>
      </w:r>
    </w:p>
    <w:p w14:paraId="062185F0" w14:textId="77777777" w:rsidR="008D2724" w:rsidRDefault="00000000">
      <w:pPr>
        <w:numPr>
          <w:ilvl w:val="0"/>
          <w:numId w:val="54"/>
        </w:numPr>
        <w:jc w:val="both"/>
        <w:rPr>
          <w:sz w:val="22"/>
          <w:szCs w:val="22"/>
        </w:rPr>
      </w:pPr>
      <w:r>
        <w:rPr>
          <w:sz w:val="22"/>
          <w:szCs w:val="22"/>
        </w:rPr>
        <w:t>The particular elements necessary for the determination of the Contract price, such as in order of priority: the unit price schedule, the detailed of lump sum prices, detailed estimates, the breakdown of the lump sum prices and the sub-details of unit prices;</w:t>
      </w:r>
    </w:p>
    <w:p w14:paraId="4F1BF765" w14:textId="77777777" w:rsidR="008D2724" w:rsidRDefault="00000000">
      <w:pPr>
        <w:numPr>
          <w:ilvl w:val="0"/>
          <w:numId w:val="54"/>
        </w:numPr>
        <w:jc w:val="both"/>
        <w:rPr>
          <w:sz w:val="22"/>
          <w:szCs w:val="22"/>
        </w:rPr>
      </w:pPr>
      <w:r>
        <w:rPr>
          <w:sz w:val="22"/>
          <w:szCs w:val="22"/>
        </w:rPr>
        <w:t xml:space="preserve">Plans/sketches. </w:t>
      </w:r>
    </w:p>
    <w:p w14:paraId="7EEEAD4B" w14:textId="77777777" w:rsidR="008D2724" w:rsidRDefault="00000000">
      <w:pPr>
        <w:numPr>
          <w:ilvl w:val="0"/>
          <w:numId w:val="54"/>
        </w:numPr>
        <w:jc w:val="both"/>
        <w:rPr>
          <w:sz w:val="22"/>
          <w:szCs w:val="22"/>
        </w:rPr>
      </w:pPr>
      <w:r>
        <w:rPr>
          <w:sz w:val="22"/>
          <w:szCs w:val="22"/>
        </w:rPr>
        <w:t>The General Administrative Clauses applicable to public works contracts that went into effect by Order Nº 033/CAB/PM of 13</w:t>
      </w:r>
      <w:r>
        <w:rPr>
          <w:sz w:val="22"/>
          <w:szCs w:val="22"/>
          <w:vertAlign w:val="superscript"/>
        </w:rPr>
        <w:t>th</w:t>
      </w:r>
      <w:r>
        <w:rPr>
          <w:sz w:val="22"/>
          <w:szCs w:val="22"/>
        </w:rPr>
        <w:t xml:space="preserve"> February 2007;</w:t>
      </w:r>
    </w:p>
    <w:p w14:paraId="257B21C4" w14:textId="77777777" w:rsidR="008D2724" w:rsidRDefault="00000000">
      <w:pPr>
        <w:numPr>
          <w:ilvl w:val="0"/>
          <w:numId w:val="54"/>
        </w:numPr>
        <w:jc w:val="both"/>
        <w:rPr>
          <w:sz w:val="22"/>
          <w:szCs w:val="22"/>
        </w:rPr>
      </w:pPr>
      <w:r>
        <w:rPr>
          <w:sz w:val="22"/>
          <w:szCs w:val="22"/>
        </w:rPr>
        <w:t>The General Technical Conditions applicable on the services forming the subject of the contract</w:t>
      </w:r>
    </w:p>
    <w:p w14:paraId="7FCB1811" w14:textId="77777777" w:rsidR="008D2724" w:rsidRDefault="008D2724">
      <w:pPr>
        <w:jc w:val="both"/>
        <w:rPr>
          <w:b/>
          <w:sz w:val="22"/>
          <w:szCs w:val="22"/>
        </w:rPr>
      </w:pPr>
    </w:p>
    <w:p w14:paraId="2D674966" w14:textId="77777777" w:rsidR="008D2724" w:rsidRDefault="00000000">
      <w:pPr>
        <w:rPr>
          <w:b/>
          <w:sz w:val="22"/>
          <w:szCs w:val="22"/>
        </w:rPr>
      </w:pPr>
      <w:r>
        <w:rPr>
          <w:b/>
          <w:sz w:val="22"/>
          <w:szCs w:val="22"/>
        </w:rPr>
        <w:br w:type="page"/>
      </w:r>
    </w:p>
    <w:p w14:paraId="6E77A665" w14:textId="77777777" w:rsidR="008D2724" w:rsidRDefault="00000000">
      <w:pPr>
        <w:jc w:val="both"/>
        <w:rPr>
          <w:b/>
          <w:sz w:val="22"/>
          <w:szCs w:val="22"/>
        </w:rPr>
      </w:pPr>
      <w:r>
        <w:rPr>
          <w:b/>
          <w:sz w:val="22"/>
          <w:szCs w:val="22"/>
        </w:rPr>
        <w:lastRenderedPageBreak/>
        <w:t>ARTICLE 6: GENERAL INSTRUMENTS IN FORCE</w:t>
      </w:r>
    </w:p>
    <w:p w14:paraId="7F375072" w14:textId="77777777" w:rsidR="008D2724" w:rsidRDefault="00000000">
      <w:pPr>
        <w:numPr>
          <w:ilvl w:val="0"/>
          <w:numId w:val="55"/>
        </w:numPr>
        <w:jc w:val="both"/>
        <w:rPr>
          <w:sz w:val="22"/>
          <w:szCs w:val="22"/>
        </w:rPr>
      </w:pPr>
      <w:r>
        <w:rPr>
          <w:sz w:val="22"/>
          <w:szCs w:val="22"/>
        </w:rPr>
        <w:t>Law N° 2019/024 of 24th December 2019 on the General Code of Local and Regional Authorities;</w:t>
      </w:r>
    </w:p>
    <w:p w14:paraId="08162B04" w14:textId="77777777" w:rsidR="008D2724" w:rsidRDefault="00000000">
      <w:pPr>
        <w:numPr>
          <w:ilvl w:val="0"/>
          <w:numId w:val="55"/>
        </w:numPr>
        <w:jc w:val="both"/>
        <w:rPr>
          <w:sz w:val="22"/>
          <w:szCs w:val="22"/>
        </w:rPr>
      </w:pPr>
      <w:r>
        <w:rPr>
          <w:sz w:val="22"/>
          <w:szCs w:val="22"/>
        </w:rPr>
        <w:t>Decree No. 2018/355 of 12 June 2018 to institute Public Contracts Code applicable to public establishments;</w:t>
      </w:r>
    </w:p>
    <w:p w14:paraId="557CE6D5" w14:textId="77777777" w:rsidR="008D2724" w:rsidRDefault="00000000">
      <w:pPr>
        <w:numPr>
          <w:ilvl w:val="0"/>
          <w:numId w:val="55"/>
        </w:numPr>
        <w:jc w:val="both"/>
        <w:rPr>
          <w:sz w:val="22"/>
          <w:szCs w:val="22"/>
        </w:rPr>
      </w:pPr>
      <w:r>
        <w:rPr>
          <w:sz w:val="22"/>
          <w:szCs w:val="22"/>
        </w:rPr>
        <w:t>Decree No. 2018/365 of 20</w:t>
      </w:r>
      <w:r>
        <w:rPr>
          <w:sz w:val="22"/>
          <w:szCs w:val="22"/>
          <w:vertAlign w:val="superscript"/>
        </w:rPr>
        <w:t>th</w:t>
      </w:r>
      <w:r>
        <w:rPr>
          <w:sz w:val="22"/>
          <w:szCs w:val="22"/>
        </w:rPr>
        <w:t xml:space="preserve"> June 2018 to institute Public Contracts Code;</w:t>
      </w:r>
    </w:p>
    <w:p w14:paraId="33B063EE" w14:textId="77777777" w:rsidR="008D2724" w:rsidRDefault="00000000">
      <w:pPr>
        <w:numPr>
          <w:ilvl w:val="0"/>
          <w:numId w:val="55"/>
        </w:numPr>
        <w:jc w:val="both"/>
        <w:rPr>
          <w:sz w:val="22"/>
          <w:szCs w:val="22"/>
        </w:rPr>
      </w:pPr>
      <w:r>
        <w:rPr>
          <w:sz w:val="22"/>
          <w:szCs w:val="22"/>
        </w:rPr>
        <w:t>Decree No 2001/048 of 23 February 2001 relating to the setting up, organization and functioning of the Public Contracts Regulatory Agency;</w:t>
      </w:r>
    </w:p>
    <w:p w14:paraId="10F6602E" w14:textId="77777777" w:rsidR="008D2724" w:rsidRDefault="00000000">
      <w:pPr>
        <w:numPr>
          <w:ilvl w:val="0"/>
          <w:numId w:val="55"/>
        </w:numPr>
        <w:jc w:val="both"/>
        <w:rPr>
          <w:sz w:val="22"/>
          <w:szCs w:val="22"/>
        </w:rPr>
      </w:pPr>
      <w:r>
        <w:rPr>
          <w:sz w:val="22"/>
          <w:szCs w:val="22"/>
        </w:rPr>
        <w:t>Law No. 2007/006/ of 26 December 2007 relating to the Fiscal Regime of the State of Cameroon;</w:t>
      </w:r>
    </w:p>
    <w:p w14:paraId="56D47976" w14:textId="77777777" w:rsidR="008D2724" w:rsidRDefault="00000000">
      <w:pPr>
        <w:numPr>
          <w:ilvl w:val="0"/>
          <w:numId w:val="55"/>
        </w:numPr>
        <w:jc w:val="both"/>
        <w:rPr>
          <w:sz w:val="22"/>
          <w:szCs w:val="22"/>
        </w:rPr>
      </w:pPr>
      <w:r>
        <w:rPr>
          <w:sz w:val="22"/>
          <w:szCs w:val="22"/>
        </w:rPr>
        <w:t>Decree No. 2001/651/PM of 16</w:t>
      </w:r>
      <w:r>
        <w:rPr>
          <w:sz w:val="22"/>
          <w:szCs w:val="22"/>
          <w:vertAlign w:val="superscript"/>
        </w:rPr>
        <w:t>th</w:t>
      </w:r>
      <w:r>
        <w:rPr>
          <w:sz w:val="22"/>
          <w:szCs w:val="22"/>
        </w:rPr>
        <w:t xml:space="preserve"> April 2003 to lay down the procedure for implementing the Tax and customs system applicable to public contracts;</w:t>
      </w:r>
    </w:p>
    <w:p w14:paraId="304478E9" w14:textId="77777777" w:rsidR="008D2724" w:rsidRDefault="00000000">
      <w:pPr>
        <w:numPr>
          <w:ilvl w:val="0"/>
          <w:numId w:val="55"/>
        </w:numPr>
        <w:jc w:val="both"/>
        <w:rPr>
          <w:sz w:val="22"/>
          <w:szCs w:val="22"/>
        </w:rPr>
      </w:pPr>
      <w:r>
        <w:rPr>
          <w:sz w:val="22"/>
          <w:szCs w:val="22"/>
        </w:rPr>
        <w:t>Decree No. 95/024/PM of 19</w:t>
      </w:r>
      <w:r>
        <w:rPr>
          <w:sz w:val="22"/>
          <w:szCs w:val="22"/>
          <w:vertAlign w:val="superscript"/>
        </w:rPr>
        <w:t>th</w:t>
      </w:r>
      <w:r>
        <w:rPr>
          <w:sz w:val="22"/>
          <w:szCs w:val="22"/>
        </w:rPr>
        <w:t xml:space="preserve"> June 1995 fixing modalities of application of the fiscal regime of public contracts in Cameroon;</w:t>
      </w:r>
    </w:p>
    <w:p w14:paraId="4DDF62B4" w14:textId="77777777" w:rsidR="008D2724" w:rsidRDefault="00000000">
      <w:pPr>
        <w:numPr>
          <w:ilvl w:val="0"/>
          <w:numId w:val="55"/>
        </w:numPr>
        <w:jc w:val="both"/>
        <w:rPr>
          <w:sz w:val="22"/>
          <w:szCs w:val="22"/>
        </w:rPr>
      </w:pPr>
      <w:r>
        <w:rPr>
          <w:sz w:val="22"/>
          <w:szCs w:val="22"/>
        </w:rPr>
        <w:t>Decree No 2003/651/PM of 19</w:t>
      </w:r>
      <w:r>
        <w:rPr>
          <w:sz w:val="22"/>
          <w:szCs w:val="22"/>
          <w:vertAlign w:val="superscript"/>
        </w:rPr>
        <w:t>th</w:t>
      </w:r>
      <w:r>
        <w:rPr>
          <w:sz w:val="22"/>
          <w:szCs w:val="22"/>
        </w:rPr>
        <w:t xml:space="preserve"> April 2003 to lay down the procedure for implementing the Tax and customs system applicable to public contracts;</w:t>
      </w:r>
    </w:p>
    <w:p w14:paraId="0DDA67FD" w14:textId="77777777" w:rsidR="008D2724" w:rsidRDefault="00000000">
      <w:pPr>
        <w:numPr>
          <w:ilvl w:val="0"/>
          <w:numId w:val="55"/>
        </w:numPr>
        <w:jc w:val="both"/>
        <w:rPr>
          <w:sz w:val="22"/>
          <w:szCs w:val="22"/>
        </w:rPr>
      </w:pPr>
      <w:r>
        <w:rPr>
          <w:sz w:val="22"/>
          <w:szCs w:val="22"/>
        </w:rPr>
        <w:t>Order No 03/CAB/PM of 17 February 2007 enforcing the General Administrative clause applicable to public works, supplies and services contract;</w:t>
      </w:r>
    </w:p>
    <w:p w14:paraId="0ED40B29" w14:textId="77777777" w:rsidR="008D2724" w:rsidRDefault="00000000">
      <w:pPr>
        <w:numPr>
          <w:ilvl w:val="0"/>
          <w:numId w:val="55"/>
        </w:numPr>
        <w:jc w:val="both"/>
        <w:rPr>
          <w:sz w:val="22"/>
          <w:szCs w:val="22"/>
        </w:rPr>
      </w:pPr>
      <w:r>
        <w:rPr>
          <w:sz w:val="22"/>
          <w:szCs w:val="22"/>
        </w:rPr>
        <w:t>Circular No 0005/LC/MINMAP/CAB of 03 July 2018 specifying the transitional measures to observe following the signing and publication of Decree No. 2018/366 of 20 June 2018 on the Public Contracts Code;</w:t>
      </w:r>
    </w:p>
    <w:p w14:paraId="77BCEAD9" w14:textId="3E8B1E87" w:rsidR="008D2724" w:rsidRDefault="00000000">
      <w:pPr>
        <w:numPr>
          <w:ilvl w:val="0"/>
          <w:numId w:val="55"/>
        </w:numPr>
        <w:jc w:val="both"/>
        <w:rPr>
          <w:sz w:val="22"/>
          <w:szCs w:val="22"/>
        </w:rPr>
      </w:pPr>
      <w:r>
        <w:rPr>
          <w:sz w:val="22"/>
          <w:szCs w:val="22"/>
        </w:rPr>
        <w:t xml:space="preserve">Law </w:t>
      </w:r>
      <w:r w:rsidR="00A44F40">
        <w:rPr>
          <w:sz w:val="22"/>
          <w:szCs w:val="22"/>
        </w:rPr>
        <w:t>No 2025/012 17</w:t>
      </w:r>
      <w:r w:rsidR="00A44F40" w:rsidRPr="00A44F40">
        <w:rPr>
          <w:sz w:val="22"/>
          <w:szCs w:val="22"/>
          <w:vertAlign w:val="superscript"/>
        </w:rPr>
        <w:t>th</w:t>
      </w:r>
      <w:r w:rsidR="00A44F40">
        <w:rPr>
          <w:sz w:val="22"/>
          <w:szCs w:val="22"/>
        </w:rPr>
        <w:t xml:space="preserve"> December 2025</w:t>
      </w:r>
      <w:r>
        <w:rPr>
          <w:sz w:val="22"/>
          <w:szCs w:val="22"/>
        </w:rPr>
        <w:t xml:space="preserve"> instituting the 2026 finance law of the republic of Cameroon.</w:t>
      </w:r>
    </w:p>
    <w:p w14:paraId="258A8790" w14:textId="5C6F6756" w:rsidR="008D2724" w:rsidRDefault="00000000">
      <w:pPr>
        <w:numPr>
          <w:ilvl w:val="0"/>
          <w:numId w:val="55"/>
        </w:numPr>
        <w:jc w:val="both"/>
        <w:rPr>
          <w:color w:val="FF0000"/>
          <w:sz w:val="20"/>
          <w:szCs w:val="20"/>
        </w:rPr>
      </w:pPr>
      <w:r>
        <w:rPr>
          <w:color w:val="FF0000"/>
          <w:sz w:val="20"/>
          <w:szCs w:val="20"/>
        </w:rPr>
        <w:t xml:space="preserve">Circular No </w:t>
      </w:r>
      <w:r w:rsidR="00A44F40">
        <w:rPr>
          <w:color w:val="FF0000"/>
          <w:sz w:val="20"/>
          <w:szCs w:val="20"/>
        </w:rPr>
        <w:t>0001877</w:t>
      </w:r>
      <w:r>
        <w:rPr>
          <w:color w:val="FF0000"/>
          <w:sz w:val="20"/>
          <w:szCs w:val="20"/>
        </w:rPr>
        <w:t>/C/MINFI 0f</w:t>
      </w:r>
      <w:r w:rsidR="00A44F40">
        <w:rPr>
          <w:color w:val="FF0000"/>
          <w:sz w:val="20"/>
          <w:szCs w:val="20"/>
        </w:rPr>
        <w:t xml:space="preserve"> 31</w:t>
      </w:r>
      <w:r w:rsidR="00A44F40" w:rsidRPr="00A44F40">
        <w:rPr>
          <w:color w:val="FF0000"/>
          <w:sz w:val="20"/>
          <w:szCs w:val="20"/>
          <w:vertAlign w:val="superscript"/>
        </w:rPr>
        <w:t>st</w:t>
      </w:r>
      <w:r w:rsidR="00A44F40">
        <w:rPr>
          <w:color w:val="FF0000"/>
          <w:sz w:val="20"/>
          <w:szCs w:val="20"/>
        </w:rPr>
        <w:t xml:space="preserve"> December 2025</w:t>
      </w:r>
      <w:r>
        <w:rPr>
          <w:color w:val="FF0000"/>
          <w:sz w:val="20"/>
          <w:szCs w:val="20"/>
        </w:rPr>
        <w:t xml:space="preserve">   on the instruction relating to the execution of the finance low, the monitoring and control of the execution of the budget at the state and other public entities for 2026 fiscal year</w:t>
      </w:r>
    </w:p>
    <w:p w14:paraId="4E7F552F" w14:textId="77777777" w:rsidR="008D2724" w:rsidRDefault="008D2724">
      <w:pPr>
        <w:jc w:val="both"/>
        <w:rPr>
          <w:sz w:val="10"/>
          <w:szCs w:val="10"/>
        </w:rPr>
      </w:pPr>
    </w:p>
    <w:p w14:paraId="05F3DCEC" w14:textId="77777777" w:rsidR="008D2724" w:rsidRDefault="00000000">
      <w:pPr>
        <w:jc w:val="both"/>
        <w:rPr>
          <w:b/>
          <w:sz w:val="22"/>
          <w:szCs w:val="22"/>
        </w:rPr>
      </w:pPr>
      <w:r>
        <w:rPr>
          <w:b/>
          <w:sz w:val="22"/>
          <w:szCs w:val="22"/>
        </w:rPr>
        <w:t>ARTICLE 7: COMMUNICATION (ARTICLES 6 AND 10 SUPPLEMENTED)</w:t>
      </w:r>
    </w:p>
    <w:p w14:paraId="776EEBF9" w14:textId="77777777" w:rsidR="008D2724" w:rsidRDefault="00000000">
      <w:pPr>
        <w:pStyle w:val="ListParagraph"/>
        <w:numPr>
          <w:ilvl w:val="1"/>
          <w:numId w:val="56"/>
        </w:numPr>
        <w:ind w:left="426" w:hanging="426"/>
        <w:contextualSpacing/>
        <w:jc w:val="both"/>
        <w:rPr>
          <w:sz w:val="20"/>
          <w:szCs w:val="20"/>
        </w:rPr>
      </w:pPr>
      <w:r>
        <w:rPr>
          <w:sz w:val="20"/>
          <w:szCs w:val="20"/>
        </w:rPr>
        <w:t>All communications within the framework of this contract shall be written and notifications sent to the following address:</w:t>
      </w:r>
    </w:p>
    <w:p w14:paraId="755FB008" w14:textId="77777777" w:rsidR="008D2724" w:rsidRDefault="00000000">
      <w:pPr>
        <w:pStyle w:val="ListParagraph"/>
        <w:numPr>
          <w:ilvl w:val="0"/>
          <w:numId w:val="57"/>
        </w:numPr>
        <w:contextualSpacing/>
        <w:jc w:val="both"/>
        <w:rPr>
          <w:sz w:val="22"/>
          <w:szCs w:val="22"/>
        </w:rPr>
      </w:pPr>
      <w:r>
        <w:rPr>
          <w:sz w:val="22"/>
          <w:szCs w:val="22"/>
        </w:rPr>
        <w:t>In the case where the contractor is the addressee: Sir:</w:t>
      </w:r>
    </w:p>
    <w:p w14:paraId="72F1176B" w14:textId="77777777" w:rsidR="008D2724" w:rsidRDefault="008D2724">
      <w:pPr>
        <w:pStyle w:val="ListParagraph"/>
        <w:numPr>
          <w:ilvl w:val="0"/>
          <w:numId w:val="58"/>
        </w:numPr>
        <w:contextualSpacing/>
        <w:rPr>
          <w:vanish/>
          <w:sz w:val="22"/>
          <w:szCs w:val="22"/>
        </w:rPr>
      </w:pPr>
    </w:p>
    <w:p w14:paraId="261C4F18" w14:textId="77777777" w:rsidR="008D2724" w:rsidRDefault="00000000">
      <w:pPr>
        <w:pStyle w:val="ListParagraph"/>
        <w:numPr>
          <w:ilvl w:val="0"/>
          <w:numId w:val="58"/>
        </w:numPr>
        <w:contextualSpacing/>
        <w:jc w:val="both"/>
        <w:rPr>
          <w:b/>
          <w:sz w:val="22"/>
          <w:szCs w:val="22"/>
        </w:rPr>
      </w:pPr>
      <w:r>
        <w:rPr>
          <w:sz w:val="22"/>
          <w:szCs w:val="22"/>
        </w:rPr>
        <w:t xml:space="preserve">Beyond the time-limit of 15 days fixed in article 6(1) of the GAC to make his domicile known to the Project Owner and Contract Manager and immediately after completion of the works, correspondences shall be validly addressed to: </w:t>
      </w:r>
      <w:r>
        <w:rPr>
          <w:b/>
          <w:sz w:val="22"/>
          <w:szCs w:val="22"/>
        </w:rPr>
        <w:t>___________________</w:t>
      </w:r>
    </w:p>
    <w:p w14:paraId="271322DD" w14:textId="77777777" w:rsidR="008D2724" w:rsidRDefault="008D2724">
      <w:pPr>
        <w:pStyle w:val="ListParagraph"/>
        <w:numPr>
          <w:ilvl w:val="0"/>
          <w:numId w:val="57"/>
        </w:numPr>
        <w:contextualSpacing/>
        <w:jc w:val="both"/>
        <w:rPr>
          <w:vanish/>
          <w:sz w:val="22"/>
          <w:szCs w:val="22"/>
        </w:rPr>
      </w:pPr>
    </w:p>
    <w:p w14:paraId="242D3547" w14:textId="77777777" w:rsidR="008D2724" w:rsidRDefault="00000000">
      <w:pPr>
        <w:pStyle w:val="ListParagraph"/>
        <w:numPr>
          <w:ilvl w:val="0"/>
          <w:numId w:val="57"/>
        </w:numPr>
        <w:contextualSpacing/>
        <w:jc w:val="both"/>
        <w:rPr>
          <w:sz w:val="22"/>
          <w:szCs w:val="22"/>
        </w:rPr>
      </w:pPr>
      <w:r>
        <w:rPr>
          <w:sz w:val="22"/>
          <w:szCs w:val="22"/>
        </w:rPr>
        <w:t>In the case where the Contracting Authority is the addressee:</w:t>
      </w:r>
    </w:p>
    <w:p w14:paraId="7561B916" w14:textId="77777777" w:rsidR="008D2724" w:rsidRDefault="00000000">
      <w:pPr>
        <w:ind w:left="709"/>
        <w:jc w:val="both"/>
        <w:rPr>
          <w:sz w:val="22"/>
          <w:szCs w:val="22"/>
        </w:rPr>
      </w:pPr>
      <w:r>
        <w:rPr>
          <w:b/>
          <w:sz w:val="22"/>
          <w:szCs w:val="22"/>
        </w:rPr>
        <w:t xml:space="preserve">The Mayor of </w:t>
      </w:r>
      <w:proofErr w:type="spellStart"/>
      <w:r>
        <w:rPr>
          <w:b/>
          <w:sz w:val="22"/>
          <w:szCs w:val="22"/>
        </w:rPr>
        <w:t>Menji</w:t>
      </w:r>
      <w:proofErr w:type="spellEnd"/>
      <w:r>
        <w:rPr>
          <w:b/>
          <w:sz w:val="22"/>
          <w:szCs w:val="22"/>
        </w:rPr>
        <w:t xml:space="preserve"> Council</w:t>
      </w:r>
      <w:r>
        <w:rPr>
          <w:sz w:val="22"/>
          <w:szCs w:val="22"/>
        </w:rPr>
        <w:t>. TEL: _____________ With a copy addressed within the same deadline to the Project Owner, Contract Manager, Contract Engineer and Project Manager.</w:t>
      </w:r>
    </w:p>
    <w:p w14:paraId="41066818" w14:textId="77777777" w:rsidR="008D2724" w:rsidRDefault="00000000">
      <w:pPr>
        <w:pStyle w:val="ListParagraph"/>
        <w:numPr>
          <w:ilvl w:val="1"/>
          <w:numId w:val="56"/>
        </w:numPr>
        <w:ind w:left="426" w:hanging="426"/>
        <w:contextualSpacing/>
        <w:jc w:val="both"/>
        <w:rPr>
          <w:sz w:val="22"/>
          <w:szCs w:val="22"/>
        </w:rPr>
      </w:pPr>
      <w:r>
        <w:rPr>
          <w:sz w:val="22"/>
          <w:szCs w:val="22"/>
        </w:rPr>
        <w:t>The contractor shall address all written notifications or correspondences to the Contracting Authority with a copy to the Contract Engineer and contract manager.</w:t>
      </w:r>
    </w:p>
    <w:p w14:paraId="2DD43829" w14:textId="77777777" w:rsidR="008D2724" w:rsidRDefault="008D2724">
      <w:pPr>
        <w:jc w:val="both"/>
        <w:rPr>
          <w:sz w:val="18"/>
          <w:szCs w:val="18"/>
        </w:rPr>
      </w:pPr>
    </w:p>
    <w:p w14:paraId="417B55C2" w14:textId="77777777" w:rsidR="008D2724" w:rsidRDefault="00000000">
      <w:pPr>
        <w:jc w:val="both"/>
        <w:rPr>
          <w:b/>
          <w:sz w:val="22"/>
          <w:szCs w:val="22"/>
        </w:rPr>
      </w:pPr>
      <w:r>
        <w:rPr>
          <w:b/>
          <w:sz w:val="22"/>
          <w:szCs w:val="22"/>
        </w:rPr>
        <w:t>ARTICLE 8:  SERVICE (ADMINISTRATIVE) ORDERS (ARTICLE 8 OF GAC)</w:t>
      </w:r>
    </w:p>
    <w:p w14:paraId="3395DDA7" w14:textId="77777777" w:rsidR="008D2724" w:rsidRDefault="00000000">
      <w:pPr>
        <w:jc w:val="both"/>
        <w:rPr>
          <w:sz w:val="22"/>
          <w:szCs w:val="22"/>
        </w:rPr>
      </w:pPr>
      <w:r>
        <w:rPr>
          <w:sz w:val="22"/>
          <w:szCs w:val="22"/>
        </w:rPr>
        <w:t xml:space="preserve">The various Service Orders shall be established and notified as follows:  </w:t>
      </w:r>
    </w:p>
    <w:p w14:paraId="176511E8" w14:textId="77777777" w:rsidR="008D2724" w:rsidRDefault="008D2724">
      <w:pPr>
        <w:pStyle w:val="ListParagraph"/>
        <w:numPr>
          <w:ilvl w:val="0"/>
          <w:numId w:val="56"/>
        </w:numPr>
        <w:contextualSpacing/>
        <w:jc w:val="both"/>
        <w:rPr>
          <w:vanish/>
          <w:sz w:val="22"/>
          <w:szCs w:val="22"/>
        </w:rPr>
      </w:pPr>
    </w:p>
    <w:p w14:paraId="1B6CBAA3" w14:textId="77777777" w:rsidR="008D2724" w:rsidRDefault="00000000">
      <w:pPr>
        <w:pStyle w:val="ListParagraph"/>
        <w:numPr>
          <w:ilvl w:val="1"/>
          <w:numId w:val="56"/>
        </w:numPr>
        <w:ind w:left="426" w:hanging="426"/>
        <w:contextualSpacing/>
        <w:jc w:val="both"/>
        <w:rPr>
          <w:sz w:val="20"/>
          <w:szCs w:val="20"/>
        </w:rPr>
      </w:pPr>
      <w:r>
        <w:rPr>
          <w:sz w:val="20"/>
          <w:szCs w:val="20"/>
        </w:rPr>
        <w:t>The service orders to start execution of works shall be signed by the Contracting Authority and notified to the contractor by the Project owner with a copy, the Contract Manager, Contract Engineer, the Paying Body and the Project Manager.</w:t>
      </w:r>
    </w:p>
    <w:p w14:paraId="3540D263" w14:textId="77777777" w:rsidR="008D2724" w:rsidRDefault="008D2724">
      <w:pPr>
        <w:contextualSpacing/>
        <w:jc w:val="both"/>
        <w:rPr>
          <w:sz w:val="11"/>
          <w:szCs w:val="11"/>
        </w:rPr>
      </w:pPr>
    </w:p>
    <w:p w14:paraId="12D3EB45" w14:textId="77777777" w:rsidR="008D2724" w:rsidRDefault="00000000">
      <w:pPr>
        <w:pStyle w:val="ListParagraph"/>
        <w:numPr>
          <w:ilvl w:val="1"/>
          <w:numId w:val="56"/>
        </w:numPr>
        <w:ind w:left="426" w:hanging="426"/>
        <w:contextualSpacing/>
        <w:jc w:val="both"/>
        <w:rPr>
          <w:sz w:val="18"/>
          <w:szCs w:val="18"/>
        </w:rPr>
      </w:pPr>
      <w:r>
        <w:rPr>
          <w:sz w:val="18"/>
          <w:szCs w:val="18"/>
        </w:rPr>
        <w:t>Upon proposal by the Contract manager, service orders with an incidence on the objective, the amount and execution time frame shall be signed by Contracting Authority and notified by the contract manager to the Contractor with a copy to the Contracting Authority, the Contract Manager, the Contract Engineer, the Project Manager and the Paying Body. The prior endorsement of the Paying Body shall possibly be required before the signature of those that have an incidence on the amount.</w:t>
      </w:r>
    </w:p>
    <w:p w14:paraId="66F57E98" w14:textId="77777777" w:rsidR="008D2724" w:rsidRDefault="008D2724">
      <w:pPr>
        <w:contextualSpacing/>
        <w:jc w:val="both"/>
        <w:rPr>
          <w:sz w:val="13"/>
          <w:szCs w:val="13"/>
        </w:rPr>
      </w:pPr>
    </w:p>
    <w:p w14:paraId="730686D3" w14:textId="77777777" w:rsidR="008D2724" w:rsidRDefault="00000000">
      <w:pPr>
        <w:pStyle w:val="ListParagraph"/>
        <w:numPr>
          <w:ilvl w:val="1"/>
          <w:numId w:val="56"/>
        </w:numPr>
        <w:ind w:left="426" w:hanging="426"/>
        <w:contextualSpacing/>
        <w:jc w:val="both"/>
        <w:rPr>
          <w:sz w:val="22"/>
          <w:szCs w:val="22"/>
        </w:rPr>
      </w:pPr>
      <w:r>
        <w:rPr>
          <w:sz w:val="22"/>
          <w:szCs w:val="22"/>
        </w:rPr>
        <w:t>Service Orders of a technical nature linked to the normal progress of the work and without financial incidence shall be signed directly by the Contract Manager and notified to the contractor by the Project Manager with a copy to the Contracting Authority, Contract Manager, and the Contract Engineer.</w:t>
      </w:r>
    </w:p>
    <w:p w14:paraId="5C6F4549" w14:textId="77777777" w:rsidR="008D2724" w:rsidRDefault="008D2724">
      <w:pPr>
        <w:contextualSpacing/>
        <w:jc w:val="both"/>
        <w:rPr>
          <w:sz w:val="16"/>
          <w:szCs w:val="16"/>
        </w:rPr>
      </w:pPr>
    </w:p>
    <w:p w14:paraId="33C1EC71" w14:textId="77777777" w:rsidR="008D2724" w:rsidRDefault="00000000">
      <w:pPr>
        <w:pStyle w:val="ListParagraph"/>
        <w:numPr>
          <w:ilvl w:val="1"/>
          <w:numId w:val="56"/>
        </w:numPr>
        <w:ind w:left="426" w:hanging="426"/>
        <w:contextualSpacing/>
        <w:jc w:val="both"/>
        <w:rPr>
          <w:sz w:val="22"/>
          <w:szCs w:val="22"/>
        </w:rPr>
      </w:pPr>
      <w:r>
        <w:rPr>
          <w:sz w:val="22"/>
          <w:szCs w:val="22"/>
        </w:rPr>
        <w:t>Service Orders serving as warnings shall be signed by the Contracting Authority and notified to the contractor by the contract manager with a copy to the Contract Manager, the Contract Engineer and the Project Manager.</w:t>
      </w:r>
    </w:p>
    <w:p w14:paraId="31988C9C" w14:textId="77777777" w:rsidR="008D2724" w:rsidRDefault="008D2724">
      <w:pPr>
        <w:contextualSpacing/>
        <w:jc w:val="both"/>
        <w:rPr>
          <w:sz w:val="16"/>
          <w:szCs w:val="16"/>
        </w:rPr>
      </w:pPr>
    </w:p>
    <w:p w14:paraId="4457032E" w14:textId="77777777" w:rsidR="008D2724" w:rsidRDefault="00000000">
      <w:pPr>
        <w:pStyle w:val="ListParagraph"/>
        <w:numPr>
          <w:ilvl w:val="1"/>
          <w:numId w:val="56"/>
        </w:numPr>
        <w:ind w:left="426" w:hanging="426"/>
        <w:contextualSpacing/>
        <w:jc w:val="both"/>
        <w:rPr>
          <w:sz w:val="20"/>
          <w:szCs w:val="20"/>
        </w:rPr>
      </w:pPr>
      <w:r>
        <w:rPr>
          <w:sz w:val="20"/>
          <w:szCs w:val="20"/>
        </w:rPr>
        <w:t xml:space="preserve">Service Orders for suspension or resumption of work as a result of the weather or any other case of Major Impediment shall </w:t>
      </w:r>
      <w:r>
        <w:rPr>
          <w:sz w:val="18"/>
          <w:szCs w:val="18"/>
        </w:rPr>
        <w:t>be signed by the Contracting Authority and notified by contract manager to the contractor with a copy to the Contract Engineer.</w:t>
      </w:r>
    </w:p>
    <w:p w14:paraId="5921D2A0" w14:textId="77777777" w:rsidR="008D2724" w:rsidRDefault="00000000">
      <w:pPr>
        <w:pStyle w:val="ListParagraph"/>
        <w:numPr>
          <w:ilvl w:val="1"/>
          <w:numId w:val="56"/>
        </w:numPr>
        <w:ind w:left="426" w:hanging="426"/>
        <w:contextualSpacing/>
        <w:jc w:val="both"/>
        <w:rPr>
          <w:sz w:val="22"/>
          <w:szCs w:val="22"/>
        </w:rPr>
      </w:pPr>
      <w:r>
        <w:rPr>
          <w:sz w:val="22"/>
          <w:szCs w:val="22"/>
        </w:rPr>
        <w:t>Service Orders prescribing works necessary to remedy defects which could appear on structures during the guarantee period and not related to normal usage shall be signed by the Project Owner upon the proposal of the Contract Engineer and notified to the contractor by the Contract Engineer, with copies to the Contracting Authority and RD MINMAP SW.</w:t>
      </w:r>
    </w:p>
    <w:p w14:paraId="019A38F1" w14:textId="77777777" w:rsidR="008D2724" w:rsidRDefault="00000000">
      <w:pPr>
        <w:pStyle w:val="ListParagraph"/>
        <w:numPr>
          <w:ilvl w:val="1"/>
          <w:numId w:val="56"/>
        </w:numPr>
        <w:ind w:left="426" w:hanging="426"/>
        <w:contextualSpacing/>
        <w:jc w:val="both"/>
        <w:rPr>
          <w:sz w:val="22"/>
          <w:szCs w:val="22"/>
        </w:rPr>
      </w:pPr>
      <w:r>
        <w:rPr>
          <w:sz w:val="22"/>
          <w:szCs w:val="22"/>
        </w:rPr>
        <w:t>The contractor has a time-limit of fifteen (15) days to issue reservations on any service order received. Having these reservations shall not exempt the enterprise from executing the service orders received.</w:t>
      </w:r>
    </w:p>
    <w:p w14:paraId="14872FD9" w14:textId="77777777" w:rsidR="008D2724" w:rsidRDefault="00000000">
      <w:pPr>
        <w:pStyle w:val="ListParagraph"/>
        <w:numPr>
          <w:ilvl w:val="1"/>
          <w:numId w:val="56"/>
        </w:numPr>
        <w:ind w:left="426" w:hanging="426"/>
        <w:contextualSpacing/>
        <w:jc w:val="both"/>
        <w:rPr>
          <w:sz w:val="22"/>
          <w:szCs w:val="22"/>
        </w:rPr>
      </w:pPr>
      <w:r>
        <w:rPr>
          <w:sz w:val="22"/>
          <w:szCs w:val="22"/>
        </w:rPr>
        <w:t xml:space="preserve">The contractor will strictly conform himself to these service orders which will be notified to him. He however has the obligation to verify all the documents submitted to him and to signal the contract manager, before any </w:t>
      </w:r>
      <w:r>
        <w:rPr>
          <w:sz w:val="21"/>
          <w:szCs w:val="21"/>
        </w:rPr>
        <w:t>execution, the errors, omissions or contradictions that may be included and which are detectable by person of the art.</w:t>
      </w:r>
    </w:p>
    <w:p w14:paraId="21435773" w14:textId="77777777" w:rsidR="008D2724" w:rsidRDefault="00000000">
      <w:pPr>
        <w:pStyle w:val="ListParagraph"/>
        <w:numPr>
          <w:ilvl w:val="1"/>
          <w:numId w:val="56"/>
        </w:numPr>
        <w:ind w:left="426" w:hanging="426"/>
        <w:contextualSpacing/>
        <w:jc w:val="both"/>
        <w:rPr>
          <w:sz w:val="22"/>
          <w:szCs w:val="22"/>
        </w:rPr>
      </w:pPr>
      <w:r>
        <w:rPr>
          <w:sz w:val="22"/>
          <w:szCs w:val="22"/>
        </w:rPr>
        <w:t>Concerning Service Orders signed by the Contracting Authority and notified by the Project Owner, the notification must be done within a maximum of 15 days from the date of transmission by the Contracting Authority to the Project Owner. Beyond this deadline, the Contracting Authority shall establish the default of the Project Owner, take over from him and carry out the said notification.</w:t>
      </w:r>
    </w:p>
    <w:p w14:paraId="2F7E9DEC" w14:textId="77777777" w:rsidR="008D2724" w:rsidRDefault="008D2724">
      <w:pPr>
        <w:jc w:val="both"/>
        <w:rPr>
          <w:sz w:val="22"/>
          <w:szCs w:val="22"/>
        </w:rPr>
      </w:pPr>
    </w:p>
    <w:p w14:paraId="277D3F57" w14:textId="77777777" w:rsidR="008D2724" w:rsidRDefault="00000000">
      <w:pPr>
        <w:jc w:val="both"/>
        <w:rPr>
          <w:b/>
          <w:sz w:val="22"/>
          <w:szCs w:val="22"/>
        </w:rPr>
      </w:pPr>
      <w:r>
        <w:rPr>
          <w:b/>
          <w:sz w:val="22"/>
          <w:szCs w:val="22"/>
        </w:rPr>
        <w:lastRenderedPageBreak/>
        <w:t>ARTICLE 9: CONTRACTS WITH CONDITIONAL PHASES (ARTICLE 9 OF GAC)</w:t>
      </w:r>
    </w:p>
    <w:p w14:paraId="0AF3AB36" w14:textId="77777777" w:rsidR="008D2724" w:rsidRDefault="00000000">
      <w:pPr>
        <w:tabs>
          <w:tab w:val="left" w:pos="142"/>
        </w:tabs>
        <w:ind w:left="709" w:hanging="709"/>
        <w:jc w:val="center"/>
        <w:rPr>
          <w:bCs/>
          <w:sz w:val="22"/>
          <w:szCs w:val="22"/>
        </w:rPr>
      </w:pPr>
      <w:r>
        <w:rPr>
          <w:bCs/>
          <w:sz w:val="22"/>
          <w:szCs w:val="22"/>
        </w:rPr>
        <w:t>NOT APPLICABLE</w:t>
      </w:r>
    </w:p>
    <w:p w14:paraId="40FBF419" w14:textId="77777777" w:rsidR="008D2724" w:rsidRDefault="008D2724">
      <w:pPr>
        <w:ind w:left="1530" w:hanging="1530"/>
        <w:jc w:val="both"/>
        <w:rPr>
          <w:b/>
          <w:sz w:val="22"/>
          <w:szCs w:val="22"/>
        </w:rPr>
      </w:pPr>
    </w:p>
    <w:p w14:paraId="1CD02B21" w14:textId="77777777" w:rsidR="008D2724" w:rsidRDefault="00000000">
      <w:pPr>
        <w:ind w:left="1560" w:hanging="1560"/>
        <w:jc w:val="both"/>
        <w:rPr>
          <w:b/>
          <w:sz w:val="22"/>
          <w:szCs w:val="22"/>
        </w:rPr>
      </w:pPr>
      <w:r>
        <w:rPr>
          <w:b/>
          <w:sz w:val="22"/>
          <w:szCs w:val="22"/>
        </w:rPr>
        <w:t>ARTICLE 10: CONTRACTOR’S EQUIPMENT AND PERSONNEL (ARTICLE 15 OF GAC SUPPLEMENTED)</w:t>
      </w:r>
    </w:p>
    <w:p w14:paraId="79134A15" w14:textId="77777777" w:rsidR="008D2724" w:rsidRDefault="008D2724">
      <w:pPr>
        <w:pStyle w:val="ListParagraph"/>
        <w:numPr>
          <w:ilvl w:val="0"/>
          <w:numId w:val="53"/>
        </w:numPr>
        <w:tabs>
          <w:tab w:val="left" w:pos="0"/>
        </w:tabs>
        <w:jc w:val="both"/>
        <w:rPr>
          <w:vanish/>
          <w:sz w:val="22"/>
          <w:szCs w:val="22"/>
        </w:rPr>
      </w:pPr>
    </w:p>
    <w:p w14:paraId="740DF133" w14:textId="77777777" w:rsidR="008D2724" w:rsidRDefault="008D2724">
      <w:pPr>
        <w:pStyle w:val="ListParagraph"/>
        <w:numPr>
          <w:ilvl w:val="0"/>
          <w:numId w:val="53"/>
        </w:numPr>
        <w:tabs>
          <w:tab w:val="left" w:pos="0"/>
        </w:tabs>
        <w:jc w:val="both"/>
        <w:rPr>
          <w:vanish/>
          <w:sz w:val="22"/>
          <w:szCs w:val="22"/>
        </w:rPr>
      </w:pPr>
    </w:p>
    <w:p w14:paraId="55EB2F2E" w14:textId="77777777" w:rsidR="008D2724" w:rsidRDefault="008D2724">
      <w:pPr>
        <w:pStyle w:val="ListParagraph"/>
        <w:numPr>
          <w:ilvl w:val="0"/>
          <w:numId w:val="53"/>
        </w:numPr>
        <w:tabs>
          <w:tab w:val="left" w:pos="0"/>
        </w:tabs>
        <w:jc w:val="both"/>
        <w:rPr>
          <w:vanish/>
          <w:sz w:val="22"/>
          <w:szCs w:val="22"/>
        </w:rPr>
      </w:pPr>
    </w:p>
    <w:p w14:paraId="3A7DE914" w14:textId="77777777" w:rsidR="008D2724" w:rsidRDefault="008D2724">
      <w:pPr>
        <w:pStyle w:val="ListParagraph"/>
        <w:numPr>
          <w:ilvl w:val="0"/>
          <w:numId w:val="53"/>
        </w:numPr>
        <w:tabs>
          <w:tab w:val="left" w:pos="0"/>
        </w:tabs>
        <w:jc w:val="both"/>
        <w:rPr>
          <w:vanish/>
          <w:sz w:val="22"/>
          <w:szCs w:val="22"/>
        </w:rPr>
      </w:pPr>
    </w:p>
    <w:p w14:paraId="0B63774A" w14:textId="77777777" w:rsidR="008D2724" w:rsidRDefault="008D2724">
      <w:pPr>
        <w:pStyle w:val="ListParagraph"/>
        <w:numPr>
          <w:ilvl w:val="0"/>
          <w:numId w:val="53"/>
        </w:numPr>
        <w:tabs>
          <w:tab w:val="left" w:pos="0"/>
        </w:tabs>
        <w:jc w:val="both"/>
        <w:rPr>
          <w:vanish/>
          <w:sz w:val="22"/>
          <w:szCs w:val="22"/>
        </w:rPr>
      </w:pPr>
    </w:p>
    <w:p w14:paraId="01E40F41" w14:textId="77777777" w:rsidR="008D2724" w:rsidRDefault="008D2724">
      <w:pPr>
        <w:pStyle w:val="ListParagraph"/>
        <w:numPr>
          <w:ilvl w:val="0"/>
          <w:numId w:val="53"/>
        </w:numPr>
        <w:tabs>
          <w:tab w:val="left" w:pos="0"/>
        </w:tabs>
        <w:jc w:val="both"/>
        <w:rPr>
          <w:vanish/>
          <w:sz w:val="22"/>
          <w:szCs w:val="22"/>
        </w:rPr>
      </w:pPr>
    </w:p>
    <w:p w14:paraId="2529DB06" w14:textId="77777777" w:rsidR="008D2724" w:rsidRDefault="00000000">
      <w:pPr>
        <w:pStyle w:val="NormalTahoma"/>
        <w:numPr>
          <w:ilvl w:val="1"/>
          <w:numId w:val="5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Any modification, even partial, made to the technical offer shall only occur after the written approval of the Project Owner. In case of modification in staff list, the contractor will have to propose another member of staff of equal competence (qualifications and experiences).</w:t>
      </w:r>
    </w:p>
    <w:p w14:paraId="51C447AD" w14:textId="77777777" w:rsidR="008D2724" w:rsidRDefault="00000000">
      <w:pPr>
        <w:pStyle w:val="NormalTahoma"/>
        <w:numPr>
          <w:ilvl w:val="1"/>
          <w:numId w:val="53"/>
        </w:numPr>
        <w:tabs>
          <w:tab w:val="left" w:pos="3119"/>
        </w:tabs>
        <w:ind w:left="567" w:hanging="567"/>
        <w:jc w:val="both"/>
        <w:rPr>
          <w:rFonts w:ascii="Times New Roman" w:hAnsi="Times New Roman" w:cs="Times New Roman"/>
          <w:sz w:val="22"/>
          <w:szCs w:val="22"/>
        </w:rPr>
      </w:pPr>
      <w:r>
        <w:rPr>
          <w:rFonts w:ascii="Times New Roman" w:hAnsi="Times New Roman" w:cs="Times New Roman"/>
          <w:sz w:val="22"/>
          <w:szCs w:val="22"/>
        </w:rPr>
        <w:t>In any case, the list of supervisory staff to be used shall be subject to the approval of the engineer within fifteen (15) days following notification of the service order to start work. The Project Manager has eight (08) days to notify his opinion in writing with a copy sent to the Engineer and the Contract Manager. Beyond this time-limit, the staff list shall be considered as approved.</w:t>
      </w:r>
    </w:p>
    <w:p w14:paraId="71FEA82A" w14:textId="77777777" w:rsidR="008D2724" w:rsidRDefault="00000000">
      <w:pPr>
        <w:pStyle w:val="NormalTahoma"/>
        <w:numPr>
          <w:ilvl w:val="1"/>
          <w:numId w:val="5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Any unilateral modification on the supervisory staff made in the technical offer prior to and during the works shall be a reason for Termination of the Contract or the application of penalties as mentioned in Article 39 below.</w:t>
      </w:r>
    </w:p>
    <w:p w14:paraId="518637D0" w14:textId="77777777" w:rsidR="008D2724" w:rsidRDefault="008D2724">
      <w:pPr>
        <w:pStyle w:val="NormalTahoma"/>
        <w:tabs>
          <w:tab w:val="left" w:pos="2065"/>
        </w:tabs>
        <w:ind w:left="0" w:firstLine="0"/>
        <w:jc w:val="both"/>
        <w:rPr>
          <w:rFonts w:ascii="Times New Roman" w:hAnsi="Times New Roman" w:cs="Times New Roman"/>
        </w:rPr>
      </w:pPr>
    </w:p>
    <w:p w14:paraId="2517F769" w14:textId="77777777" w:rsidR="008D2724" w:rsidRDefault="00000000">
      <w:pPr>
        <w:jc w:val="center"/>
        <w:rPr>
          <w:b/>
          <w:sz w:val="32"/>
          <w:szCs w:val="32"/>
        </w:rPr>
      </w:pPr>
      <w:r>
        <w:rPr>
          <w:b/>
          <w:sz w:val="32"/>
          <w:szCs w:val="32"/>
        </w:rPr>
        <w:t>CHAPTER II: FINANCIAL CLAUSES</w:t>
      </w:r>
    </w:p>
    <w:p w14:paraId="237B509C" w14:textId="77777777" w:rsidR="008D2724" w:rsidRDefault="008D2724">
      <w:pPr>
        <w:jc w:val="both"/>
        <w:rPr>
          <w:b/>
        </w:rPr>
      </w:pPr>
    </w:p>
    <w:p w14:paraId="4CD045DD" w14:textId="77777777" w:rsidR="008D2724" w:rsidRDefault="00000000">
      <w:pPr>
        <w:jc w:val="both"/>
        <w:rPr>
          <w:b/>
        </w:rPr>
      </w:pPr>
      <w:r>
        <w:rPr>
          <w:b/>
        </w:rPr>
        <w:t>ARTICLE 11: GUARANTEES AND BONDS (ARTICLES 29 AND 41 OF GAC)</w:t>
      </w:r>
    </w:p>
    <w:p w14:paraId="6D151D47" w14:textId="77777777" w:rsidR="008D2724" w:rsidRDefault="00000000">
      <w:pPr>
        <w:jc w:val="both"/>
        <w:rPr>
          <w:b/>
        </w:rPr>
      </w:pPr>
      <w:r>
        <w:rPr>
          <w:b/>
        </w:rPr>
        <w:t>11.1</w:t>
      </w:r>
      <w:r>
        <w:rPr>
          <w:b/>
        </w:rPr>
        <w:tab/>
        <w:t xml:space="preserve"> Final bond:</w:t>
      </w:r>
    </w:p>
    <w:p w14:paraId="5E111F82" w14:textId="77777777" w:rsidR="008D2724" w:rsidRDefault="00000000">
      <w:pPr>
        <w:jc w:val="both"/>
      </w:pPr>
      <w:r>
        <w:t>The final bond shall be fixed at 2% of the amount of the Contract, inclusive of all taxes. It is constituted and transmitted to the Contract Manager and the Project Owner within a maximum deadline of THIRTEEN (13) days of the notification of the contract.</w:t>
      </w:r>
    </w:p>
    <w:p w14:paraId="51F29BA9" w14:textId="77777777" w:rsidR="008D2724" w:rsidRDefault="00000000">
      <w:pPr>
        <w:jc w:val="both"/>
      </w:pPr>
      <w:r>
        <w:t>The bond shall be returned or the guarantee released within one month after the date of provisional acceptance of the works, following a release issued by the Contracting Authority upon request by the contractor.</w:t>
      </w:r>
    </w:p>
    <w:p w14:paraId="634A8FA3" w14:textId="77777777" w:rsidR="008D2724" w:rsidRDefault="008D2724">
      <w:pPr>
        <w:jc w:val="both"/>
      </w:pPr>
    </w:p>
    <w:p w14:paraId="3E7559F9" w14:textId="77777777" w:rsidR="008D2724" w:rsidRDefault="00000000">
      <w:pPr>
        <w:jc w:val="both"/>
        <w:rPr>
          <w:b/>
        </w:rPr>
      </w:pPr>
      <w:r>
        <w:rPr>
          <w:b/>
        </w:rPr>
        <w:t>11.2</w:t>
      </w:r>
      <w:r>
        <w:rPr>
          <w:b/>
        </w:rPr>
        <w:tab/>
        <w:t>Performance bond (Retention Guarantee):</w:t>
      </w:r>
    </w:p>
    <w:p w14:paraId="370985AA" w14:textId="77777777" w:rsidR="008D2724" w:rsidRDefault="00000000">
      <w:pPr>
        <w:jc w:val="both"/>
      </w:pPr>
      <w:r>
        <w:t>The retention fund (guarantee) is fixed at 10% of the amount of the contract, inclusive of all taxes. The return or release of the retention fund or security shall be done within one (01) month after final acceptance by release issued by the Contracting Authority or Project owner upon request by the contractor.</w:t>
      </w:r>
    </w:p>
    <w:p w14:paraId="0359AD4B" w14:textId="77777777" w:rsidR="008D2724" w:rsidRDefault="008D2724">
      <w:pPr>
        <w:jc w:val="both"/>
      </w:pPr>
    </w:p>
    <w:p w14:paraId="2259C441" w14:textId="77777777" w:rsidR="008D2724" w:rsidRDefault="00000000">
      <w:pPr>
        <w:jc w:val="both"/>
        <w:rPr>
          <w:b/>
        </w:rPr>
      </w:pPr>
      <w:r>
        <w:rPr>
          <w:b/>
        </w:rPr>
        <w:t>11.3</w:t>
      </w:r>
      <w:r>
        <w:rPr>
          <w:b/>
        </w:rPr>
        <w:tab/>
        <w:t>Guarantee of start off advance:</w:t>
      </w:r>
    </w:p>
    <w:p w14:paraId="68CAB951" w14:textId="77777777" w:rsidR="008D2724" w:rsidRDefault="00000000">
      <w:pPr>
        <w:jc w:val="both"/>
      </w:pPr>
      <w:r>
        <w:t>The contractor may be granted a start off advance of up to 20% of the contract amount (inclusive of taxes) upon request. The start-off advance shall be guaranteed at 100% by a Cameroonian bank recognized by the Ministry in charge of Finance.</w:t>
      </w:r>
    </w:p>
    <w:p w14:paraId="4434521C" w14:textId="77777777" w:rsidR="008D2724" w:rsidRDefault="008D2724">
      <w:pPr>
        <w:jc w:val="both"/>
        <w:rPr>
          <w:b/>
        </w:rPr>
      </w:pPr>
    </w:p>
    <w:p w14:paraId="263ED56A" w14:textId="77777777" w:rsidR="008D2724" w:rsidRDefault="00000000">
      <w:pPr>
        <w:ind w:left="1701" w:hanging="1701"/>
        <w:jc w:val="both"/>
        <w:rPr>
          <w:b/>
        </w:rPr>
      </w:pPr>
      <w:r>
        <w:rPr>
          <w:b/>
        </w:rPr>
        <w:t>ARTICLE 12: AMOUNT OF THE CONTRACT (ARTICLES 18 AND 19 OF GAC SUPPLEMENTED):</w:t>
      </w:r>
    </w:p>
    <w:p w14:paraId="538E03CC" w14:textId="77777777" w:rsidR="008D2724" w:rsidRDefault="00000000">
      <w:pPr>
        <w:jc w:val="both"/>
      </w:pPr>
      <w:r>
        <w:t>The amount of this contract as indicated by the attached detail estimates is _______________</w:t>
      </w:r>
      <w:r>
        <w:rPr>
          <w:b/>
        </w:rPr>
        <w:t xml:space="preserve"> CFA francs Inclusive of All Taxes</w:t>
      </w:r>
      <w:r>
        <w:t xml:space="preserve">; that is: </w:t>
      </w:r>
    </w:p>
    <w:p w14:paraId="0A347D1C" w14:textId="77777777" w:rsidR="008D2724" w:rsidRDefault="00000000">
      <w:pPr>
        <w:numPr>
          <w:ilvl w:val="0"/>
          <w:numId w:val="59"/>
        </w:numPr>
        <w:ind w:left="1276" w:hanging="142"/>
        <w:jc w:val="both"/>
      </w:pPr>
      <w:r>
        <w:t xml:space="preserve">Amount Exclusive of VAT (EVAT): </w:t>
      </w:r>
      <w:r>
        <w:rPr>
          <w:b/>
          <w:bCs/>
          <w:color w:val="404040"/>
        </w:rPr>
        <w:t xml:space="preserve">______________________ </w:t>
      </w:r>
      <w:r>
        <w:t>CFA Francs</w:t>
      </w:r>
    </w:p>
    <w:p w14:paraId="1AB0400A" w14:textId="77777777" w:rsidR="008D2724" w:rsidRDefault="00000000">
      <w:pPr>
        <w:numPr>
          <w:ilvl w:val="0"/>
          <w:numId w:val="59"/>
        </w:numPr>
        <w:ind w:left="1276" w:hanging="142"/>
        <w:jc w:val="both"/>
      </w:pPr>
      <w:r>
        <w:t xml:space="preserve">Amount of VAT (19.25%):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 CFA Francs.</w:t>
      </w:r>
    </w:p>
    <w:p w14:paraId="76958131" w14:textId="77777777" w:rsidR="008D2724" w:rsidRDefault="00000000">
      <w:pPr>
        <w:numPr>
          <w:ilvl w:val="0"/>
          <w:numId w:val="59"/>
        </w:numPr>
        <w:ind w:left="1276" w:hanging="142"/>
        <w:jc w:val="both"/>
      </w:pPr>
      <w:r>
        <w:t>Amount of AIR (2.2)(5.5): _________________________________ CFA Francs</w:t>
      </w:r>
    </w:p>
    <w:p w14:paraId="608A3287" w14:textId="77777777" w:rsidR="008D2724" w:rsidRDefault="00000000">
      <w:pPr>
        <w:numPr>
          <w:ilvl w:val="0"/>
          <w:numId w:val="59"/>
        </w:numPr>
        <w:ind w:left="1276" w:hanging="142"/>
        <w:jc w:val="both"/>
      </w:pPr>
      <w:r>
        <w:t>Net to be paid (EVAT-AIR): ____________________________ CFA Francs</w:t>
      </w:r>
    </w:p>
    <w:p w14:paraId="30C15D74" w14:textId="77777777" w:rsidR="008D2724" w:rsidRDefault="00000000">
      <w:pPr>
        <w:jc w:val="both"/>
        <w:rPr>
          <w:b/>
        </w:rPr>
      </w:pPr>
      <w:r>
        <w:t xml:space="preserve">The present estimate is closed at the sum of </w:t>
      </w:r>
      <w:r>
        <w:rPr>
          <w:b/>
        </w:rPr>
        <w:t>__________________________ CFA francs Inclusive of All Taxes; that is</w:t>
      </w:r>
      <w:r>
        <w:t>:</w:t>
      </w:r>
    </w:p>
    <w:p w14:paraId="052B0103" w14:textId="77777777" w:rsidR="008D2724" w:rsidRDefault="00000000">
      <w:pPr>
        <w:numPr>
          <w:ilvl w:val="0"/>
          <w:numId w:val="60"/>
        </w:numPr>
        <w:jc w:val="both"/>
        <w:rPr>
          <w:b/>
        </w:rPr>
      </w:pPr>
      <w:r>
        <w:t xml:space="preserve">Amount of contract without taxes: </w:t>
      </w:r>
      <w:r>
        <w:rPr>
          <w:b/>
        </w:rPr>
        <w:t>_______________________________ CFA francs.</w:t>
      </w:r>
    </w:p>
    <w:p w14:paraId="5DD289B5" w14:textId="77777777" w:rsidR="008D2724" w:rsidRDefault="00000000">
      <w:pPr>
        <w:numPr>
          <w:ilvl w:val="0"/>
          <w:numId w:val="60"/>
        </w:numPr>
        <w:jc w:val="both"/>
        <w:rPr>
          <w:b/>
        </w:rPr>
      </w:pPr>
      <w:r>
        <w:t>Amount of VAT:</w:t>
      </w:r>
      <w:r>
        <w:rPr>
          <w:b/>
        </w:rPr>
        <w:t xml:space="preserve"> ____________________________________________ CFA Francs</w:t>
      </w:r>
      <w:r>
        <w:t>.</w:t>
      </w:r>
    </w:p>
    <w:p w14:paraId="70F9D8BE" w14:textId="77777777" w:rsidR="008D2724" w:rsidRDefault="008D2724">
      <w:pPr>
        <w:jc w:val="both"/>
        <w:rPr>
          <w:b/>
        </w:rPr>
      </w:pPr>
    </w:p>
    <w:p w14:paraId="3BFCD1C2" w14:textId="77777777" w:rsidR="008D2724" w:rsidRDefault="00000000">
      <w:pPr>
        <w:jc w:val="both"/>
        <w:rPr>
          <w:b/>
        </w:rPr>
      </w:pPr>
      <w:r>
        <w:rPr>
          <w:b/>
        </w:rPr>
        <w:t xml:space="preserve">ARTICLE 13: PLACE AND METHOD OF PAYMENT </w:t>
      </w:r>
    </w:p>
    <w:p w14:paraId="6D07C622" w14:textId="77777777" w:rsidR="008D2724" w:rsidRDefault="00000000">
      <w:pPr>
        <w:jc w:val="both"/>
        <w:rPr>
          <w:sz w:val="22"/>
          <w:szCs w:val="22"/>
        </w:rPr>
      </w:pPr>
      <w:r>
        <w:rPr>
          <w:sz w:val="22"/>
          <w:szCs w:val="22"/>
        </w:rPr>
        <w:t xml:space="preserve">The contractor shall be paid upon certification by the Project Manager of the various completed phases of work. These payments shall be signed in seven (07) copies by the Project Manager and the contractor, and then forwarded to the contract Engineer. The Engineer shall transmit after verification the said part payment to the Project Owner and the Contracting Authority for visa before its liquidation by </w:t>
      </w:r>
      <w:r>
        <w:rPr>
          <w:b/>
          <w:sz w:val="22"/>
          <w:szCs w:val="22"/>
        </w:rPr>
        <w:t xml:space="preserve">the Mayor of </w:t>
      </w:r>
      <w:proofErr w:type="spellStart"/>
      <w:r>
        <w:rPr>
          <w:b/>
          <w:sz w:val="22"/>
          <w:szCs w:val="22"/>
        </w:rPr>
        <w:t>Menji</w:t>
      </w:r>
      <w:proofErr w:type="spellEnd"/>
      <w:r>
        <w:rPr>
          <w:b/>
          <w:sz w:val="22"/>
          <w:szCs w:val="22"/>
        </w:rPr>
        <w:t xml:space="preserve"> Council </w:t>
      </w:r>
      <w:r>
        <w:rPr>
          <w:sz w:val="22"/>
          <w:szCs w:val="22"/>
        </w:rPr>
        <w:t xml:space="preserve">through the </w:t>
      </w:r>
      <w:r>
        <w:rPr>
          <w:b/>
          <w:sz w:val="22"/>
          <w:szCs w:val="22"/>
        </w:rPr>
        <w:t>treasury.</w:t>
      </w:r>
    </w:p>
    <w:p w14:paraId="5E48EB34" w14:textId="77777777" w:rsidR="008D2724" w:rsidRDefault="00000000">
      <w:pPr>
        <w:rPr>
          <w:i/>
        </w:rPr>
      </w:pPr>
      <w:r>
        <w:t xml:space="preserve">All sums due to the payment vouchers in </w:t>
      </w:r>
      <w:proofErr w:type="spellStart"/>
      <w:r>
        <w:t>installments</w:t>
      </w:r>
      <w:proofErr w:type="spellEnd"/>
      <w:r>
        <w:t xml:space="preserve"> shall be paid into </w:t>
      </w:r>
      <w:r>
        <w:rPr>
          <w:b/>
        </w:rPr>
        <w:t xml:space="preserve">Account No: _________________________________________, </w:t>
      </w:r>
      <w:r>
        <w:t xml:space="preserve">opened in the name of the contractor at </w:t>
      </w:r>
      <w:r>
        <w:rPr>
          <w:b/>
        </w:rPr>
        <w:t>_____________________________________________________</w:t>
      </w:r>
      <w:r>
        <w:rPr>
          <w:i/>
        </w:rPr>
        <w:t>(bank name and address)</w:t>
      </w:r>
    </w:p>
    <w:p w14:paraId="2E74169D" w14:textId="77777777" w:rsidR="008D2724" w:rsidRDefault="008D2724">
      <w:pPr>
        <w:rPr>
          <w:b/>
        </w:rPr>
      </w:pPr>
    </w:p>
    <w:p w14:paraId="36944E04" w14:textId="77777777" w:rsidR="008D2724" w:rsidRDefault="00000000">
      <w:pPr>
        <w:jc w:val="both"/>
        <w:rPr>
          <w:b/>
        </w:rPr>
      </w:pPr>
      <w:r>
        <w:rPr>
          <w:b/>
        </w:rPr>
        <w:t>ARTICLE 14: PRICE VARIATION:</w:t>
      </w:r>
    </w:p>
    <w:p w14:paraId="7281C624" w14:textId="77777777" w:rsidR="008D2724" w:rsidRDefault="00000000">
      <w:pPr>
        <w:tabs>
          <w:tab w:val="left" w:pos="180"/>
        </w:tabs>
        <w:jc w:val="both"/>
      </w:pPr>
      <w:r>
        <w:lastRenderedPageBreak/>
        <w:t>Prices shall be firm and not subject to any price revision.</w:t>
      </w:r>
    </w:p>
    <w:p w14:paraId="779B5959" w14:textId="77777777" w:rsidR="008D2724" w:rsidRDefault="00000000">
      <w:pPr>
        <w:tabs>
          <w:tab w:val="left" w:pos="180"/>
        </w:tabs>
        <w:jc w:val="both"/>
      </w:pPr>
      <w:r>
        <w:t xml:space="preserve">    a. Payments on account made to the contractor as advances shall not be revisable.</w:t>
      </w:r>
    </w:p>
    <w:p w14:paraId="1DBF985B" w14:textId="77777777" w:rsidR="008D2724" w:rsidRDefault="00000000">
      <w:pPr>
        <w:tabs>
          <w:tab w:val="left" w:pos="1134"/>
        </w:tabs>
        <w:ind w:left="567" w:hanging="567"/>
        <w:jc w:val="both"/>
      </w:pPr>
      <w:r>
        <w:t xml:space="preserve">    b. Revision shall be “frozen” upon expiry of the contractual time-limit, except in the case of price reductions.</w:t>
      </w:r>
    </w:p>
    <w:p w14:paraId="5A44999F" w14:textId="77777777" w:rsidR="008D2724" w:rsidRDefault="008D2724">
      <w:pPr>
        <w:pStyle w:val="ListParagraph"/>
        <w:numPr>
          <w:ilvl w:val="0"/>
          <w:numId w:val="53"/>
        </w:numPr>
        <w:tabs>
          <w:tab w:val="left" w:pos="3261"/>
        </w:tabs>
        <w:jc w:val="both"/>
        <w:rPr>
          <w:vanish/>
        </w:rPr>
      </w:pPr>
    </w:p>
    <w:p w14:paraId="14C65C4E" w14:textId="77777777" w:rsidR="008D2724" w:rsidRDefault="008D2724">
      <w:pPr>
        <w:pStyle w:val="ListParagraph"/>
        <w:numPr>
          <w:ilvl w:val="0"/>
          <w:numId w:val="53"/>
        </w:numPr>
        <w:tabs>
          <w:tab w:val="left" w:pos="3261"/>
        </w:tabs>
        <w:jc w:val="both"/>
        <w:rPr>
          <w:vanish/>
        </w:rPr>
      </w:pPr>
    </w:p>
    <w:p w14:paraId="18CFD343" w14:textId="77777777" w:rsidR="008D2724" w:rsidRDefault="008D2724">
      <w:pPr>
        <w:pStyle w:val="ListParagraph"/>
        <w:numPr>
          <w:ilvl w:val="0"/>
          <w:numId w:val="53"/>
        </w:numPr>
        <w:tabs>
          <w:tab w:val="left" w:pos="3261"/>
        </w:tabs>
        <w:jc w:val="both"/>
        <w:rPr>
          <w:vanish/>
        </w:rPr>
      </w:pPr>
    </w:p>
    <w:p w14:paraId="77E86A48" w14:textId="77777777" w:rsidR="008D2724" w:rsidRDefault="008D2724">
      <w:pPr>
        <w:pStyle w:val="ListParagraph"/>
        <w:numPr>
          <w:ilvl w:val="0"/>
          <w:numId w:val="53"/>
        </w:numPr>
        <w:tabs>
          <w:tab w:val="left" w:pos="3261"/>
        </w:tabs>
        <w:jc w:val="both"/>
        <w:rPr>
          <w:vanish/>
        </w:rPr>
      </w:pPr>
    </w:p>
    <w:p w14:paraId="2A424E29" w14:textId="77777777" w:rsidR="008D2724"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Price updating modalities (Not Applicable)</w:t>
      </w:r>
    </w:p>
    <w:p w14:paraId="4CBD3410" w14:textId="77777777" w:rsidR="008D2724" w:rsidRDefault="008D2724">
      <w:pPr>
        <w:tabs>
          <w:tab w:val="left" w:pos="180"/>
        </w:tabs>
        <w:jc w:val="both"/>
      </w:pPr>
    </w:p>
    <w:p w14:paraId="11833A5C" w14:textId="77777777" w:rsidR="008D2724" w:rsidRDefault="00000000">
      <w:pPr>
        <w:jc w:val="both"/>
        <w:rPr>
          <w:b/>
        </w:rPr>
      </w:pPr>
      <w:r>
        <w:rPr>
          <w:b/>
        </w:rPr>
        <w:t>ARTICLE 15: PRICE REVISION FORMULAE (ARTICLE 21 OF GAC)</w:t>
      </w:r>
    </w:p>
    <w:p w14:paraId="72628827" w14:textId="77777777" w:rsidR="008D2724" w:rsidRDefault="00000000">
      <w:pPr>
        <w:tabs>
          <w:tab w:val="left" w:pos="180"/>
        </w:tabs>
        <w:jc w:val="both"/>
      </w:pPr>
      <w:r>
        <w:t>NOT APPLICABLE</w:t>
      </w:r>
    </w:p>
    <w:p w14:paraId="490E2ADE" w14:textId="77777777" w:rsidR="008D2724" w:rsidRDefault="008D2724">
      <w:pPr>
        <w:tabs>
          <w:tab w:val="left" w:pos="180"/>
        </w:tabs>
        <w:jc w:val="both"/>
      </w:pPr>
    </w:p>
    <w:p w14:paraId="3F8F534D" w14:textId="77777777" w:rsidR="008D2724" w:rsidRDefault="00000000">
      <w:pPr>
        <w:jc w:val="both"/>
        <w:rPr>
          <w:b/>
        </w:rPr>
      </w:pPr>
      <w:r>
        <w:rPr>
          <w:b/>
        </w:rPr>
        <w:t>ARTICLE 16: PRICE UPDATING FORMULAE (ARTICLE 21 OF THE GAC)</w:t>
      </w:r>
    </w:p>
    <w:p w14:paraId="787B83D7" w14:textId="77777777" w:rsidR="008D2724" w:rsidRDefault="00000000">
      <w:pPr>
        <w:jc w:val="both"/>
      </w:pPr>
      <w:r>
        <w:t>NOT APPLICABLE</w:t>
      </w:r>
    </w:p>
    <w:p w14:paraId="357DCB43" w14:textId="77777777" w:rsidR="008D2724" w:rsidRDefault="008D2724">
      <w:pPr>
        <w:jc w:val="both"/>
        <w:rPr>
          <w:b/>
        </w:rPr>
      </w:pPr>
    </w:p>
    <w:p w14:paraId="35EBA26E" w14:textId="77777777" w:rsidR="008D2724" w:rsidRDefault="00000000">
      <w:pPr>
        <w:ind w:left="1843" w:hanging="1843"/>
        <w:jc w:val="both"/>
        <w:rPr>
          <w:b/>
          <w:sz w:val="22"/>
          <w:szCs w:val="22"/>
        </w:rPr>
      </w:pPr>
      <w:r>
        <w:rPr>
          <w:b/>
        </w:rPr>
        <w:t xml:space="preserve">ARTICLE 17: </w:t>
      </w:r>
      <w:r>
        <w:rPr>
          <w:b/>
          <w:sz w:val="22"/>
          <w:szCs w:val="22"/>
        </w:rPr>
        <w:t>WORKS UNDER STATE SUPERVISION (ARTICLE 22 OF GAC SUPPLEMENTED)</w:t>
      </w:r>
    </w:p>
    <w:p w14:paraId="2BC32EAD" w14:textId="77777777" w:rsidR="008D2724" w:rsidRDefault="00000000">
      <w:pPr>
        <w:jc w:val="both"/>
      </w:pPr>
      <w:r>
        <w:t>NOT APPLICABLE</w:t>
      </w:r>
    </w:p>
    <w:p w14:paraId="79E27F15" w14:textId="77777777" w:rsidR="008D2724" w:rsidRDefault="008D2724">
      <w:pPr>
        <w:jc w:val="both"/>
      </w:pPr>
    </w:p>
    <w:p w14:paraId="0132397A" w14:textId="77777777" w:rsidR="008D2724" w:rsidRDefault="00000000">
      <w:pPr>
        <w:jc w:val="both"/>
        <w:rPr>
          <w:b/>
        </w:rPr>
      </w:pPr>
      <w:r>
        <w:rPr>
          <w:b/>
        </w:rPr>
        <w:t>ARTICLE 18: METHOD OF EVALUATION OF WORK DONE (ARTICLE 23 OF THE GAC)</w:t>
      </w:r>
    </w:p>
    <w:p w14:paraId="7ED39FB5" w14:textId="77777777" w:rsidR="008D2724" w:rsidRDefault="00000000">
      <w:pPr>
        <w:tabs>
          <w:tab w:val="left" w:pos="180"/>
        </w:tabs>
        <w:jc w:val="both"/>
      </w:pPr>
      <w:r>
        <w:t>The work done shall be evaluated using the unit price.</w:t>
      </w:r>
    </w:p>
    <w:p w14:paraId="17A2F145" w14:textId="77777777" w:rsidR="008D2724" w:rsidRDefault="008D2724">
      <w:pPr>
        <w:tabs>
          <w:tab w:val="left" w:pos="180"/>
        </w:tabs>
        <w:jc w:val="both"/>
        <w:rPr>
          <w:sz w:val="15"/>
          <w:szCs w:val="15"/>
        </w:rPr>
      </w:pPr>
    </w:p>
    <w:p w14:paraId="610EB583" w14:textId="77777777" w:rsidR="008D2724" w:rsidRDefault="00000000">
      <w:pPr>
        <w:jc w:val="both"/>
        <w:rPr>
          <w:b/>
        </w:rPr>
      </w:pPr>
      <w:r>
        <w:rPr>
          <w:b/>
        </w:rPr>
        <w:t>ARTICLE 19: EVALUATION OF MATERIALS (OR SUPPLIES) ON SITE:</w:t>
      </w:r>
    </w:p>
    <w:p w14:paraId="0C564D71" w14:textId="77777777" w:rsidR="008D2724" w:rsidRDefault="008D2724">
      <w:pPr>
        <w:pStyle w:val="ListParagraph"/>
        <w:numPr>
          <w:ilvl w:val="0"/>
          <w:numId w:val="53"/>
        </w:numPr>
        <w:tabs>
          <w:tab w:val="left" w:pos="3261"/>
        </w:tabs>
        <w:jc w:val="both"/>
        <w:rPr>
          <w:vanish/>
        </w:rPr>
      </w:pPr>
    </w:p>
    <w:p w14:paraId="65E59C46" w14:textId="77777777" w:rsidR="008D2724" w:rsidRDefault="008D2724">
      <w:pPr>
        <w:pStyle w:val="ListParagraph"/>
        <w:numPr>
          <w:ilvl w:val="0"/>
          <w:numId w:val="53"/>
        </w:numPr>
        <w:tabs>
          <w:tab w:val="left" w:pos="3261"/>
        </w:tabs>
        <w:jc w:val="both"/>
        <w:rPr>
          <w:vanish/>
        </w:rPr>
      </w:pPr>
    </w:p>
    <w:p w14:paraId="34A91A6C" w14:textId="77777777" w:rsidR="008D2724" w:rsidRDefault="008D2724">
      <w:pPr>
        <w:pStyle w:val="ListParagraph"/>
        <w:numPr>
          <w:ilvl w:val="0"/>
          <w:numId w:val="53"/>
        </w:numPr>
        <w:tabs>
          <w:tab w:val="left" w:pos="3261"/>
        </w:tabs>
        <w:jc w:val="both"/>
        <w:rPr>
          <w:vanish/>
        </w:rPr>
      </w:pPr>
    </w:p>
    <w:p w14:paraId="566777C7" w14:textId="77777777" w:rsidR="008D2724" w:rsidRDefault="008D2724">
      <w:pPr>
        <w:pStyle w:val="ListParagraph"/>
        <w:numPr>
          <w:ilvl w:val="0"/>
          <w:numId w:val="53"/>
        </w:numPr>
        <w:tabs>
          <w:tab w:val="left" w:pos="3261"/>
        </w:tabs>
        <w:jc w:val="both"/>
        <w:rPr>
          <w:vanish/>
        </w:rPr>
      </w:pPr>
    </w:p>
    <w:p w14:paraId="5A6ADF43" w14:textId="77777777" w:rsidR="008D2724" w:rsidRDefault="008D2724">
      <w:pPr>
        <w:pStyle w:val="ListParagraph"/>
        <w:numPr>
          <w:ilvl w:val="0"/>
          <w:numId w:val="53"/>
        </w:numPr>
        <w:tabs>
          <w:tab w:val="left" w:pos="3261"/>
        </w:tabs>
        <w:jc w:val="both"/>
        <w:rPr>
          <w:vanish/>
        </w:rPr>
      </w:pPr>
    </w:p>
    <w:p w14:paraId="5104029A" w14:textId="77777777" w:rsidR="008D2724"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The contractor shall be paid for usable materials intended for the execution of the works mobilized on site in the event where the contract is prematurely terminated as provided for by the Regulations in force especially the Public Contracts Code.</w:t>
      </w:r>
    </w:p>
    <w:p w14:paraId="21E4B20D" w14:textId="77777777" w:rsidR="008D2724" w:rsidRDefault="008D2724">
      <w:pPr>
        <w:tabs>
          <w:tab w:val="left" w:pos="180"/>
        </w:tabs>
        <w:jc w:val="both"/>
        <w:rPr>
          <w:b/>
          <w:sz w:val="6"/>
          <w:szCs w:val="6"/>
        </w:rPr>
      </w:pPr>
    </w:p>
    <w:p w14:paraId="5D8F69F9" w14:textId="77777777" w:rsidR="008D2724" w:rsidRDefault="00000000">
      <w:pPr>
        <w:pStyle w:val="NormalTahoma"/>
        <w:numPr>
          <w:ilvl w:val="1"/>
          <w:numId w:val="5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No security shall be requested for payments on account on supplies or materials which are already on site.</w:t>
      </w:r>
    </w:p>
    <w:p w14:paraId="61E159B6" w14:textId="77777777" w:rsidR="008D2724" w:rsidRDefault="008D2724">
      <w:pPr>
        <w:tabs>
          <w:tab w:val="left" w:pos="180"/>
        </w:tabs>
        <w:jc w:val="both"/>
        <w:rPr>
          <w:sz w:val="15"/>
          <w:szCs w:val="15"/>
        </w:rPr>
      </w:pPr>
    </w:p>
    <w:p w14:paraId="1D3B764F" w14:textId="77777777" w:rsidR="008D2724" w:rsidRDefault="00000000">
      <w:pPr>
        <w:jc w:val="both"/>
        <w:rPr>
          <w:b/>
        </w:rPr>
      </w:pPr>
      <w:r>
        <w:rPr>
          <w:b/>
        </w:rPr>
        <w:t>ARTICLE 20: START OFF PAYMENT (ADVANCE)</w:t>
      </w:r>
    </w:p>
    <w:p w14:paraId="0D366A5A" w14:textId="77777777" w:rsidR="008D2724" w:rsidRDefault="00000000">
      <w:pPr>
        <w:jc w:val="both"/>
        <w:rPr>
          <w:sz w:val="22"/>
          <w:szCs w:val="22"/>
        </w:rPr>
      </w:pPr>
      <w:r>
        <w:rPr>
          <w:sz w:val="22"/>
          <w:szCs w:val="22"/>
        </w:rPr>
        <w:t xml:space="preserve">On a written request by the contractor and in accordance with regulations of the public contracts, he may be granted a start-off payment of 20% (tax inclusive) of the AMOUNT OF THE CONTRACT without justification. This sum should be guaranteed 100% by a Financial establishment recognized by MINFI according to the COBAC conditions. All payments will be made through the contractor’s bank </w:t>
      </w:r>
      <w:r>
        <w:rPr>
          <w:b/>
          <w:sz w:val="22"/>
          <w:szCs w:val="22"/>
        </w:rPr>
        <w:t xml:space="preserve">Account No: ________________________________, </w:t>
      </w:r>
      <w:r>
        <w:rPr>
          <w:sz w:val="22"/>
          <w:szCs w:val="22"/>
        </w:rPr>
        <w:t xml:space="preserve">opened by the contractor at </w:t>
      </w:r>
      <w:r>
        <w:rPr>
          <w:b/>
          <w:sz w:val="22"/>
          <w:szCs w:val="22"/>
        </w:rPr>
        <w:t xml:space="preserve">_______________________________ </w:t>
      </w:r>
      <w:r>
        <w:rPr>
          <w:b/>
          <w:i/>
          <w:sz w:val="22"/>
          <w:szCs w:val="22"/>
        </w:rPr>
        <w:t>(</w:t>
      </w:r>
      <w:r>
        <w:rPr>
          <w:i/>
          <w:sz w:val="22"/>
          <w:szCs w:val="22"/>
        </w:rPr>
        <w:t>Bank name and address)</w:t>
      </w:r>
    </w:p>
    <w:p w14:paraId="7B9AB444" w14:textId="77777777" w:rsidR="008D2724" w:rsidRDefault="00000000">
      <w:pPr>
        <w:tabs>
          <w:tab w:val="left" w:pos="180"/>
        </w:tabs>
        <w:jc w:val="both"/>
        <w:rPr>
          <w:sz w:val="22"/>
          <w:szCs w:val="22"/>
        </w:rPr>
      </w:pPr>
      <w:r>
        <w:rPr>
          <w:sz w:val="22"/>
          <w:szCs w:val="22"/>
        </w:rPr>
        <w:t xml:space="preserve">The start-off payment shall be reimbursed when the work progress is at 40% and must be complete the moment the work is executed at 80% of the value of the contract or at least one (01) month before the end of the contractual time. </w:t>
      </w:r>
    </w:p>
    <w:p w14:paraId="79029008" w14:textId="77777777" w:rsidR="008D2724" w:rsidRDefault="00000000">
      <w:pPr>
        <w:tabs>
          <w:tab w:val="left" w:pos="180"/>
        </w:tabs>
        <w:jc w:val="both"/>
      </w:pPr>
      <w:r>
        <w:t>The total amount of the advance must be reimbursed not later than when the value in basic price of the works reaches eighty (80) percent of the amount of the contract.</w:t>
      </w:r>
    </w:p>
    <w:p w14:paraId="725C8282" w14:textId="77777777" w:rsidR="008D2724" w:rsidRDefault="008D2724">
      <w:pPr>
        <w:tabs>
          <w:tab w:val="left" w:pos="180"/>
        </w:tabs>
        <w:jc w:val="both"/>
        <w:rPr>
          <w:sz w:val="8"/>
          <w:szCs w:val="8"/>
        </w:rPr>
      </w:pPr>
    </w:p>
    <w:p w14:paraId="62079BF4" w14:textId="77777777" w:rsidR="008D2724" w:rsidRDefault="00000000">
      <w:pPr>
        <w:tabs>
          <w:tab w:val="left" w:pos="180"/>
        </w:tabs>
        <w:jc w:val="both"/>
      </w:pPr>
      <w:r>
        <w:t>As the reimbursement advances, the Project Owner shall issue the release of the corresponding part of the guarantee upon the express request by the contractor. All bills ("</w:t>
      </w:r>
      <w:proofErr w:type="spellStart"/>
      <w:r>
        <w:t>decomptes</w:t>
      </w:r>
      <w:proofErr w:type="spellEnd"/>
      <w:r>
        <w:t>") shall be verified and approved by the Project Manager, Contract engineer and the Regional Delegate of Public Contracts for conformity visa before submission to the</w:t>
      </w:r>
      <w:r>
        <w:rPr>
          <w:b/>
        </w:rPr>
        <w:t xml:space="preserve"> Controller of Finance </w:t>
      </w:r>
      <w:r>
        <w:t xml:space="preserve">for payment procedure. </w:t>
      </w:r>
    </w:p>
    <w:p w14:paraId="58F6BAAD" w14:textId="77777777" w:rsidR="008D2724" w:rsidRDefault="008D2724">
      <w:pPr>
        <w:jc w:val="both"/>
        <w:rPr>
          <w:b/>
          <w:sz w:val="15"/>
          <w:szCs w:val="15"/>
        </w:rPr>
      </w:pPr>
    </w:p>
    <w:p w14:paraId="0C64734A" w14:textId="77777777" w:rsidR="008D2724" w:rsidRDefault="00000000">
      <w:pPr>
        <w:jc w:val="both"/>
        <w:rPr>
          <w:b/>
        </w:rPr>
      </w:pPr>
      <w:r>
        <w:rPr>
          <w:b/>
        </w:rPr>
        <w:t>ARTICLE 21: PAYMENT ON ACCOUNT FOR WORKS:</w:t>
      </w:r>
    </w:p>
    <w:p w14:paraId="04A79BB4" w14:textId="77777777" w:rsidR="008D2724" w:rsidRDefault="00000000">
      <w:pPr>
        <w:pStyle w:val="NormalTahoma"/>
        <w:numPr>
          <w:ilvl w:val="1"/>
          <w:numId w:val="61"/>
        </w:numPr>
        <w:tabs>
          <w:tab w:val="left" w:pos="0"/>
        </w:tabs>
        <w:jc w:val="both"/>
        <w:rPr>
          <w:rFonts w:ascii="Times New Roman" w:hAnsi="Times New Roman" w:cs="Times New Roman"/>
          <w:b/>
        </w:rPr>
      </w:pPr>
      <w:r>
        <w:rPr>
          <w:rFonts w:ascii="Times New Roman" w:hAnsi="Times New Roman" w:cs="Times New Roman"/>
          <w:b/>
        </w:rPr>
        <w:t>Establishment of works executed</w:t>
      </w:r>
    </w:p>
    <w:p w14:paraId="2D0CF640" w14:textId="77777777" w:rsidR="008D272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Before the 30</w:t>
      </w:r>
      <w:r>
        <w:rPr>
          <w:rFonts w:ascii="Times New Roman" w:hAnsi="Times New Roman" w:cs="Times New Roman"/>
          <w:sz w:val="22"/>
          <w:szCs w:val="22"/>
          <w:vertAlign w:val="superscript"/>
        </w:rPr>
        <w:t>th</w:t>
      </w:r>
      <w:r>
        <w:rPr>
          <w:rFonts w:ascii="Times New Roman" w:hAnsi="Times New Roman" w:cs="Times New Roman"/>
          <w:sz w:val="22"/>
          <w:szCs w:val="22"/>
        </w:rPr>
        <w:t xml:space="preserve"> of each month, the contractor and the Project Manager shall jointly establish a job cost sheet which summarises and fixes the quantities executed and established for each item on the schedule during the month and capable of giving entitlement to payment.</w:t>
      </w:r>
    </w:p>
    <w:p w14:paraId="654FAF05" w14:textId="77777777" w:rsidR="008D2724" w:rsidRDefault="008D2724">
      <w:pPr>
        <w:pStyle w:val="NormalTahoma"/>
        <w:tabs>
          <w:tab w:val="left" w:pos="0"/>
        </w:tabs>
        <w:ind w:left="0" w:firstLine="0"/>
        <w:jc w:val="both"/>
        <w:rPr>
          <w:rFonts w:ascii="Times New Roman" w:hAnsi="Times New Roman" w:cs="Times New Roman"/>
          <w:sz w:val="8"/>
          <w:szCs w:val="8"/>
        </w:rPr>
      </w:pPr>
    </w:p>
    <w:p w14:paraId="3CFA2E61" w14:textId="77777777" w:rsidR="008D2724" w:rsidRDefault="00000000">
      <w:pPr>
        <w:pStyle w:val="NormalTahoma"/>
        <w:numPr>
          <w:ilvl w:val="1"/>
          <w:numId w:val="61"/>
        </w:numPr>
        <w:tabs>
          <w:tab w:val="left" w:pos="0"/>
        </w:tabs>
        <w:jc w:val="both"/>
        <w:rPr>
          <w:rFonts w:ascii="Times New Roman" w:hAnsi="Times New Roman" w:cs="Times New Roman"/>
          <w:b/>
        </w:rPr>
      </w:pPr>
      <w:r>
        <w:rPr>
          <w:rFonts w:ascii="Times New Roman" w:hAnsi="Times New Roman" w:cs="Times New Roman"/>
          <w:b/>
        </w:rPr>
        <w:t>Monthly detailed account</w:t>
      </w:r>
    </w:p>
    <w:p w14:paraId="64D217BA" w14:textId="77777777" w:rsidR="008D2724" w:rsidRDefault="00000000">
      <w:pPr>
        <w:pStyle w:val="NormalTahoma"/>
        <w:tabs>
          <w:tab w:val="left" w:pos="0"/>
        </w:tabs>
        <w:ind w:left="0" w:firstLine="0"/>
        <w:jc w:val="both"/>
        <w:rPr>
          <w:rFonts w:ascii="Times New Roman" w:hAnsi="Times New Roman" w:cs="Times New Roman"/>
          <w:sz w:val="21"/>
          <w:szCs w:val="21"/>
        </w:rPr>
      </w:pPr>
      <w:r>
        <w:rPr>
          <w:rFonts w:ascii="Times New Roman" w:hAnsi="Times New Roman" w:cs="Times New Roman"/>
          <w:sz w:val="21"/>
          <w:szCs w:val="21"/>
        </w:rPr>
        <w:t>No later than the fifth (5</w:t>
      </w:r>
      <w:r>
        <w:rPr>
          <w:rFonts w:ascii="Times New Roman" w:hAnsi="Times New Roman" w:cs="Times New Roman"/>
          <w:sz w:val="21"/>
          <w:szCs w:val="21"/>
          <w:vertAlign w:val="superscript"/>
        </w:rPr>
        <w:t>th</w:t>
      </w:r>
      <w:r>
        <w:rPr>
          <w:rFonts w:ascii="Times New Roman" w:hAnsi="Times New Roman" w:cs="Times New Roman"/>
          <w:sz w:val="21"/>
          <w:szCs w:val="21"/>
        </w:rPr>
        <w:t>) of the month following the month of the works, the contractor shall hand over to the Project Manager two draft provisional monthly detailed accounts in seven copies (one detailed account exclusive of VAT and the other inclusive of taxes), according to the agreed model and establishing the total amount of the sums to which he may lay claim as a result of the execution of the work since the start of the contract.</w:t>
      </w:r>
    </w:p>
    <w:p w14:paraId="6AE52843"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Only the detailed account exclusive of VAT shall be paid to the contractor. The detailed account of the amount of the taxes shall be the subject of an entry into the budgets of the Ministry in charge of Finance</w:t>
      </w:r>
    </w:p>
    <w:p w14:paraId="74468F8B" w14:textId="77777777" w:rsidR="008D2724" w:rsidRDefault="008D2724">
      <w:pPr>
        <w:pStyle w:val="NormalTahoma"/>
        <w:tabs>
          <w:tab w:val="left" w:pos="0"/>
        </w:tabs>
        <w:ind w:left="0" w:firstLine="0"/>
        <w:jc w:val="both"/>
        <w:rPr>
          <w:rFonts w:ascii="Times New Roman" w:hAnsi="Times New Roman" w:cs="Times New Roman"/>
          <w:sz w:val="6"/>
          <w:szCs w:val="6"/>
        </w:rPr>
      </w:pPr>
    </w:p>
    <w:p w14:paraId="51FDB56A"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Only the amount exclusive of VAT shall be paid to the contractor as follows:</w:t>
      </w:r>
    </w:p>
    <w:p w14:paraId="0D258F55" w14:textId="77777777" w:rsidR="008D2724" w:rsidRDefault="00000000">
      <w:pPr>
        <w:pStyle w:val="NormalTahoma"/>
        <w:numPr>
          <w:ilvl w:val="2"/>
          <w:numId w:val="62"/>
        </w:numPr>
        <w:tabs>
          <w:tab w:val="left" w:pos="0"/>
        </w:tabs>
        <w:jc w:val="both"/>
        <w:rPr>
          <w:rFonts w:ascii="Times New Roman" w:hAnsi="Times New Roman" w:cs="Times New Roman"/>
        </w:rPr>
      </w:pPr>
      <w:r>
        <w:rPr>
          <w:rFonts w:ascii="Times New Roman" w:hAnsi="Times New Roman" w:cs="Times New Roman"/>
        </w:rPr>
        <w:t>(100- 2.2) % paid directly into the account of the contractor;</w:t>
      </w:r>
    </w:p>
    <w:p w14:paraId="74F871F6" w14:textId="77777777" w:rsidR="008D2724" w:rsidRDefault="00000000">
      <w:pPr>
        <w:pStyle w:val="NormalTahoma"/>
        <w:numPr>
          <w:ilvl w:val="2"/>
          <w:numId w:val="62"/>
        </w:numPr>
        <w:tabs>
          <w:tab w:val="left" w:pos="0"/>
        </w:tabs>
        <w:jc w:val="both"/>
        <w:rPr>
          <w:rFonts w:ascii="Times New Roman" w:hAnsi="Times New Roman" w:cs="Times New Roman"/>
        </w:rPr>
      </w:pPr>
      <w:r>
        <w:rPr>
          <w:rFonts w:ascii="Times New Roman" w:hAnsi="Times New Roman" w:cs="Times New Roman"/>
        </w:rPr>
        <w:t>2.2 /5.5% paid to the public treasury as AIR due by the contractor.</w:t>
      </w:r>
    </w:p>
    <w:p w14:paraId="7A38F282" w14:textId="77777777" w:rsidR="008D272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Project Manager has a time-limit of seven (7) days to forward to the Contract Engineer the detailed accounts he has approved.</w:t>
      </w:r>
    </w:p>
    <w:p w14:paraId="75BC6713"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 Engineer has a maximum time-limit of seven (7) days to forward the detailed accounts or the approved partial invoices to the Contract Manager.</w:t>
      </w:r>
    </w:p>
    <w:p w14:paraId="57CB3BDD"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lastRenderedPageBreak/>
        <w:t>The Contract Manager has a maximum time-limit of seven (7) days to sign the detailed accounts.</w:t>
      </w:r>
    </w:p>
    <w:p w14:paraId="2AC45FC8" w14:textId="77777777" w:rsidR="008D2724" w:rsidRDefault="00000000">
      <w:pPr>
        <w:tabs>
          <w:tab w:val="left" w:pos="180"/>
        </w:tabs>
        <w:jc w:val="both"/>
      </w:pPr>
      <w:r>
        <w:t>The Project Owner and the Contracting Authority have a maximum time-limit of fourteen (14) days to sign the partial invoice or detailed accounts and to produce the documents giving entitlement to payment on account and transmit same to the competent accounting officer.</w:t>
      </w:r>
    </w:p>
    <w:p w14:paraId="4A9B54F8" w14:textId="77777777" w:rsidR="008D2724" w:rsidRDefault="00000000">
      <w:pPr>
        <w:tabs>
          <w:tab w:val="left" w:pos="180"/>
        </w:tabs>
        <w:jc w:val="both"/>
      </w:pPr>
      <w:r>
        <w:t>The amount of payment on account shall not exceed the value of the technical execution phases carried out.</w:t>
      </w:r>
    </w:p>
    <w:p w14:paraId="44179BB7" w14:textId="77777777" w:rsidR="008D2724" w:rsidRDefault="00000000">
      <w:pPr>
        <w:tabs>
          <w:tab w:val="left" w:pos="180"/>
        </w:tabs>
        <w:jc w:val="both"/>
      </w:pPr>
      <w:r>
        <w:t>Payment on account may be spread over the duration of the execution of the contract according to technical execution phases as defined in the contract.</w:t>
      </w:r>
    </w:p>
    <w:p w14:paraId="58BD8B5A" w14:textId="77777777" w:rsidR="008D2724" w:rsidRDefault="008D2724">
      <w:pPr>
        <w:jc w:val="both"/>
        <w:rPr>
          <w:b/>
          <w:sz w:val="15"/>
          <w:szCs w:val="15"/>
        </w:rPr>
      </w:pPr>
    </w:p>
    <w:p w14:paraId="7A97EDA8" w14:textId="77777777" w:rsidR="008D2724" w:rsidRDefault="00000000">
      <w:pPr>
        <w:jc w:val="both"/>
        <w:rPr>
          <w:b/>
        </w:rPr>
      </w:pPr>
      <w:r>
        <w:rPr>
          <w:b/>
        </w:rPr>
        <w:t>ARTICLE 22: INTEREST ON OVERDUE PAYMENTS (ARTICLE 31 OF THE GAC)</w:t>
      </w:r>
    </w:p>
    <w:p w14:paraId="318550CD" w14:textId="77777777" w:rsidR="008D2724" w:rsidRDefault="00000000">
      <w:pPr>
        <w:tabs>
          <w:tab w:val="left" w:pos="180"/>
        </w:tabs>
        <w:jc w:val="both"/>
      </w:pPr>
      <w:r>
        <w:t>Possible interests on overdue payments are paid by statement of sums due in accordance with article 88 of Decree No. 2004/275 of 24 September 2004 to institute the Public Contracts Code.</w:t>
      </w:r>
    </w:p>
    <w:p w14:paraId="62798B3B" w14:textId="77777777" w:rsidR="008D2724" w:rsidRDefault="008D2724">
      <w:pPr>
        <w:pStyle w:val="ListParagraph"/>
        <w:numPr>
          <w:ilvl w:val="0"/>
          <w:numId w:val="53"/>
        </w:numPr>
        <w:tabs>
          <w:tab w:val="left" w:pos="3261"/>
        </w:tabs>
        <w:jc w:val="both"/>
        <w:rPr>
          <w:vanish/>
        </w:rPr>
      </w:pPr>
    </w:p>
    <w:p w14:paraId="6BDF5090" w14:textId="77777777" w:rsidR="008D2724" w:rsidRDefault="008D2724">
      <w:pPr>
        <w:pStyle w:val="ListParagraph"/>
        <w:numPr>
          <w:ilvl w:val="0"/>
          <w:numId w:val="53"/>
        </w:numPr>
        <w:tabs>
          <w:tab w:val="left" w:pos="3261"/>
        </w:tabs>
        <w:jc w:val="both"/>
        <w:rPr>
          <w:vanish/>
        </w:rPr>
      </w:pPr>
    </w:p>
    <w:p w14:paraId="7122A75C" w14:textId="77777777" w:rsidR="008D2724" w:rsidRDefault="008D2724">
      <w:pPr>
        <w:pStyle w:val="ListParagraph"/>
        <w:numPr>
          <w:ilvl w:val="0"/>
          <w:numId w:val="53"/>
        </w:numPr>
        <w:tabs>
          <w:tab w:val="left" w:pos="3261"/>
        </w:tabs>
        <w:jc w:val="both"/>
        <w:rPr>
          <w:vanish/>
        </w:rPr>
      </w:pPr>
    </w:p>
    <w:p w14:paraId="597B68C9" w14:textId="77777777" w:rsidR="008D2724"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Where the delay in payment fixed in Article 21 above is attributed to the Contracting Authority or accounting officer, the contractor shall be duly entitled to interest on overdue payments calculated from the day of issue of the payment voucher by the accounting officer</w:t>
      </w:r>
    </w:p>
    <w:p w14:paraId="6E6FC44E" w14:textId="77777777" w:rsidR="008D2724"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 xml:space="preserve">The interest rate on overdue payments referred to in Article 22(1) above shall be the intervention rate </w:t>
      </w:r>
      <w:r>
        <w:rPr>
          <w:rFonts w:ascii="Times New Roman" w:hAnsi="Times New Roman" w:cs="Times New Roman"/>
          <w:sz w:val="22"/>
          <w:szCs w:val="22"/>
        </w:rPr>
        <w:t>of the Bank of Central African States (BEAC) on invitation to tender with a surcharge of one (01) point.</w:t>
      </w:r>
    </w:p>
    <w:p w14:paraId="50CAC3A5" w14:textId="77777777" w:rsidR="008D2724"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 xml:space="preserve">The amount of the interest on overdue payments shall be calculated according to the formula: </w:t>
      </w:r>
    </w:p>
    <w:p w14:paraId="0DC06C95" w14:textId="77777777" w:rsidR="008D2724" w:rsidRDefault="00000000">
      <w:pPr>
        <w:pStyle w:val="NormalTahoma"/>
        <w:tabs>
          <w:tab w:val="left" w:pos="3261"/>
        </w:tabs>
        <w:ind w:left="0" w:firstLine="0"/>
        <w:jc w:val="center"/>
        <w:rPr>
          <w:rFonts w:ascii="Times New Roman" w:hAnsi="Times New Roman" w:cs="Times New Roman"/>
        </w:rPr>
      </w:pPr>
      <w:r>
        <w:rPr>
          <w:rFonts w:ascii="Times New Roman" w:hAnsi="Times New Roman" w:cs="Times New Roman"/>
        </w:rPr>
        <w:t>I = M x (n/360) x (</w:t>
      </w:r>
      <w:proofErr w:type="spellStart"/>
      <w:r>
        <w:rPr>
          <w:rFonts w:ascii="Times New Roman" w:hAnsi="Times New Roman" w:cs="Times New Roman"/>
        </w:rPr>
        <w:t>i</w:t>
      </w:r>
      <w:proofErr w:type="spellEnd"/>
      <w:r>
        <w:rPr>
          <w:rFonts w:ascii="Times New Roman" w:hAnsi="Times New Roman" w:cs="Times New Roman"/>
        </w:rPr>
        <w:t>)</w:t>
      </w:r>
    </w:p>
    <w:p w14:paraId="2A12493A" w14:textId="77777777" w:rsidR="008D2724" w:rsidRDefault="00000000">
      <w:pPr>
        <w:tabs>
          <w:tab w:val="left" w:pos="180"/>
        </w:tabs>
        <w:jc w:val="both"/>
      </w:pPr>
      <w:r>
        <w:tab/>
      </w:r>
      <w:r>
        <w:tab/>
        <w:t>Where: M = Amount, all taxes inclusive, due the contractor</w:t>
      </w:r>
    </w:p>
    <w:p w14:paraId="1A8FF949" w14:textId="77777777" w:rsidR="008D2724" w:rsidRDefault="00000000">
      <w:pPr>
        <w:tabs>
          <w:tab w:val="left" w:pos="180"/>
        </w:tabs>
        <w:jc w:val="both"/>
      </w:pPr>
      <w:r>
        <w:tab/>
      </w:r>
      <w:r>
        <w:tab/>
        <w:t xml:space="preserve"> n = Number of calendar days of delay</w:t>
      </w:r>
    </w:p>
    <w:p w14:paraId="205B1660" w14:textId="77777777" w:rsidR="008D2724" w:rsidRDefault="00000000">
      <w:pPr>
        <w:tabs>
          <w:tab w:val="left" w:pos="180"/>
        </w:tabs>
        <w:ind w:left="709" w:hanging="709"/>
        <w:jc w:val="both"/>
      </w:pPr>
      <w:r>
        <w:tab/>
      </w:r>
      <w:r>
        <w:tab/>
        <w:t xml:space="preserve"> </w:t>
      </w:r>
      <w:proofErr w:type="spellStart"/>
      <w:r>
        <w:t>i</w:t>
      </w:r>
      <w:proofErr w:type="spellEnd"/>
      <w:r>
        <w:t xml:space="preserve"> = The BEAC intervention rate concerning invitation to tender with a surcharge of one (01) point.</w:t>
      </w:r>
    </w:p>
    <w:p w14:paraId="617624D5" w14:textId="77777777" w:rsidR="008D2724" w:rsidRDefault="00000000">
      <w:pPr>
        <w:pStyle w:val="NormalTahoma"/>
        <w:numPr>
          <w:ilvl w:val="1"/>
          <w:numId w:val="53"/>
        </w:numPr>
        <w:tabs>
          <w:tab w:val="left" w:pos="3261"/>
        </w:tabs>
        <w:ind w:left="567" w:hanging="567"/>
        <w:jc w:val="both"/>
        <w:rPr>
          <w:rFonts w:ascii="Times New Roman" w:hAnsi="Times New Roman" w:cs="Times New Roman"/>
          <w:sz w:val="20"/>
          <w:szCs w:val="20"/>
        </w:rPr>
      </w:pPr>
      <w:r>
        <w:rPr>
          <w:rFonts w:ascii="Times New Roman" w:hAnsi="Times New Roman" w:cs="Times New Roman"/>
          <w:sz w:val="20"/>
          <w:szCs w:val="20"/>
        </w:rPr>
        <w:t>Interest of overdue payments shall not be applied on amounts already including compensations for delayed payments.</w:t>
      </w:r>
    </w:p>
    <w:p w14:paraId="0C6FF5EB" w14:textId="77777777" w:rsidR="008D2724"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Interest on overdue payments shall be liable to taxes.</w:t>
      </w:r>
    </w:p>
    <w:p w14:paraId="3E39F97C" w14:textId="77777777" w:rsidR="008D2724" w:rsidRDefault="008D2724">
      <w:pPr>
        <w:jc w:val="both"/>
        <w:rPr>
          <w:b/>
        </w:rPr>
      </w:pPr>
    </w:p>
    <w:p w14:paraId="5124DDF7" w14:textId="77777777" w:rsidR="008D2724" w:rsidRDefault="00000000">
      <w:pPr>
        <w:jc w:val="both"/>
        <w:rPr>
          <w:b/>
        </w:rPr>
      </w:pPr>
      <w:r>
        <w:rPr>
          <w:b/>
        </w:rPr>
        <w:t>ARTICLE 23: PENALTIES FOR DELAY (ARTICLE 32 OF THE GAC SUPPLEMENTED)</w:t>
      </w:r>
    </w:p>
    <w:p w14:paraId="0E64375B" w14:textId="77777777" w:rsidR="008D2724" w:rsidRDefault="008D2724">
      <w:pPr>
        <w:pStyle w:val="ListParagraph"/>
        <w:numPr>
          <w:ilvl w:val="0"/>
          <w:numId w:val="53"/>
        </w:numPr>
        <w:tabs>
          <w:tab w:val="left" w:pos="3261"/>
        </w:tabs>
        <w:jc w:val="both"/>
        <w:rPr>
          <w:vanish/>
        </w:rPr>
      </w:pPr>
    </w:p>
    <w:p w14:paraId="35AC63BE" w14:textId="77777777" w:rsidR="008D2724"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 xml:space="preserve">Failure to finish the complete work within the time frame by the contractor will attract the following penalties for lateness. </w:t>
      </w:r>
    </w:p>
    <w:p w14:paraId="317B4704" w14:textId="77777777" w:rsidR="008D2724" w:rsidRDefault="00000000">
      <w:pPr>
        <w:numPr>
          <w:ilvl w:val="0"/>
          <w:numId w:val="63"/>
        </w:numPr>
        <w:tabs>
          <w:tab w:val="left" w:pos="180"/>
        </w:tabs>
        <w:jc w:val="both"/>
      </w:pPr>
      <w:r>
        <w:t>One two thousandth (1/2000</w:t>
      </w:r>
      <w:r>
        <w:rPr>
          <w:vertAlign w:val="superscript"/>
        </w:rPr>
        <w:t>th</w:t>
      </w:r>
      <w:r>
        <w:t>) of the initial contract amount all taxes inclusive per day of delay from the 1</w:t>
      </w:r>
      <w:r>
        <w:rPr>
          <w:vertAlign w:val="superscript"/>
        </w:rPr>
        <w:t>st</w:t>
      </w:r>
      <w:r>
        <w:t xml:space="preserve"> to the 30</w:t>
      </w:r>
      <w:r>
        <w:rPr>
          <w:vertAlign w:val="superscript"/>
        </w:rPr>
        <w:t>th</w:t>
      </w:r>
      <w:r>
        <w:t xml:space="preserve"> day beyond the contractual time-limit;</w:t>
      </w:r>
    </w:p>
    <w:p w14:paraId="616039DF" w14:textId="77777777" w:rsidR="008D2724" w:rsidRDefault="00000000">
      <w:pPr>
        <w:numPr>
          <w:ilvl w:val="0"/>
          <w:numId w:val="63"/>
        </w:numPr>
        <w:tabs>
          <w:tab w:val="left" w:pos="180"/>
        </w:tabs>
        <w:jc w:val="both"/>
      </w:pPr>
      <w:r>
        <w:t>One thousandth (1/1000</w:t>
      </w:r>
      <w:r>
        <w:rPr>
          <w:vertAlign w:val="superscript"/>
        </w:rPr>
        <w:t>th</w:t>
      </w:r>
      <w:r>
        <w:t>) of the initial amount of the contract inclusive of all taxes per calendar day beyond the 30th day.</w:t>
      </w:r>
    </w:p>
    <w:p w14:paraId="4398FC8C" w14:textId="77777777" w:rsidR="008D2724" w:rsidRDefault="00000000">
      <w:pPr>
        <w:tabs>
          <w:tab w:val="left" w:pos="180"/>
        </w:tabs>
        <w:jc w:val="both"/>
      </w:pPr>
      <w:r>
        <w:rPr>
          <w:sz w:val="21"/>
          <w:szCs w:val="21"/>
        </w:rPr>
        <w:t>Penalties will be applied automatically without notice and for every single day after the appointed time except to legally defined circumstances of major impediments. It is specified that no bonus is foreseen in case of anticipated delivery.</w:t>
      </w:r>
      <w:r>
        <w:t xml:space="preserve"> </w:t>
      </w:r>
    </w:p>
    <w:p w14:paraId="5F1D6D36" w14:textId="77777777" w:rsidR="008D2724"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 xml:space="preserve">The cumulated amounts of penalties for delay shall be limited to ten percent (10%) of the initial contract inclusive of all taxes. </w:t>
      </w:r>
    </w:p>
    <w:p w14:paraId="06F38F1B" w14:textId="77777777" w:rsidR="008D2724"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Independently of penalties for overrun of contractual time-limit, the contractor shall be liable for the following special penalties for the non-observation of the provisions of the contract, especially:</w:t>
      </w:r>
    </w:p>
    <w:p w14:paraId="48C5B428" w14:textId="77777777" w:rsidR="008D2724" w:rsidRDefault="00000000">
      <w:pPr>
        <w:pStyle w:val="BodyTextIndent2"/>
        <w:numPr>
          <w:ilvl w:val="2"/>
          <w:numId w:val="62"/>
        </w:numPr>
        <w:spacing w:after="0" w:line="240" w:lineRule="auto"/>
        <w:ind w:left="960" w:hanging="255"/>
        <w:jc w:val="both"/>
      </w:pPr>
      <w:r>
        <w:t>Late submission of final bond: 50 000 FCFA</w:t>
      </w:r>
    </w:p>
    <w:p w14:paraId="639D48F5" w14:textId="77777777" w:rsidR="008D2724" w:rsidRDefault="00000000">
      <w:pPr>
        <w:pStyle w:val="BodyTextIndent2"/>
        <w:numPr>
          <w:ilvl w:val="2"/>
          <w:numId w:val="62"/>
        </w:numPr>
        <w:spacing w:after="0" w:line="240" w:lineRule="auto"/>
        <w:ind w:left="960" w:hanging="255"/>
        <w:jc w:val="both"/>
      </w:pPr>
      <w:r>
        <w:t>Late submission of insurances: 25 000 FCFA</w:t>
      </w:r>
    </w:p>
    <w:p w14:paraId="2404C475" w14:textId="77777777" w:rsidR="008D2724" w:rsidRDefault="00000000">
      <w:pPr>
        <w:pStyle w:val="BodyTextIndent2"/>
        <w:numPr>
          <w:ilvl w:val="2"/>
          <w:numId w:val="62"/>
        </w:numPr>
        <w:spacing w:after="0" w:line="240" w:lineRule="auto"/>
        <w:ind w:left="960" w:hanging="255"/>
        <w:jc w:val="both"/>
        <w:rPr>
          <w:sz w:val="21"/>
          <w:szCs w:val="21"/>
        </w:rPr>
      </w:pPr>
      <w:r>
        <w:rPr>
          <w:sz w:val="21"/>
          <w:szCs w:val="21"/>
        </w:rPr>
        <w:t>Late submission of the draft execution schedule if the lateness is caused by the contractor: 25 000 CFA</w:t>
      </w:r>
      <w:r>
        <w:rPr>
          <w:sz w:val="21"/>
          <w:szCs w:val="21"/>
          <w:lang w:val="en-US"/>
        </w:rPr>
        <w:t xml:space="preserve"> </w:t>
      </w:r>
      <w:r>
        <w:rPr>
          <w:sz w:val="21"/>
          <w:szCs w:val="21"/>
        </w:rPr>
        <w:t>F</w:t>
      </w:r>
      <w:proofErr w:type="spellStart"/>
      <w:r>
        <w:rPr>
          <w:sz w:val="21"/>
          <w:szCs w:val="21"/>
          <w:lang w:val="en-US"/>
        </w:rPr>
        <w:t>rancs</w:t>
      </w:r>
      <w:proofErr w:type="spellEnd"/>
      <w:r>
        <w:rPr>
          <w:sz w:val="21"/>
          <w:szCs w:val="21"/>
        </w:rPr>
        <w:t>.</w:t>
      </w:r>
    </w:p>
    <w:p w14:paraId="65F19418" w14:textId="77777777" w:rsidR="008D2724" w:rsidRDefault="008D2724">
      <w:pPr>
        <w:ind w:left="1560" w:hanging="1560"/>
        <w:jc w:val="both"/>
        <w:rPr>
          <w:b/>
        </w:rPr>
      </w:pPr>
    </w:p>
    <w:p w14:paraId="7FCB4384" w14:textId="77777777" w:rsidR="008D2724" w:rsidRDefault="00000000">
      <w:pPr>
        <w:ind w:left="1560" w:hanging="1560"/>
        <w:jc w:val="both"/>
        <w:rPr>
          <w:b/>
        </w:rPr>
      </w:pPr>
      <w:r>
        <w:rPr>
          <w:b/>
        </w:rPr>
        <w:t xml:space="preserve">ARTICLE 24: </w:t>
      </w:r>
      <w:r>
        <w:rPr>
          <w:b/>
          <w:sz w:val="22"/>
          <w:szCs w:val="22"/>
        </w:rPr>
        <w:t>PAYMENT IN CASE OF A GROUP OF ENTERPRISES (ARTICLE 33 OF THE GAC)</w:t>
      </w:r>
    </w:p>
    <w:p w14:paraId="33EA2740" w14:textId="77777777" w:rsidR="008D2724" w:rsidRDefault="00000000">
      <w:pPr>
        <w:tabs>
          <w:tab w:val="left" w:pos="180"/>
        </w:tabs>
        <w:jc w:val="center"/>
      </w:pPr>
      <w:r>
        <w:t>NOT APPLICABLE</w:t>
      </w:r>
    </w:p>
    <w:p w14:paraId="38F08550" w14:textId="77777777" w:rsidR="008D2724" w:rsidRDefault="008D2724">
      <w:pPr>
        <w:jc w:val="both"/>
        <w:rPr>
          <w:b/>
          <w:sz w:val="11"/>
          <w:szCs w:val="11"/>
        </w:rPr>
      </w:pPr>
    </w:p>
    <w:p w14:paraId="7E371757" w14:textId="77777777" w:rsidR="008D2724" w:rsidRDefault="00000000">
      <w:pPr>
        <w:jc w:val="both"/>
        <w:rPr>
          <w:b/>
        </w:rPr>
      </w:pPr>
      <w:r>
        <w:rPr>
          <w:b/>
        </w:rPr>
        <w:t>ARTICLE 25: FINAL DETAILED ACCOUNT (INVOICE):</w:t>
      </w:r>
    </w:p>
    <w:p w14:paraId="2287572C" w14:textId="77777777" w:rsidR="008D2724" w:rsidRDefault="008D2724">
      <w:pPr>
        <w:pStyle w:val="ListParagraph"/>
        <w:numPr>
          <w:ilvl w:val="0"/>
          <w:numId w:val="53"/>
        </w:numPr>
        <w:tabs>
          <w:tab w:val="left" w:pos="3261"/>
        </w:tabs>
        <w:jc w:val="both"/>
        <w:rPr>
          <w:vanish/>
        </w:rPr>
      </w:pPr>
    </w:p>
    <w:p w14:paraId="3D28027C" w14:textId="77777777" w:rsidR="008D2724" w:rsidRDefault="008D2724">
      <w:pPr>
        <w:pStyle w:val="ListParagraph"/>
        <w:numPr>
          <w:ilvl w:val="0"/>
          <w:numId w:val="53"/>
        </w:numPr>
        <w:tabs>
          <w:tab w:val="left" w:pos="3261"/>
        </w:tabs>
        <w:jc w:val="both"/>
        <w:rPr>
          <w:vanish/>
        </w:rPr>
      </w:pPr>
    </w:p>
    <w:p w14:paraId="42F41E2C" w14:textId="77777777" w:rsidR="008D2724"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The contractor shall forward within a maximum time-limit of 30 days after the date of provisional acceptance, the draft final detailed account to the Project Manager.</w:t>
      </w:r>
    </w:p>
    <w:p w14:paraId="2A3650A2" w14:textId="77777777" w:rsidR="008D2724" w:rsidRDefault="00000000">
      <w:pPr>
        <w:tabs>
          <w:tab w:val="left" w:pos="180"/>
        </w:tabs>
        <w:jc w:val="both"/>
        <w:rPr>
          <w:sz w:val="20"/>
          <w:szCs w:val="20"/>
        </w:rPr>
      </w:pPr>
      <w:r>
        <w:rPr>
          <w:sz w:val="20"/>
          <w:szCs w:val="20"/>
        </w:rPr>
        <w:t>After completion of the works and within a maximum time-limit of 30 days after the date of provisional acceptance, the contractor shall establish, based on joint reports, the draft final detail invoice of works executed and which detailed account (invoice) summarizes the total sums to which the contractor may be entitled as a result of the execution of the whole Contract.</w:t>
      </w:r>
    </w:p>
    <w:p w14:paraId="00C017BE" w14:textId="77777777" w:rsidR="008D2724" w:rsidRDefault="00000000">
      <w:pPr>
        <w:tabs>
          <w:tab w:val="left" w:pos="180"/>
        </w:tabs>
        <w:jc w:val="both"/>
      </w:pPr>
      <w:r>
        <w:t>The Contract Engineer and then the Contract Manager have a maximum time limit of fourteen days (14) days to notify the corrected and approved draft to the Project Manager.</w:t>
      </w:r>
    </w:p>
    <w:p w14:paraId="645B9309" w14:textId="77777777" w:rsidR="008D2724" w:rsidRDefault="00000000">
      <w:pPr>
        <w:tabs>
          <w:tab w:val="left" w:pos="180"/>
        </w:tabs>
        <w:jc w:val="both"/>
      </w:pPr>
      <w:r>
        <w:t>The contractor as a maximum time limit of seven (07) days to return the signed final detailed account.</w:t>
      </w:r>
    </w:p>
    <w:p w14:paraId="2824B742" w14:textId="77777777" w:rsidR="008D2724"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The project owner and the contracting authority have thirty (30) days to forward the corrected and approved invoice to the competent accounting officer.</w:t>
      </w:r>
    </w:p>
    <w:p w14:paraId="23972F01" w14:textId="77777777" w:rsidR="008D2724" w:rsidRDefault="00000000">
      <w:pPr>
        <w:rPr>
          <w:b/>
        </w:rPr>
      </w:pPr>
      <w:r>
        <w:rPr>
          <w:b/>
        </w:rPr>
        <w:br w:type="page"/>
      </w:r>
    </w:p>
    <w:p w14:paraId="79F2EC89" w14:textId="77777777" w:rsidR="008D2724" w:rsidRDefault="00000000">
      <w:pPr>
        <w:jc w:val="both"/>
        <w:rPr>
          <w:b/>
        </w:rPr>
      </w:pPr>
      <w:r>
        <w:rPr>
          <w:b/>
        </w:rPr>
        <w:lastRenderedPageBreak/>
        <w:t>ARTICLE 26: GENERAL AND FINAL DETAILED ACCOUNT (INVOICE):</w:t>
      </w:r>
    </w:p>
    <w:p w14:paraId="7769464B" w14:textId="77777777" w:rsidR="008D2724" w:rsidRDefault="008D2724">
      <w:pPr>
        <w:pStyle w:val="ListParagraph"/>
        <w:numPr>
          <w:ilvl w:val="0"/>
          <w:numId w:val="53"/>
        </w:numPr>
        <w:tabs>
          <w:tab w:val="left" w:pos="3261"/>
        </w:tabs>
        <w:jc w:val="both"/>
        <w:rPr>
          <w:vanish/>
        </w:rPr>
      </w:pPr>
    </w:p>
    <w:p w14:paraId="1CBA9546" w14:textId="77777777" w:rsidR="008D2724"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The Contract Engineer has a maximum time limit of one (1) month to establish the general detailed account and forward to the contractor after final acceptance.</w:t>
      </w:r>
    </w:p>
    <w:p w14:paraId="3CFD52CE" w14:textId="77777777" w:rsidR="008D2724" w:rsidRDefault="008D2724">
      <w:pPr>
        <w:pStyle w:val="NormalTahoma"/>
        <w:tabs>
          <w:tab w:val="left" w:pos="0"/>
        </w:tabs>
        <w:ind w:left="0" w:firstLine="0"/>
        <w:jc w:val="both"/>
        <w:rPr>
          <w:rFonts w:ascii="Times New Roman" w:hAnsi="Times New Roman" w:cs="Times New Roman"/>
          <w:sz w:val="8"/>
          <w:szCs w:val="8"/>
        </w:rPr>
      </w:pPr>
    </w:p>
    <w:p w14:paraId="5D5E8166"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At the end of the guarantee period which results in the final acceptance of the works, the Contract Engineer draws up the general and final detailed accounts of the contract which he has had signed jointly by the contractor and the Contracting Authority. This detailed account includes:</w:t>
      </w:r>
    </w:p>
    <w:p w14:paraId="0D971AB9" w14:textId="77777777" w:rsidR="008D2724" w:rsidRDefault="00000000">
      <w:pPr>
        <w:pStyle w:val="NormalTahoma"/>
        <w:numPr>
          <w:ilvl w:val="2"/>
          <w:numId w:val="62"/>
        </w:numPr>
        <w:tabs>
          <w:tab w:val="left" w:pos="0"/>
        </w:tabs>
        <w:jc w:val="both"/>
        <w:rPr>
          <w:rFonts w:ascii="Times New Roman" w:hAnsi="Times New Roman" w:cs="Times New Roman"/>
        </w:rPr>
      </w:pPr>
      <w:r>
        <w:rPr>
          <w:rFonts w:ascii="Times New Roman" w:hAnsi="Times New Roman" w:cs="Times New Roman"/>
        </w:rPr>
        <w:t xml:space="preserve">the final detailed account, </w:t>
      </w:r>
    </w:p>
    <w:p w14:paraId="78E8D790" w14:textId="77777777" w:rsidR="008D2724" w:rsidRDefault="00000000">
      <w:pPr>
        <w:pStyle w:val="NormalTahoma"/>
        <w:numPr>
          <w:ilvl w:val="2"/>
          <w:numId w:val="62"/>
        </w:numPr>
        <w:tabs>
          <w:tab w:val="left" w:pos="0"/>
        </w:tabs>
        <w:jc w:val="both"/>
        <w:rPr>
          <w:rFonts w:ascii="Times New Roman" w:hAnsi="Times New Roman" w:cs="Times New Roman"/>
        </w:rPr>
      </w:pPr>
      <w:r>
        <w:rPr>
          <w:rFonts w:ascii="Times New Roman" w:hAnsi="Times New Roman" w:cs="Times New Roman"/>
        </w:rPr>
        <w:t>the balance</w:t>
      </w:r>
    </w:p>
    <w:p w14:paraId="17A29D89" w14:textId="77777777" w:rsidR="008D2724" w:rsidRDefault="00000000">
      <w:pPr>
        <w:pStyle w:val="NormalTahoma"/>
        <w:numPr>
          <w:ilvl w:val="2"/>
          <w:numId w:val="62"/>
        </w:numPr>
        <w:tabs>
          <w:tab w:val="left" w:pos="0"/>
        </w:tabs>
        <w:jc w:val="both"/>
        <w:rPr>
          <w:rFonts w:ascii="Times New Roman" w:hAnsi="Times New Roman" w:cs="Times New Roman"/>
        </w:rPr>
      </w:pPr>
      <w:r>
        <w:rPr>
          <w:rFonts w:ascii="Times New Roman" w:hAnsi="Times New Roman" w:cs="Times New Roman"/>
        </w:rPr>
        <w:t>The summary of monthly payments on account.</w:t>
      </w:r>
    </w:p>
    <w:p w14:paraId="54824BBD"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signing of the general and final detailed account without reservation by the contractor definitely binds the two parties, puts an end to the contract, except with regard to interest on overdue payments.</w:t>
      </w:r>
    </w:p>
    <w:p w14:paraId="25A069A1" w14:textId="77777777" w:rsidR="008D2724" w:rsidRDefault="008D2724">
      <w:pPr>
        <w:tabs>
          <w:tab w:val="left" w:pos="180"/>
        </w:tabs>
        <w:jc w:val="both"/>
      </w:pPr>
    </w:p>
    <w:p w14:paraId="16010268" w14:textId="77777777" w:rsidR="008D2724"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The contractor has a maximum time limit of fourteen (14) days to return the signed final detailed account.</w:t>
      </w:r>
    </w:p>
    <w:p w14:paraId="3FC61D1C" w14:textId="77777777" w:rsidR="008D2724" w:rsidRDefault="008D2724">
      <w:pPr>
        <w:tabs>
          <w:tab w:val="left" w:pos="180"/>
        </w:tabs>
        <w:jc w:val="both"/>
      </w:pPr>
    </w:p>
    <w:p w14:paraId="2E578008" w14:textId="77777777" w:rsidR="008D2724" w:rsidRDefault="00000000">
      <w:pPr>
        <w:jc w:val="both"/>
        <w:rPr>
          <w:b/>
        </w:rPr>
      </w:pPr>
      <w:r>
        <w:rPr>
          <w:b/>
        </w:rPr>
        <w:t>ARTICLE 27: TAX AND CUSTOMS REGULATIONS (ARTICLE 36 OF THE GAC)</w:t>
      </w:r>
    </w:p>
    <w:p w14:paraId="6DD789F8" w14:textId="77777777" w:rsidR="008D2724" w:rsidRDefault="00000000">
      <w:pPr>
        <w:tabs>
          <w:tab w:val="left" w:pos="180"/>
        </w:tabs>
        <w:jc w:val="both"/>
        <w:rPr>
          <w:sz w:val="22"/>
          <w:szCs w:val="22"/>
        </w:rPr>
      </w:pPr>
      <w:r>
        <w:rPr>
          <w:sz w:val="22"/>
          <w:szCs w:val="22"/>
        </w:rPr>
        <w:t xml:space="preserve">Decree Nº 2003/651/PM of 16April 2003 lays down the terms and conditions for implementing the tax regulations and customs procedures applicable to public contracts, The taxes applicable to this contract include notably: </w:t>
      </w:r>
    </w:p>
    <w:p w14:paraId="00D4F1D9" w14:textId="77777777" w:rsidR="008D2724" w:rsidRDefault="00000000">
      <w:pPr>
        <w:numPr>
          <w:ilvl w:val="0"/>
          <w:numId w:val="64"/>
        </w:numPr>
        <w:tabs>
          <w:tab w:val="left" w:pos="180"/>
        </w:tabs>
        <w:jc w:val="both"/>
      </w:pPr>
      <w:r>
        <w:t>Taxes and dues relating to industrial and commercial projects, including the IAR which is a deduction on company taxes;</w:t>
      </w:r>
    </w:p>
    <w:p w14:paraId="044EC3F7" w14:textId="77777777" w:rsidR="008D2724" w:rsidRDefault="00000000">
      <w:pPr>
        <w:numPr>
          <w:ilvl w:val="0"/>
          <w:numId w:val="64"/>
        </w:numPr>
        <w:tabs>
          <w:tab w:val="left" w:pos="180"/>
        </w:tabs>
        <w:jc w:val="both"/>
      </w:pPr>
      <w:r>
        <w:t>Registration dues in accordance with the tax code;</w:t>
      </w:r>
    </w:p>
    <w:p w14:paraId="5CC07BB3" w14:textId="77777777" w:rsidR="008D2724" w:rsidRDefault="00000000">
      <w:pPr>
        <w:numPr>
          <w:ilvl w:val="0"/>
          <w:numId w:val="64"/>
        </w:numPr>
        <w:tabs>
          <w:tab w:val="left" w:pos="180"/>
        </w:tabs>
        <w:jc w:val="both"/>
      </w:pPr>
      <w:r>
        <w:t>Dues and taxes attached to the execution of services provided for in the Contract;</w:t>
      </w:r>
    </w:p>
    <w:p w14:paraId="5F56645D" w14:textId="77777777" w:rsidR="008D2724" w:rsidRDefault="00000000">
      <w:pPr>
        <w:numPr>
          <w:ilvl w:val="0"/>
          <w:numId w:val="64"/>
        </w:numPr>
        <w:tabs>
          <w:tab w:val="left" w:pos="180"/>
        </w:tabs>
        <w:jc w:val="both"/>
      </w:pPr>
      <w:r>
        <w:t>Duties and taxes of entry into Cameroon territory (customs duties, VAT, computer tax);</w:t>
      </w:r>
    </w:p>
    <w:p w14:paraId="105538AD" w14:textId="77777777" w:rsidR="008D2724" w:rsidRDefault="00000000">
      <w:pPr>
        <w:numPr>
          <w:ilvl w:val="0"/>
          <w:numId w:val="64"/>
        </w:numPr>
        <w:tabs>
          <w:tab w:val="left" w:pos="180"/>
        </w:tabs>
        <w:jc w:val="both"/>
      </w:pPr>
      <w:r>
        <w:t>Council taxes and dues</w:t>
      </w:r>
    </w:p>
    <w:p w14:paraId="306C061D" w14:textId="77777777" w:rsidR="008D2724" w:rsidRDefault="00000000">
      <w:pPr>
        <w:numPr>
          <w:ilvl w:val="0"/>
          <w:numId w:val="64"/>
        </w:numPr>
        <w:tabs>
          <w:tab w:val="left" w:pos="180"/>
        </w:tabs>
        <w:jc w:val="both"/>
      </w:pPr>
      <w:r>
        <w:t>Dues and taxes relating to the extraction of building materials and water;</w:t>
      </w:r>
    </w:p>
    <w:p w14:paraId="3B334207" w14:textId="77777777" w:rsidR="008D2724" w:rsidRDefault="00000000">
      <w:pPr>
        <w:tabs>
          <w:tab w:val="left" w:pos="180"/>
        </w:tabs>
        <w:jc w:val="both"/>
        <w:rPr>
          <w:sz w:val="18"/>
          <w:szCs w:val="18"/>
        </w:rPr>
      </w:pPr>
      <w:r>
        <w:tab/>
      </w:r>
    </w:p>
    <w:p w14:paraId="3878E8ED" w14:textId="77777777" w:rsidR="008D2724" w:rsidRDefault="00000000">
      <w:pPr>
        <w:tabs>
          <w:tab w:val="left" w:pos="180"/>
        </w:tabs>
        <w:jc w:val="both"/>
      </w:pPr>
      <w:r>
        <w:t>These elements must be included in the costs which the enterprise inputs on its running costs and constitute one of the elements of the sub-details of prices excusive of taxes.</w:t>
      </w:r>
    </w:p>
    <w:p w14:paraId="118C9289" w14:textId="77777777" w:rsidR="008D2724" w:rsidRDefault="00000000">
      <w:pPr>
        <w:tabs>
          <w:tab w:val="left" w:pos="180"/>
        </w:tabs>
        <w:jc w:val="both"/>
      </w:pPr>
      <w:r>
        <w:t>All taxes inclusive prices mean VAT included.</w:t>
      </w:r>
    </w:p>
    <w:p w14:paraId="58DE3B5B" w14:textId="77777777" w:rsidR="008D2724" w:rsidRDefault="008D2724">
      <w:pPr>
        <w:tabs>
          <w:tab w:val="left" w:pos="180"/>
        </w:tabs>
        <w:jc w:val="both"/>
      </w:pPr>
    </w:p>
    <w:p w14:paraId="6097E4A1" w14:textId="77777777" w:rsidR="008D2724" w:rsidRDefault="00000000">
      <w:pPr>
        <w:ind w:left="1560" w:hanging="1560"/>
        <w:jc w:val="both"/>
        <w:rPr>
          <w:b/>
        </w:rPr>
      </w:pPr>
      <w:r>
        <w:rPr>
          <w:b/>
        </w:rPr>
        <w:t>ARTICLE 28: STAMP DUTY AND REGISTRATION OF CONTRACTS (ARTICLE 37 OF GAC)</w:t>
      </w:r>
    </w:p>
    <w:p w14:paraId="3E2AD4C6"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Seven (7) original copies of the present contract shall be stamped and registered at the expense of the contractor, in accordance with the applicable regulations.</w:t>
      </w:r>
    </w:p>
    <w:p w14:paraId="0C317312" w14:textId="77777777" w:rsidR="008D2724" w:rsidRDefault="00000000">
      <w:pPr>
        <w:tabs>
          <w:tab w:val="left" w:pos="180"/>
        </w:tabs>
        <w:jc w:val="both"/>
      </w:pPr>
      <w:r>
        <w:t xml:space="preserve">Registration shall hence forth be done at the relevant taxation </w:t>
      </w:r>
      <w:proofErr w:type="spellStart"/>
      <w:r>
        <w:t>center</w:t>
      </w:r>
      <w:proofErr w:type="spellEnd"/>
      <w:r>
        <w:t xml:space="preserve"> of the taxpayer, with the exception of government orders whose registration falls under the competence of the special registration.</w:t>
      </w:r>
    </w:p>
    <w:p w14:paraId="6018236C" w14:textId="77777777" w:rsidR="008D2724" w:rsidRDefault="008D2724">
      <w:pPr>
        <w:tabs>
          <w:tab w:val="left" w:pos="180"/>
        </w:tabs>
        <w:rPr>
          <w:b/>
        </w:rPr>
      </w:pPr>
    </w:p>
    <w:p w14:paraId="1913D4AE" w14:textId="77777777" w:rsidR="008D2724" w:rsidRDefault="00000000">
      <w:pPr>
        <w:tabs>
          <w:tab w:val="left" w:pos="180"/>
        </w:tabs>
        <w:jc w:val="center"/>
        <w:rPr>
          <w:b/>
          <w:sz w:val="32"/>
          <w:szCs w:val="32"/>
        </w:rPr>
      </w:pPr>
      <w:r>
        <w:rPr>
          <w:b/>
          <w:sz w:val="32"/>
          <w:szCs w:val="32"/>
        </w:rPr>
        <w:t>CHAPTER III: EXECUTION OF WORKS</w:t>
      </w:r>
    </w:p>
    <w:p w14:paraId="28D2E703" w14:textId="77777777" w:rsidR="008D2724" w:rsidRDefault="008D2724">
      <w:pPr>
        <w:tabs>
          <w:tab w:val="left" w:pos="180"/>
        </w:tabs>
        <w:jc w:val="both"/>
        <w:rPr>
          <w:b/>
          <w:sz w:val="15"/>
          <w:szCs w:val="15"/>
        </w:rPr>
      </w:pPr>
    </w:p>
    <w:p w14:paraId="3DF522BA" w14:textId="77777777" w:rsidR="008D2724" w:rsidRDefault="00000000">
      <w:pPr>
        <w:ind w:left="1560" w:hanging="1560"/>
        <w:jc w:val="both"/>
        <w:rPr>
          <w:b/>
        </w:rPr>
      </w:pPr>
      <w:r>
        <w:rPr>
          <w:b/>
        </w:rPr>
        <w:t>ARTICLE 29:  NATURE OF WORKS:</w:t>
      </w:r>
    </w:p>
    <w:p w14:paraId="0041FBBC" w14:textId="77777777" w:rsidR="008D2724" w:rsidRDefault="00000000">
      <w:pPr>
        <w:ind w:left="426"/>
        <w:jc w:val="both"/>
      </w:pPr>
      <w:r>
        <w:t>The works comprise of the preliminary studies carried out as prescribed in the technical specification and bill of quantities.</w:t>
      </w:r>
    </w:p>
    <w:p w14:paraId="7E631DAE" w14:textId="77777777" w:rsidR="008D2724" w:rsidRDefault="008D2724">
      <w:pPr>
        <w:ind w:left="426"/>
        <w:jc w:val="both"/>
        <w:rPr>
          <w:b/>
        </w:rPr>
      </w:pPr>
    </w:p>
    <w:p w14:paraId="3B7699DE" w14:textId="77777777" w:rsidR="008D2724" w:rsidRDefault="00000000">
      <w:pPr>
        <w:jc w:val="both"/>
        <w:rPr>
          <w:b/>
        </w:rPr>
      </w:pPr>
      <w:r>
        <w:rPr>
          <w:b/>
        </w:rPr>
        <w:t>ARTICLE 30: ROLE AND RESPONSIBILITIES OF THE CONTRACTING AUTHORITY OR PROJECT OWNER</w:t>
      </w:r>
    </w:p>
    <w:p w14:paraId="4FF9B30A" w14:textId="77777777" w:rsidR="008D2724" w:rsidRDefault="00000000">
      <w:pPr>
        <w:tabs>
          <w:tab w:val="left" w:pos="180"/>
        </w:tabs>
        <w:ind w:left="60"/>
        <w:jc w:val="both"/>
      </w:pPr>
      <w:r>
        <w:t>The Contracting Authority shall make the site available for the works without interruption. The Contracting Authority shall authorize the contractor to install a site of the work and allocate any necessary installation for the use of the contractor.</w:t>
      </w:r>
    </w:p>
    <w:p w14:paraId="395654DC" w14:textId="77777777" w:rsidR="008D2724" w:rsidRDefault="008D2724">
      <w:pPr>
        <w:tabs>
          <w:tab w:val="left" w:pos="180"/>
        </w:tabs>
        <w:ind w:left="60"/>
        <w:jc w:val="both"/>
      </w:pPr>
    </w:p>
    <w:p w14:paraId="400247AD" w14:textId="77777777" w:rsidR="008D2724" w:rsidRDefault="00000000">
      <w:pPr>
        <w:tabs>
          <w:tab w:val="left" w:pos="180"/>
        </w:tabs>
        <w:jc w:val="both"/>
      </w:pPr>
      <w:r>
        <w:t>The Project Owner or Contracting Authority shall within 20 days of notification to commence works provide the contractor with necessary plans and documents relating to the works.</w:t>
      </w:r>
    </w:p>
    <w:p w14:paraId="328483D3" w14:textId="77777777" w:rsidR="008D2724" w:rsidRDefault="008D2724">
      <w:pPr>
        <w:tabs>
          <w:tab w:val="left" w:pos="180"/>
        </w:tabs>
        <w:jc w:val="both"/>
      </w:pPr>
    </w:p>
    <w:p w14:paraId="20C21689" w14:textId="77777777" w:rsidR="008D272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Contracting Authority or Project Owner shall be bound to furnish the contractor with information necessary for the execution of his mission and to guarantee, at the cost of the contractor, access to sites of projects.</w:t>
      </w:r>
    </w:p>
    <w:p w14:paraId="50E75A4A" w14:textId="77777777" w:rsidR="008D2724" w:rsidRDefault="008D2724">
      <w:pPr>
        <w:pStyle w:val="NormalTahoma"/>
        <w:tabs>
          <w:tab w:val="left" w:pos="0"/>
        </w:tabs>
        <w:ind w:left="0" w:firstLine="0"/>
        <w:jc w:val="both"/>
        <w:rPr>
          <w:rFonts w:ascii="Times New Roman" w:hAnsi="Times New Roman" w:cs="Times New Roman"/>
        </w:rPr>
      </w:pPr>
    </w:p>
    <w:p w14:paraId="567F9E86"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Contracting Authority or Project Owner shall ensure the contractor of protection against threats, insults, violence, assault and battery, slander or defamation of which he could be victim by reason of or during the exercise of his mission.</w:t>
      </w:r>
    </w:p>
    <w:p w14:paraId="78F16C1E" w14:textId="77777777" w:rsidR="008D2724" w:rsidRDefault="008D2724">
      <w:pPr>
        <w:pStyle w:val="NormalTahoma"/>
        <w:tabs>
          <w:tab w:val="left" w:pos="0"/>
        </w:tabs>
        <w:ind w:left="0" w:firstLine="0"/>
        <w:jc w:val="both"/>
        <w:rPr>
          <w:rFonts w:ascii="Times New Roman" w:hAnsi="Times New Roman" w:cs="Times New Roman"/>
        </w:rPr>
      </w:pPr>
    </w:p>
    <w:p w14:paraId="60CDBB40" w14:textId="77777777" w:rsidR="008D2724" w:rsidRDefault="00000000">
      <w:pPr>
        <w:ind w:left="1560" w:hanging="1560"/>
        <w:jc w:val="both"/>
        <w:rPr>
          <w:b/>
        </w:rPr>
      </w:pPr>
      <w:r>
        <w:rPr>
          <w:b/>
        </w:rPr>
        <w:t>ARTICLE 31:</w:t>
      </w:r>
      <w:r>
        <w:rPr>
          <w:b/>
          <w:sz w:val="22"/>
          <w:szCs w:val="22"/>
        </w:rPr>
        <w:t xml:space="preserve"> EXECUTION TIME LIMIT OF THE JOBBING ORDER (ARTICLE 38 OF THE GAC)</w:t>
      </w:r>
    </w:p>
    <w:p w14:paraId="4F9565EF" w14:textId="77777777" w:rsidR="008D2724" w:rsidRDefault="008D2724">
      <w:pPr>
        <w:pStyle w:val="ListParagraph"/>
        <w:numPr>
          <w:ilvl w:val="0"/>
          <w:numId w:val="53"/>
        </w:numPr>
        <w:tabs>
          <w:tab w:val="left" w:pos="3261"/>
        </w:tabs>
        <w:jc w:val="both"/>
        <w:rPr>
          <w:vanish/>
        </w:rPr>
      </w:pPr>
    </w:p>
    <w:p w14:paraId="317459F1" w14:textId="77777777" w:rsidR="008D2724" w:rsidRDefault="008D2724">
      <w:pPr>
        <w:pStyle w:val="ListParagraph"/>
        <w:numPr>
          <w:ilvl w:val="0"/>
          <w:numId w:val="53"/>
        </w:numPr>
        <w:tabs>
          <w:tab w:val="left" w:pos="3261"/>
        </w:tabs>
        <w:jc w:val="both"/>
        <w:rPr>
          <w:vanish/>
        </w:rPr>
      </w:pPr>
    </w:p>
    <w:p w14:paraId="57AB3D67" w14:textId="77777777" w:rsidR="008D2724" w:rsidRDefault="00000000">
      <w:pPr>
        <w:pStyle w:val="NormalTahoma"/>
        <w:numPr>
          <w:ilvl w:val="1"/>
          <w:numId w:val="53"/>
        </w:numPr>
        <w:tabs>
          <w:tab w:val="left" w:pos="3261"/>
        </w:tabs>
        <w:ind w:left="567" w:hanging="567"/>
        <w:jc w:val="both"/>
        <w:rPr>
          <w:rFonts w:ascii="Times New Roman" w:hAnsi="Times New Roman" w:cs="Times New Roman"/>
          <w:sz w:val="21"/>
          <w:szCs w:val="21"/>
        </w:rPr>
      </w:pPr>
      <w:r>
        <w:rPr>
          <w:rFonts w:ascii="Times New Roman" w:hAnsi="Times New Roman" w:cs="Times New Roman"/>
          <w:sz w:val="21"/>
          <w:szCs w:val="21"/>
        </w:rPr>
        <w:t xml:space="preserve">The time limit for the execution of the works forming the subject of this contract shall be </w:t>
      </w:r>
      <w:r>
        <w:rPr>
          <w:rFonts w:ascii="Times New Roman" w:hAnsi="Times New Roman" w:cs="Times New Roman"/>
          <w:b/>
          <w:bCs/>
          <w:sz w:val="21"/>
          <w:szCs w:val="21"/>
        </w:rPr>
        <w:t>Three (03) MONTHS.</w:t>
      </w:r>
    </w:p>
    <w:p w14:paraId="5F5F83DD" w14:textId="77777777" w:rsidR="008D2724"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This time limit shall run from the date of notification of the service order to commence execution of the works.</w:t>
      </w:r>
    </w:p>
    <w:p w14:paraId="6E52A141" w14:textId="77777777" w:rsidR="008D2724" w:rsidRDefault="008D2724">
      <w:pPr>
        <w:tabs>
          <w:tab w:val="left" w:pos="180"/>
        </w:tabs>
        <w:ind w:left="60"/>
        <w:jc w:val="both"/>
      </w:pPr>
    </w:p>
    <w:p w14:paraId="730130FF" w14:textId="77777777" w:rsidR="008D2724" w:rsidRDefault="00000000">
      <w:pPr>
        <w:ind w:left="1560" w:hanging="1560"/>
        <w:jc w:val="both"/>
        <w:rPr>
          <w:b/>
        </w:rPr>
      </w:pPr>
      <w:r>
        <w:rPr>
          <w:b/>
        </w:rPr>
        <w:t xml:space="preserve">ARTICLE 32: </w:t>
      </w:r>
      <w:r>
        <w:rPr>
          <w:b/>
          <w:sz w:val="22"/>
          <w:szCs w:val="22"/>
        </w:rPr>
        <w:t>ROLE AND RESPONSIBILITIES OF THE CONTRACTOR (ARTICLE 40 OF THE CAG)</w:t>
      </w:r>
    </w:p>
    <w:p w14:paraId="0FC1A68B"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detailed and general plan of progress of the works shall be communicated to the Project Manager in three (03) copies at the beginning of each week.</w:t>
      </w:r>
    </w:p>
    <w:p w14:paraId="131ED85F" w14:textId="77777777" w:rsidR="008D2724" w:rsidRDefault="008D2724">
      <w:pPr>
        <w:tabs>
          <w:tab w:val="left" w:pos="180"/>
        </w:tabs>
        <w:jc w:val="both"/>
      </w:pPr>
    </w:p>
    <w:p w14:paraId="215F7EFE"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contractor shall be responsible for the works for which he has been chosen. To this effect, his mission shall be to ensure its execution under the supervision of the Project Manager in conformity with the regulation and standards in force and in respect to the work schedule. The contractor shall also be expected to carry out all the necessary calculations, choose and buy all machines, adequate materials, etc. required for the work and engage suitable workers.</w:t>
      </w:r>
    </w:p>
    <w:p w14:paraId="67979EE0" w14:textId="77777777" w:rsidR="008D2724" w:rsidRDefault="008D2724">
      <w:pPr>
        <w:tabs>
          <w:tab w:val="left" w:pos="180"/>
        </w:tabs>
        <w:jc w:val="both"/>
      </w:pPr>
    </w:p>
    <w:p w14:paraId="3EB6F7F4"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contractor confirms that he has verified the volume of works to be executed and that he is reputed to have taken perfect cognizance of the scope of the work and the necessary prompt action to request irrespective of whether he has to use his own equipment or hire equipment to execute the work. To this end, he cannot use any omission or under estimation of the works to make any claims of any nature whatsoever.</w:t>
      </w:r>
    </w:p>
    <w:p w14:paraId="0C5319CB" w14:textId="77777777" w:rsidR="008D2724" w:rsidRDefault="008D2724">
      <w:pPr>
        <w:tabs>
          <w:tab w:val="left" w:pos="180"/>
        </w:tabs>
        <w:ind w:left="60"/>
        <w:jc w:val="both"/>
      </w:pPr>
    </w:p>
    <w:p w14:paraId="6B114587"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Removal of equipment, materials, installations and work site waste shall be carried out by the contractor before acceptance, failing to which the Contracting Authority shall automatically proceed with it soon after the expiry date, at the contractor’s expense.</w:t>
      </w:r>
    </w:p>
    <w:p w14:paraId="10A54282" w14:textId="77777777" w:rsidR="008D2724" w:rsidRDefault="008D2724">
      <w:pPr>
        <w:tabs>
          <w:tab w:val="left" w:pos="180"/>
        </w:tabs>
        <w:ind w:left="60"/>
        <w:jc w:val="both"/>
        <w:rPr>
          <w:sz w:val="16"/>
          <w:szCs w:val="16"/>
        </w:rPr>
      </w:pPr>
    </w:p>
    <w:p w14:paraId="2EF52F72" w14:textId="77777777" w:rsidR="008D2724" w:rsidRDefault="00000000">
      <w:pPr>
        <w:jc w:val="both"/>
        <w:rPr>
          <w:b/>
        </w:rPr>
      </w:pPr>
      <w:r>
        <w:rPr>
          <w:b/>
        </w:rPr>
        <w:t>ARTICLE 33: PROVISION OF DOCUMENTS AND SITE (ARTICLE 42 OF THE GAC)</w:t>
      </w:r>
    </w:p>
    <w:p w14:paraId="0F2A076D"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A reproducible copy of the plans featuring in the Consultation File shall be submitted by Project Manager.</w:t>
      </w:r>
    </w:p>
    <w:p w14:paraId="5A6BA05C"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Contracting Authority or Project Owner shall make available the site and access ways to the contractor at the appropriate time as the works progress.</w:t>
      </w:r>
    </w:p>
    <w:p w14:paraId="6DF3D95D" w14:textId="77777777" w:rsidR="008D2724" w:rsidRDefault="008D2724">
      <w:pPr>
        <w:pStyle w:val="NormalTahoma"/>
        <w:tabs>
          <w:tab w:val="left" w:pos="0"/>
        </w:tabs>
        <w:ind w:left="0" w:firstLine="0"/>
        <w:jc w:val="both"/>
        <w:rPr>
          <w:rFonts w:ascii="Times New Roman" w:hAnsi="Times New Roman" w:cs="Times New Roman"/>
          <w:sz w:val="20"/>
          <w:szCs w:val="20"/>
        </w:rPr>
      </w:pPr>
    </w:p>
    <w:p w14:paraId="3EE6ACDC" w14:textId="77777777" w:rsidR="008D2724" w:rsidRDefault="00000000">
      <w:pPr>
        <w:ind w:left="1985" w:hanging="1985"/>
        <w:jc w:val="both"/>
        <w:rPr>
          <w:b/>
          <w:sz w:val="16"/>
          <w:szCs w:val="16"/>
        </w:rPr>
      </w:pPr>
      <w:r>
        <w:rPr>
          <w:b/>
          <w:sz w:val="20"/>
          <w:szCs w:val="20"/>
        </w:rPr>
        <w:t xml:space="preserve">ARTICLE 34: TRANSPORTATION, INSURANCE OF STRUCTURES AND CIVIL LIABILITIES </w:t>
      </w:r>
      <w:r>
        <w:rPr>
          <w:b/>
          <w:sz w:val="16"/>
          <w:szCs w:val="16"/>
        </w:rPr>
        <w:t>(ARTICLE 45 OF GAC):</w:t>
      </w:r>
    </w:p>
    <w:p w14:paraId="3282594D"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contractor shall take out a third-party risk insurance concerning persons, property, or liabilities from an insurance company governed by the CIMA Insurance Code.</w:t>
      </w:r>
    </w:p>
    <w:p w14:paraId="4DA8AF98"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This Insurance will be submitted to the Contracting Authority within thirty (30) days of the notification of the contract for approval and will have to cover the total period of execution.</w:t>
      </w:r>
    </w:p>
    <w:p w14:paraId="5B654524"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 xml:space="preserve">The following insurance policies are required within the scope of this contract in the minimum amounts indicated hereafter within thirty (30) days of the notification of the contract: </w:t>
      </w:r>
    </w:p>
    <w:p w14:paraId="571A57A2" w14:textId="77777777" w:rsidR="008D2724" w:rsidRDefault="00000000">
      <w:pPr>
        <w:pStyle w:val="NormalTahoma"/>
        <w:numPr>
          <w:ilvl w:val="2"/>
          <w:numId w:val="62"/>
        </w:numPr>
        <w:tabs>
          <w:tab w:val="left" w:pos="0"/>
          <w:tab w:val="left" w:pos="993"/>
        </w:tabs>
        <w:ind w:left="993" w:hanging="426"/>
        <w:jc w:val="both"/>
        <w:rPr>
          <w:rFonts w:ascii="Times New Roman" w:hAnsi="Times New Roman" w:cs="Times New Roman"/>
        </w:rPr>
      </w:pPr>
      <w:r>
        <w:rPr>
          <w:rFonts w:ascii="Times New Roman" w:hAnsi="Times New Roman" w:cs="Times New Roman"/>
        </w:rPr>
        <w:t>Liability insurance, business manager;</w:t>
      </w:r>
    </w:p>
    <w:p w14:paraId="28A0CEB9" w14:textId="77777777" w:rsidR="008D2724" w:rsidRDefault="00000000">
      <w:pPr>
        <w:pStyle w:val="NormalTahoma"/>
        <w:numPr>
          <w:ilvl w:val="2"/>
          <w:numId w:val="62"/>
        </w:numPr>
        <w:tabs>
          <w:tab w:val="left" w:pos="0"/>
          <w:tab w:val="left" w:pos="993"/>
        </w:tabs>
        <w:ind w:hanging="928"/>
        <w:jc w:val="both"/>
        <w:rPr>
          <w:rFonts w:ascii="Times New Roman" w:hAnsi="Times New Roman" w:cs="Times New Roman"/>
        </w:rPr>
      </w:pPr>
      <w:r>
        <w:rPr>
          <w:rFonts w:ascii="Times New Roman" w:hAnsi="Times New Roman" w:cs="Times New Roman"/>
        </w:rPr>
        <w:t>Comprehensive insurance of the site;</w:t>
      </w:r>
    </w:p>
    <w:p w14:paraId="3C276620"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No payment, except for the start off advance will be made without the presentation of the insurance certificate.</w:t>
      </w:r>
    </w:p>
    <w:p w14:paraId="4E85A813" w14:textId="77777777" w:rsidR="008D2724" w:rsidRDefault="008D2724">
      <w:pPr>
        <w:rPr>
          <w:b/>
        </w:rPr>
      </w:pPr>
    </w:p>
    <w:p w14:paraId="788DC18F" w14:textId="77777777" w:rsidR="008D2724" w:rsidRDefault="00000000">
      <w:pPr>
        <w:jc w:val="both"/>
        <w:rPr>
          <w:b/>
        </w:rPr>
      </w:pPr>
      <w:r>
        <w:rPr>
          <w:b/>
        </w:rPr>
        <w:t>ARTICLE 35: DOCUMENTS TO BE FURNISHED BY THE CONTRACTOR:</w:t>
      </w:r>
    </w:p>
    <w:p w14:paraId="714770ED" w14:textId="77777777" w:rsidR="008D2724" w:rsidRDefault="00000000">
      <w:pPr>
        <w:tabs>
          <w:tab w:val="left" w:pos="180"/>
        </w:tabs>
        <w:ind w:left="60"/>
        <w:jc w:val="both"/>
        <w:rPr>
          <w:b/>
        </w:rPr>
      </w:pPr>
      <w:r>
        <w:rPr>
          <w:b/>
        </w:rPr>
        <w:t>35.1 Program of works and Quality Assurance Plan</w:t>
      </w:r>
    </w:p>
    <w:p w14:paraId="5CC4162D"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Within a maximum deadline of thirty (30) days from the date of notification of the service order to commence execution, the contractor shall submit in SIX (06) copies for the approval of the Engineer and the contract manager after the endorsement of the Project Manager, the execution program or plan of the works, his supply calendar, his draft Quality Assurance Plan and the Environmental Management Plan.</w:t>
      </w:r>
    </w:p>
    <w:p w14:paraId="6993B3B5"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This program or plan will be exclusively presented according to the furnished models.</w:t>
      </w:r>
    </w:p>
    <w:p w14:paraId="62620E27"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Two (02) copies of these documents will be returned to him within a deadline between eight and fifteen days from the date of acceptance with:</w:t>
      </w:r>
    </w:p>
    <w:p w14:paraId="66C5E17B"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Either the indication “GOOD FOR EXECUTION” Or, the indication of their rejection including the reasons for the said rejection.</w:t>
      </w:r>
    </w:p>
    <w:p w14:paraId="50681A6D"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contractor has eight (8) days to present a new one.</w:t>
      </w:r>
    </w:p>
    <w:p w14:paraId="44CAB345"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project manager then has a deadline of five (05) days to give his approval or possibly make remarks. In this case, the procedure is started all over without this affecting the contractual time-limit.</w:t>
      </w:r>
    </w:p>
    <w:p w14:paraId="2F4C3895"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approval given by the project manager does not in any way release the contractor of his responsibilities.</w:t>
      </w:r>
    </w:p>
    <w:p w14:paraId="1A236FCB"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lastRenderedPageBreak/>
        <w:t>Meanwhile, works executed before the approval of the program shall neither be ascertained nor paid for. The updated and approved schedule will become the contractual schedule.</w:t>
      </w:r>
    </w:p>
    <w:p w14:paraId="5C84730B"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contractor shall constantly update on site, a schedule that will take into account of the real progress of the site. Significant modifications may only be made on the contractual program upon receiving the approval of the project manager. After approval of the execution schedule by the Contract Engineer, the latter shall transmit it within five (5) days to the Contracting Authority without staying its execution. However, if important modifications alter the objective of the contractor the nature of the works, the Contracting Authority shall return the execution schedule accompanied by reservations to be lifted within fifteen (15) days of the date of reception.</w:t>
      </w:r>
    </w:p>
    <w:p w14:paraId="603E64F4" w14:textId="77777777" w:rsidR="008D2724"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Environment Management Plan should bring out notably the choice technical conditions of the site and basic life, conditions of the backfill of the extraction sites and conditions for reinstating the works and installation sites.</w:t>
      </w:r>
    </w:p>
    <w:p w14:paraId="54B3DD6D" w14:textId="77777777" w:rsidR="008D2724" w:rsidRDefault="00000000">
      <w:pPr>
        <w:numPr>
          <w:ilvl w:val="0"/>
          <w:numId w:val="65"/>
        </w:numPr>
        <w:tabs>
          <w:tab w:val="left" w:pos="180"/>
        </w:tabs>
        <w:jc w:val="both"/>
      </w:pPr>
      <w:r>
        <w:t>The contractor shall indicate in his program the equipment and methods he intends to use as well as the personnel he intends to employ</w:t>
      </w:r>
    </w:p>
    <w:p w14:paraId="134270F2" w14:textId="77777777" w:rsidR="008D2724" w:rsidRDefault="00000000">
      <w:pPr>
        <w:numPr>
          <w:ilvl w:val="0"/>
          <w:numId w:val="65"/>
        </w:numPr>
        <w:tabs>
          <w:tab w:val="left" w:pos="180"/>
        </w:tabs>
        <w:jc w:val="both"/>
      </w:pPr>
      <w:r>
        <w:t>The approval granted by the Contracting Authority shall in no way diminish the responsibility of the contractor with regard to the harmful consequences which their implementation may cause both towards third parties and the respect of clauses of the Contract.</w:t>
      </w:r>
    </w:p>
    <w:p w14:paraId="76F3BF4A" w14:textId="77777777" w:rsidR="008D2724" w:rsidRDefault="008D2724">
      <w:pPr>
        <w:tabs>
          <w:tab w:val="left" w:pos="180"/>
        </w:tabs>
        <w:jc w:val="both"/>
        <w:rPr>
          <w:b/>
        </w:rPr>
      </w:pPr>
    </w:p>
    <w:p w14:paraId="7FFE6FBE" w14:textId="77777777" w:rsidR="008D2724" w:rsidRDefault="00000000">
      <w:pPr>
        <w:tabs>
          <w:tab w:val="left" w:pos="180"/>
        </w:tabs>
        <w:jc w:val="both"/>
        <w:rPr>
          <w:b/>
        </w:rPr>
      </w:pPr>
      <w:r>
        <w:rPr>
          <w:b/>
        </w:rPr>
        <w:t>35.2 Execution Plan</w:t>
      </w:r>
    </w:p>
    <w:p w14:paraId="5F11C196" w14:textId="77777777" w:rsidR="008D2724" w:rsidRDefault="00000000">
      <w:pPr>
        <w:numPr>
          <w:ilvl w:val="0"/>
          <w:numId w:val="66"/>
        </w:numPr>
        <w:tabs>
          <w:tab w:val="left" w:pos="180"/>
        </w:tabs>
        <w:jc w:val="both"/>
      </w:pPr>
      <w:r>
        <w:t>The execution plan documents (relevant calculations and drawings) necessary for the installation of all parts of the electrical overhead lines must be submitted for the endorsement of the Project Manager at least one month prior to the date provided for the commencement of execution of the corresponding part of the structure.</w:t>
      </w:r>
    </w:p>
    <w:p w14:paraId="473C712E" w14:textId="77777777" w:rsidR="008D2724" w:rsidRDefault="00000000">
      <w:pPr>
        <w:numPr>
          <w:ilvl w:val="0"/>
          <w:numId w:val="66"/>
        </w:numPr>
        <w:tabs>
          <w:tab w:val="left" w:pos="180"/>
        </w:tabs>
        <w:jc w:val="both"/>
        <w:rPr>
          <w:sz w:val="22"/>
          <w:szCs w:val="22"/>
        </w:rPr>
      </w:pPr>
      <w:r>
        <w:rPr>
          <w:sz w:val="22"/>
          <w:szCs w:val="22"/>
        </w:rPr>
        <w:t>The Project Manager has a deadline of eight (08) days to examine and make known his observations. The contractor then has a deadline of eight (8) days to present a new file including the said observations.</w:t>
      </w:r>
    </w:p>
    <w:p w14:paraId="74CEDBCE" w14:textId="77777777" w:rsidR="008D2724" w:rsidRDefault="008D2724">
      <w:pPr>
        <w:tabs>
          <w:tab w:val="left" w:pos="180"/>
        </w:tabs>
        <w:jc w:val="both"/>
        <w:rPr>
          <w:sz w:val="15"/>
          <w:szCs w:val="15"/>
        </w:rPr>
      </w:pPr>
    </w:p>
    <w:p w14:paraId="3ED375D5" w14:textId="77777777" w:rsidR="008D2724" w:rsidRDefault="008D2724">
      <w:pPr>
        <w:pStyle w:val="ListParagraph"/>
        <w:numPr>
          <w:ilvl w:val="0"/>
          <w:numId w:val="53"/>
        </w:numPr>
        <w:tabs>
          <w:tab w:val="left" w:pos="3261"/>
        </w:tabs>
        <w:jc w:val="both"/>
        <w:rPr>
          <w:vanish/>
        </w:rPr>
      </w:pPr>
    </w:p>
    <w:p w14:paraId="515C39EE" w14:textId="77777777" w:rsidR="008D2724" w:rsidRDefault="008D2724">
      <w:pPr>
        <w:pStyle w:val="ListParagraph"/>
        <w:numPr>
          <w:ilvl w:val="0"/>
          <w:numId w:val="53"/>
        </w:numPr>
        <w:tabs>
          <w:tab w:val="left" w:pos="3261"/>
        </w:tabs>
        <w:jc w:val="both"/>
        <w:rPr>
          <w:vanish/>
        </w:rPr>
      </w:pPr>
    </w:p>
    <w:p w14:paraId="5A273939" w14:textId="77777777" w:rsidR="008D2724" w:rsidRDefault="008D2724">
      <w:pPr>
        <w:pStyle w:val="ListParagraph"/>
        <w:numPr>
          <w:ilvl w:val="0"/>
          <w:numId w:val="53"/>
        </w:numPr>
        <w:tabs>
          <w:tab w:val="left" w:pos="3261"/>
        </w:tabs>
        <w:jc w:val="both"/>
        <w:rPr>
          <w:vanish/>
        </w:rPr>
      </w:pPr>
    </w:p>
    <w:p w14:paraId="2DCB30C6" w14:textId="77777777" w:rsidR="008D2724" w:rsidRDefault="008D2724">
      <w:pPr>
        <w:pStyle w:val="ListParagraph"/>
        <w:numPr>
          <w:ilvl w:val="0"/>
          <w:numId w:val="53"/>
        </w:numPr>
        <w:tabs>
          <w:tab w:val="left" w:pos="3261"/>
        </w:tabs>
        <w:jc w:val="both"/>
        <w:rPr>
          <w:vanish/>
        </w:rPr>
      </w:pPr>
    </w:p>
    <w:p w14:paraId="671AF970" w14:textId="77777777" w:rsidR="008D2724" w:rsidRDefault="008D2724">
      <w:pPr>
        <w:pStyle w:val="ListParagraph"/>
        <w:numPr>
          <w:ilvl w:val="1"/>
          <w:numId w:val="53"/>
        </w:numPr>
        <w:tabs>
          <w:tab w:val="left" w:pos="3261"/>
        </w:tabs>
        <w:jc w:val="both"/>
        <w:rPr>
          <w:vanish/>
        </w:rPr>
      </w:pPr>
    </w:p>
    <w:p w14:paraId="10E031E8" w14:textId="77777777" w:rsidR="008D2724" w:rsidRDefault="008D2724">
      <w:pPr>
        <w:pStyle w:val="ListParagraph"/>
        <w:numPr>
          <w:ilvl w:val="1"/>
          <w:numId w:val="53"/>
        </w:numPr>
        <w:tabs>
          <w:tab w:val="left" w:pos="3261"/>
        </w:tabs>
        <w:jc w:val="both"/>
        <w:rPr>
          <w:vanish/>
        </w:rPr>
      </w:pPr>
    </w:p>
    <w:p w14:paraId="03E73A32" w14:textId="77777777" w:rsidR="008D2724"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 xml:space="preserve">In case of the non-observance of the approval deadlines of the above documents by the Administration, these documents shall be deemed to have been approved. </w:t>
      </w:r>
    </w:p>
    <w:p w14:paraId="58B04A62" w14:textId="77777777" w:rsidR="008D2724" w:rsidRDefault="008D2724">
      <w:pPr>
        <w:jc w:val="both"/>
        <w:rPr>
          <w:b/>
        </w:rPr>
      </w:pPr>
    </w:p>
    <w:p w14:paraId="7E22709B" w14:textId="77777777" w:rsidR="008D2724" w:rsidRDefault="00000000">
      <w:pPr>
        <w:jc w:val="both"/>
        <w:rPr>
          <w:b/>
        </w:rPr>
      </w:pPr>
      <w:r>
        <w:rPr>
          <w:b/>
        </w:rPr>
        <w:t>ARTICLE 36: ORGANIZATION AND SAFETY ON SITE (ARTICLE 50 OF THE GAC)</w:t>
      </w:r>
    </w:p>
    <w:p w14:paraId="0A46F6CE" w14:textId="77777777" w:rsidR="008D2724" w:rsidRDefault="008D2724">
      <w:pPr>
        <w:pStyle w:val="ListParagraph"/>
        <w:numPr>
          <w:ilvl w:val="0"/>
          <w:numId w:val="53"/>
        </w:numPr>
        <w:tabs>
          <w:tab w:val="left" w:pos="3261"/>
        </w:tabs>
        <w:jc w:val="both"/>
        <w:rPr>
          <w:vanish/>
        </w:rPr>
      </w:pPr>
    </w:p>
    <w:p w14:paraId="5F76E020" w14:textId="77777777" w:rsidR="008D2724"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The sign board and other signs of work site must be placed within a maximum deadline of one (01) month after the notification of the service order to commence work.</w:t>
      </w:r>
    </w:p>
    <w:p w14:paraId="6E811AAB" w14:textId="77777777" w:rsidR="008D2724"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The contractor shall respect all relevant standards of hygiene and safety measures during the execution. He shall clear the site upon completion of the works.</w:t>
      </w:r>
    </w:p>
    <w:p w14:paraId="69E8F34D" w14:textId="77777777" w:rsidR="008D2724" w:rsidRDefault="008D2724">
      <w:pPr>
        <w:pStyle w:val="NormalTahoma"/>
        <w:tabs>
          <w:tab w:val="left" w:pos="3261"/>
        </w:tabs>
        <w:jc w:val="both"/>
        <w:rPr>
          <w:rFonts w:ascii="Times New Roman" w:hAnsi="Times New Roman" w:cs="Times New Roman"/>
        </w:rPr>
      </w:pPr>
    </w:p>
    <w:p w14:paraId="28CAC171" w14:textId="77777777" w:rsidR="008D2724" w:rsidRDefault="00000000">
      <w:pPr>
        <w:jc w:val="both"/>
        <w:rPr>
          <w:b/>
        </w:rPr>
      </w:pPr>
      <w:r>
        <w:rPr>
          <w:b/>
        </w:rPr>
        <w:t>ARTICLE 37: SETTING OUT OF STRUCTURES:</w:t>
      </w:r>
    </w:p>
    <w:p w14:paraId="056BD82F" w14:textId="77777777" w:rsidR="008D2724" w:rsidRDefault="00000000">
      <w:pPr>
        <w:jc w:val="both"/>
      </w:pPr>
      <w:r>
        <w:t>The Project Manager and the Engineer shall within a maximum of fifteen (15) days following the date of notification of the service order to commence work, make themselves available to the contractor for the setting out of the various installations. They shall also specify the basic points and levels of the project and update the location of works to be executed.</w:t>
      </w:r>
    </w:p>
    <w:p w14:paraId="1551252B" w14:textId="77777777" w:rsidR="008D2724" w:rsidRDefault="008D2724">
      <w:pPr>
        <w:jc w:val="both"/>
      </w:pPr>
    </w:p>
    <w:p w14:paraId="650BAEE5" w14:textId="77777777" w:rsidR="008D2724" w:rsidRDefault="00000000">
      <w:pPr>
        <w:jc w:val="both"/>
        <w:rPr>
          <w:b/>
        </w:rPr>
      </w:pPr>
      <w:r>
        <w:rPr>
          <w:b/>
        </w:rPr>
        <w:t>ARTICLE 38: SUB-CONTRACTING (ARTICLE 54 OF THE GAC):</w:t>
      </w:r>
    </w:p>
    <w:p w14:paraId="0C4183F3" w14:textId="77777777" w:rsidR="008D2724" w:rsidRDefault="00000000">
      <w:pPr>
        <w:tabs>
          <w:tab w:val="left" w:pos="180"/>
        </w:tabs>
        <w:jc w:val="both"/>
        <w:rPr>
          <w:sz w:val="22"/>
          <w:szCs w:val="22"/>
        </w:rPr>
      </w:pPr>
      <w:r>
        <w:rPr>
          <w:sz w:val="22"/>
          <w:szCs w:val="22"/>
        </w:rPr>
        <w:t>This contract may give rise to sub-contracts or subsidiary orders with a maximum accord of 30% of the initial contract amount.</w:t>
      </w:r>
    </w:p>
    <w:p w14:paraId="486FC550" w14:textId="77777777" w:rsidR="008D2724" w:rsidRDefault="00000000">
      <w:pPr>
        <w:tabs>
          <w:tab w:val="left" w:pos="180"/>
        </w:tabs>
        <w:jc w:val="both"/>
        <w:rPr>
          <w:sz w:val="22"/>
          <w:szCs w:val="22"/>
        </w:rPr>
      </w:pPr>
      <w:r>
        <w:rPr>
          <w:sz w:val="22"/>
          <w:szCs w:val="22"/>
        </w:rPr>
        <w:t>However, any recourse to sub-contractors or placing of subsidiary orders shall be subject to the prior authorization of the Contracting Authority. Notwithstanding the recourse to sub-contracting or placing of subsidiary orders, the contracting partner shall be responsible for the execution of all the obligations of the said Contract.</w:t>
      </w:r>
    </w:p>
    <w:p w14:paraId="02F16535" w14:textId="77777777" w:rsidR="008D2724" w:rsidRDefault="008D2724">
      <w:pPr>
        <w:jc w:val="both"/>
        <w:rPr>
          <w:b/>
          <w:sz w:val="20"/>
          <w:szCs w:val="20"/>
        </w:rPr>
      </w:pPr>
    </w:p>
    <w:p w14:paraId="01C45F40" w14:textId="77777777" w:rsidR="008D2724" w:rsidRDefault="00000000">
      <w:pPr>
        <w:jc w:val="both"/>
        <w:rPr>
          <w:b/>
        </w:rPr>
      </w:pPr>
      <w:r>
        <w:rPr>
          <w:b/>
        </w:rPr>
        <w:t>ARTICLE 39: SITE LABORATORY AND TRIALS (ARTICLE 55 OF GAC)</w:t>
      </w:r>
    </w:p>
    <w:p w14:paraId="6586C82E" w14:textId="77777777" w:rsidR="008D2724" w:rsidRDefault="008D2724">
      <w:pPr>
        <w:pStyle w:val="ListParagraph"/>
        <w:numPr>
          <w:ilvl w:val="0"/>
          <w:numId w:val="53"/>
        </w:numPr>
        <w:tabs>
          <w:tab w:val="left" w:pos="3261"/>
        </w:tabs>
        <w:jc w:val="both"/>
        <w:rPr>
          <w:vanish/>
        </w:rPr>
      </w:pPr>
    </w:p>
    <w:p w14:paraId="7EBA8ACF" w14:textId="77777777" w:rsidR="008D2724" w:rsidRDefault="008D2724">
      <w:pPr>
        <w:pStyle w:val="ListParagraph"/>
        <w:numPr>
          <w:ilvl w:val="0"/>
          <w:numId w:val="53"/>
        </w:numPr>
        <w:tabs>
          <w:tab w:val="left" w:pos="3261"/>
        </w:tabs>
        <w:jc w:val="both"/>
        <w:rPr>
          <w:vanish/>
        </w:rPr>
      </w:pPr>
    </w:p>
    <w:p w14:paraId="556C144B" w14:textId="77777777" w:rsidR="008D2724" w:rsidRDefault="008D2724">
      <w:pPr>
        <w:pStyle w:val="ListParagraph"/>
        <w:numPr>
          <w:ilvl w:val="0"/>
          <w:numId w:val="53"/>
        </w:numPr>
        <w:tabs>
          <w:tab w:val="left" w:pos="3261"/>
        </w:tabs>
        <w:jc w:val="both"/>
        <w:rPr>
          <w:vanish/>
        </w:rPr>
      </w:pPr>
    </w:p>
    <w:p w14:paraId="2E536D12" w14:textId="77777777" w:rsidR="008D2724"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The contractor shall be bound to execute all the electrical trials, controls and tests necessary for the proper functioning of the structure as defined in the contract. The inherent costs of these trials shall be borne by the contractor.</w:t>
      </w:r>
    </w:p>
    <w:p w14:paraId="518C0DA0" w14:textId="77777777" w:rsidR="008D2724"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If the project Manager prescribes trials or controls of the same nature for the structure, after the prior approval of the Contract Manager and/or the Contract Engineer, their costs shall be borne by the contractor if the trials/tests reveal that the quality of the work or materials is not in conformity with the requirements of the contract. In the contrary case, they shall be borne by the Contracting Authority.</w:t>
      </w:r>
    </w:p>
    <w:p w14:paraId="04F394E9" w14:textId="77777777" w:rsidR="008D2724" w:rsidRDefault="00000000">
      <w:pPr>
        <w:ind w:left="1560" w:hanging="1560"/>
        <w:jc w:val="both"/>
        <w:rPr>
          <w:b/>
        </w:rPr>
      </w:pPr>
      <w:r>
        <w:rPr>
          <w:b/>
        </w:rPr>
        <w:t>ARTICLE 40: SITE LOGBOOK OR WORK SITE JOURNAL (ARTICLE 56 OF THE GAC SUPPLEMENTED)</w:t>
      </w:r>
    </w:p>
    <w:p w14:paraId="0FA463B2" w14:textId="77777777" w:rsidR="008D2724" w:rsidRDefault="008D2724">
      <w:pPr>
        <w:pStyle w:val="ListParagraph"/>
        <w:numPr>
          <w:ilvl w:val="0"/>
          <w:numId w:val="53"/>
        </w:numPr>
        <w:tabs>
          <w:tab w:val="left" w:pos="3261"/>
        </w:tabs>
        <w:jc w:val="both"/>
        <w:rPr>
          <w:vanish/>
        </w:rPr>
      </w:pPr>
    </w:p>
    <w:p w14:paraId="30916E38" w14:textId="77777777" w:rsidR="008D2724" w:rsidRDefault="00000000">
      <w:pPr>
        <w:pStyle w:val="NormalTahoma"/>
        <w:numPr>
          <w:ilvl w:val="1"/>
          <w:numId w:val="5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Site logbook (worksite journal) must be systematically jointly signed by the Project manager and the Contractor’s representative during site meetings and at each site visit.</w:t>
      </w:r>
    </w:p>
    <w:p w14:paraId="563E29EB" w14:textId="77777777" w:rsidR="008D2724" w:rsidRDefault="00000000">
      <w:pPr>
        <w:pStyle w:val="NormalTahoma"/>
        <w:numPr>
          <w:ilvl w:val="1"/>
          <w:numId w:val="5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It is a joint document in a single copy. Its pages must be numbered and </w:t>
      </w:r>
      <w:proofErr w:type="spellStart"/>
      <w:r>
        <w:rPr>
          <w:rFonts w:ascii="Times New Roman" w:hAnsi="Times New Roman" w:cs="Times New Roman"/>
          <w:sz w:val="22"/>
          <w:szCs w:val="22"/>
        </w:rPr>
        <w:t>initialed</w:t>
      </w:r>
      <w:proofErr w:type="spellEnd"/>
      <w:r>
        <w:rPr>
          <w:rFonts w:ascii="Times New Roman" w:hAnsi="Times New Roman" w:cs="Times New Roman"/>
          <w:sz w:val="22"/>
          <w:szCs w:val="22"/>
        </w:rPr>
        <w:t>. No page should be removed. The erased or cancelled parts must be mentioned on the margin for validation.</w:t>
      </w:r>
    </w:p>
    <w:p w14:paraId="29DAF277" w14:textId="77777777" w:rsidR="008D2724" w:rsidRDefault="008D2724">
      <w:pPr>
        <w:tabs>
          <w:tab w:val="left" w:pos="180"/>
        </w:tabs>
        <w:jc w:val="both"/>
        <w:rPr>
          <w:sz w:val="18"/>
          <w:szCs w:val="18"/>
        </w:rPr>
      </w:pPr>
    </w:p>
    <w:p w14:paraId="4F948DC1" w14:textId="77777777" w:rsidR="008D2724" w:rsidRDefault="00000000">
      <w:pPr>
        <w:jc w:val="both"/>
        <w:rPr>
          <w:b/>
        </w:rPr>
      </w:pPr>
      <w:r>
        <w:rPr>
          <w:b/>
        </w:rPr>
        <w:t>ARTICLE 41: USE OF EXPLOSIVES (ARTICLE 60 OF THE GAC)</w:t>
      </w:r>
    </w:p>
    <w:p w14:paraId="110F0CBE" w14:textId="77777777" w:rsidR="008D2724" w:rsidRDefault="00000000">
      <w:pPr>
        <w:tabs>
          <w:tab w:val="left" w:pos="180"/>
        </w:tabs>
        <w:ind w:firstLineChars="1050" w:firstLine="2520"/>
        <w:jc w:val="both"/>
      </w:pPr>
      <w:r>
        <w:t>NOT APPLICABLE</w:t>
      </w:r>
    </w:p>
    <w:p w14:paraId="09689085" w14:textId="77777777" w:rsidR="008D2724" w:rsidRDefault="008D2724">
      <w:pPr>
        <w:tabs>
          <w:tab w:val="left" w:pos="180"/>
        </w:tabs>
        <w:rPr>
          <w:b/>
        </w:rPr>
      </w:pPr>
    </w:p>
    <w:p w14:paraId="0B7CFA56" w14:textId="77777777" w:rsidR="008D2724" w:rsidRDefault="00000000">
      <w:pPr>
        <w:tabs>
          <w:tab w:val="left" w:pos="180"/>
        </w:tabs>
        <w:jc w:val="center"/>
        <w:rPr>
          <w:b/>
          <w:sz w:val="32"/>
          <w:szCs w:val="32"/>
        </w:rPr>
      </w:pPr>
      <w:r>
        <w:rPr>
          <w:b/>
          <w:sz w:val="32"/>
          <w:szCs w:val="32"/>
        </w:rPr>
        <w:t>CHAPTER IV: ACCEPTANCE</w:t>
      </w:r>
    </w:p>
    <w:p w14:paraId="549C7BAD" w14:textId="77777777" w:rsidR="008D2724" w:rsidRDefault="008D2724">
      <w:pPr>
        <w:tabs>
          <w:tab w:val="left" w:pos="180"/>
        </w:tabs>
        <w:jc w:val="both"/>
        <w:rPr>
          <w:b/>
          <w:sz w:val="10"/>
          <w:szCs w:val="10"/>
        </w:rPr>
      </w:pPr>
    </w:p>
    <w:p w14:paraId="12416BCD" w14:textId="77777777" w:rsidR="008D2724" w:rsidRDefault="00000000">
      <w:pPr>
        <w:jc w:val="both"/>
        <w:rPr>
          <w:b/>
        </w:rPr>
      </w:pPr>
      <w:r>
        <w:rPr>
          <w:b/>
        </w:rPr>
        <w:t>ARTICLE 42: PROVISIONAL ACCEPTANCE (ARTICLE 67 OF THE GAC)</w:t>
      </w:r>
    </w:p>
    <w:p w14:paraId="72D143AD" w14:textId="77777777" w:rsidR="008D2724" w:rsidRDefault="008D2724">
      <w:pPr>
        <w:pStyle w:val="ListParagraph"/>
        <w:numPr>
          <w:ilvl w:val="0"/>
          <w:numId w:val="53"/>
        </w:numPr>
        <w:tabs>
          <w:tab w:val="left" w:pos="3261"/>
        </w:tabs>
        <w:jc w:val="both"/>
        <w:rPr>
          <w:vanish/>
        </w:rPr>
      </w:pPr>
    </w:p>
    <w:p w14:paraId="611E4A7E" w14:textId="77777777" w:rsidR="008D2724" w:rsidRDefault="008D2724">
      <w:pPr>
        <w:pStyle w:val="ListParagraph"/>
        <w:numPr>
          <w:ilvl w:val="0"/>
          <w:numId w:val="53"/>
        </w:numPr>
        <w:tabs>
          <w:tab w:val="left" w:pos="3261"/>
        </w:tabs>
        <w:jc w:val="both"/>
        <w:rPr>
          <w:vanish/>
        </w:rPr>
      </w:pPr>
    </w:p>
    <w:p w14:paraId="621CAD58" w14:textId="77777777" w:rsidR="008D2724" w:rsidRDefault="00000000">
      <w:pPr>
        <w:pStyle w:val="NormalTahoma"/>
        <w:numPr>
          <w:ilvl w:val="1"/>
          <w:numId w:val="5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Before the provisional acceptance, the contractor shall request in writing to the Project Manager or Contract Engineer with a copy to the Contracting Authority, the Project owner, the Engineer and MINMAP, suggesting a date for the organization of a technical visit and acceptance prior to the provisional acceptance, that shall amongst others ascertain those tests and checks are carried out;</w:t>
      </w:r>
    </w:p>
    <w:p w14:paraId="0133068D" w14:textId="77777777" w:rsidR="008D272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preliminary operations to acceptance shall notably be:</w:t>
      </w:r>
    </w:p>
    <w:p w14:paraId="1D8F132F" w14:textId="77777777" w:rsidR="008D2724" w:rsidRDefault="00000000">
      <w:pPr>
        <w:pStyle w:val="NormalTahoma"/>
        <w:numPr>
          <w:ilvl w:val="0"/>
          <w:numId w:val="67"/>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recognition of the executed works;</w:t>
      </w:r>
    </w:p>
    <w:p w14:paraId="14DFC240" w14:textId="77777777" w:rsidR="008D2724" w:rsidRDefault="00000000">
      <w:pPr>
        <w:pStyle w:val="NormalTahoma"/>
        <w:numPr>
          <w:ilvl w:val="0"/>
          <w:numId w:val="67"/>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trials or tests and checks;</w:t>
      </w:r>
    </w:p>
    <w:p w14:paraId="672BDDDD" w14:textId="77777777" w:rsidR="008D2724" w:rsidRDefault="00000000">
      <w:pPr>
        <w:pStyle w:val="NormalTahoma"/>
        <w:numPr>
          <w:ilvl w:val="0"/>
          <w:numId w:val="67"/>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the possible establishment of non-execution of the services provided in the contract, imperfections or bad workmanship;</w:t>
      </w:r>
    </w:p>
    <w:p w14:paraId="18EB49DB" w14:textId="77777777" w:rsidR="008D2724" w:rsidRDefault="00000000">
      <w:pPr>
        <w:pStyle w:val="NormalTahoma"/>
        <w:numPr>
          <w:ilvl w:val="0"/>
          <w:numId w:val="67"/>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Reports relating to the completion of the works and possible ascertainment of the folding up of the site installations and the restitution of the site.</w:t>
      </w:r>
    </w:p>
    <w:p w14:paraId="157D1B32" w14:textId="77777777" w:rsidR="008D2724" w:rsidRDefault="008D2724">
      <w:pPr>
        <w:tabs>
          <w:tab w:val="left" w:pos="180"/>
        </w:tabs>
        <w:jc w:val="both"/>
        <w:rPr>
          <w:sz w:val="10"/>
          <w:szCs w:val="10"/>
        </w:rPr>
      </w:pPr>
    </w:p>
    <w:p w14:paraId="7B890F53" w14:textId="77777777" w:rsidR="008D2724" w:rsidRDefault="00000000">
      <w:pPr>
        <w:pStyle w:val="NormalTahoma"/>
        <w:numPr>
          <w:ilvl w:val="1"/>
          <w:numId w:val="5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acceptance commission shall comprise the following members:</w:t>
      </w:r>
    </w:p>
    <w:p w14:paraId="541DCBE7" w14:textId="77777777" w:rsidR="008D2724" w:rsidRDefault="00000000">
      <w:pPr>
        <w:numPr>
          <w:ilvl w:val="0"/>
          <w:numId w:val="68"/>
        </w:numPr>
        <w:tabs>
          <w:tab w:val="left" w:pos="180"/>
        </w:tabs>
        <w:ind w:right="39"/>
        <w:rPr>
          <w:sz w:val="22"/>
          <w:szCs w:val="22"/>
        </w:rPr>
      </w:pPr>
      <w:r>
        <w:rPr>
          <w:b/>
          <w:sz w:val="22"/>
          <w:szCs w:val="22"/>
        </w:rPr>
        <w:t xml:space="preserve">The Mayor of </w:t>
      </w:r>
      <w:proofErr w:type="spellStart"/>
      <w:r>
        <w:rPr>
          <w:b/>
          <w:sz w:val="22"/>
          <w:szCs w:val="22"/>
        </w:rPr>
        <w:t>Menji</w:t>
      </w:r>
      <w:proofErr w:type="spellEnd"/>
      <w:r>
        <w:rPr>
          <w:b/>
          <w:sz w:val="22"/>
          <w:szCs w:val="22"/>
        </w:rPr>
        <w:t xml:space="preserve">  Council </w:t>
      </w:r>
      <w:r>
        <w:rPr>
          <w:i/>
          <w:sz w:val="22"/>
          <w:szCs w:val="22"/>
        </w:rPr>
        <w:t>(Contracting Authority)</w:t>
      </w:r>
      <w:r>
        <w:rPr>
          <w:i/>
          <w:sz w:val="22"/>
          <w:szCs w:val="22"/>
          <w:lang w:val="en-US"/>
        </w:rPr>
        <w:t>…………………………………………………P</w:t>
      </w:r>
      <w:r>
        <w:rPr>
          <w:sz w:val="22"/>
          <w:szCs w:val="22"/>
        </w:rPr>
        <w:t xml:space="preserve">resident                                                       </w:t>
      </w:r>
    </w:p>
    <w:p w14:paraId="1624345D" w14:textId="77777777" w:rsidR="008D2724" w:rsidRDefault="00000000">
      <w:pPr>
        <w:numPr>
          <w:ilvl w:val="0"/>
          <w:numId w:val="68"/>
        </w:numPr>
        <w:tabs>
          <w:tab w:val="left" w:pos="180"/>
        </w:tabs>
        <w:rPr>
          <w:sz w:val="22"/>
          <w:szCs w:val="22"/>
        </w:rPr>
      </w:pPr>
      <w:r>
        <w:rPr>
          <w:sz w:val="22"/>
          <w:szCs w:val="22"/>
        </w:rPr>
        <w:t>The Divisional Delegate Urban Planning</w:t>
      </w:r>
      <w:r>
        <w:rPr>
          <w:sz w:val="22"/>
          <w:szCs w:val="22"/>
          <w:lang w:val="en-US"/>
        </w:rPr>
        <w:t>…………………………………………………………….</w:t>
      </w:r>
      <w:r>
        <w:rPr>
          <w:sz w:val="22"/>
          <w:szCs w:val="22"/>
        </w:rPr>
        <w:t xml:space="preserve">Secretary </w:t>
      </w:r>
    </w:p>
    <w:p w14:paraId="05F9864A" w14:textId="77777777" w:rsidR="008D2724" w:rsidRDefault="00000000">
      <w:pPr>
        <w:numPr>
          <w:ilvl w:val="0"/>
          <w:numId w:val="68"/>
        </w:numPr>
        <w:tabs>
          <w:tab w:val="left" w:pos="180"/>
        </w:tabs>
        <w:rPr>
          <w:sz w:val="22"/>
          <w:szCs w:val="22"/>
        </w:rPr>
      </w:pPr>
      <w:r>
        <w:rPr>
          <w:sz w:val="22"/>
          <w:szCs w:val="22"/>
        </w:rPr>
        <w:t>The contract Manager</w:t>
      </w:r>
      <w:r>
        <w:rPr>
          <w:sz w:val="22"/>
          <w:szCs w:val="22"/>
          <w:lang w:val="en-US"/>
        </w:rPr>
        <w:t>…………………………………………………………………………………</w:t>
      </w:r>
      <w:r>
        <w:rPr>
          <w:sz w:val="22"/>
          <w:szCs w:val="22"/>
        </w:rPr>
        <w:t>Member</w:t>
      </w:r>
    </w:p>
    <w:p w14:paraId="50A188B1" w14:textId="77777777" w:rsidR="008D2724" w:rsidRDefault="00000000">
      <w:pPr>
        <w:numPr>
          <w:ilvl w:val="0"/>
          <w:numId w:val="68"/>
        </w:numPr>
        <w:tabs>
          <w:tab w:val="left" w:pos="180"/>
        </w:tabs>
        <w:rPr>
          <w:sz w:val="22"/>
          <w:szCs w:val="22"/>
        </w:rPr>
      </w:pPr>
      <w:r>
        <w:rPr>
          <w:sz w:val="22"/>
          <w:szCs w:val="22"/>
        </w:rPr>
        <w:t>The Representative of MINMAP</w:t>
      </w:r>
      <w:r>
        <w:rPr>
          <w:sz w:val="22"/>
          <w:szCs w:val="22"/>
          <w:lang w:val="en-US"/>
        </w:rPr>
        <w:t>……………………………………………………………………..</w:t>
      </w:r>
      <w:r>
        <w:rPr>
          <w:sz w:val="22"/>
          <w:szCs w:val="22"/>
        </w:rPr>
        <w:t>Observer</w:t>
      </w:r>
    </w:p>
    <w:p w14:paraId="6005D6E6" w14:textId="77777777" w:rsidR="008D2724" w:rsidRDefault="00000000">
      <w:pPr>
        <w:numPr>
          <w:ilvl w:val="0"/>
          <w:numId w:val="68"/>
        </w:numPr>
        <w:tabs>
          <w:tab w:val="left" w:pos="180"/>
        </w:tabs>
        <w:rPr>
          <w:sz w:val="22"/>
          <w:szCs w:val="22"/>
        </w:rPr>
      </w:pPr>
      <w:r>
        <w:rPr>
          <w:sz w:val="22"/>
          <w:szCs w:val="22"/>
        </w:rPr>
        <w:t>The representative of the Council</w:t>
      </w:r>
      <w:r>
        <w:rPr>
          <w:sz w:val="22"/>
          <w:szCs w:val="22"/>
          <w:lang w:val="en-US"/>
        </w:rPr>
        <w:t>……………………………………………………………………..M</w:t>
      </w:r>
      <w:r>
        <w:rPr>
          <w:sz w:val="22"/>
          <w:szCs w:val="22"/>
        </w:rPr>
        <w:t xml:space="preserve">ember </w:t>
      </w:r>
    </w:p>
    <w:p w14:paraId="5B122545" w14:textId="77777777" w:rsidR="008D2724" w:rsidRDefault="00000000">
      <w:pPr>
        <w:numPr>
          <w:ilvl w:val="0"/>
          <w:numId w:val="68"/>
        </w:numPr>
        <w:tabs>
          <w:tab w:val="left" w:pos="180"/>
        </w:tabs>
        <w:rPr>
          <w:sz w:val="22"/>
          <w:szCs w:val="22"/>
        </w:rPr>
      </w:pPr>
      <w:r>
        <w:rPr>
          <w:sz w:val="22"/>
          <w:szCs w:val="22"/>
        </w:rPr>
        <w:t xml:space="preserve">The representative of </w:t>
      </w:r>
      <w:r>
        <w:rPr>
          <w:sz w:val="22"/>
          <w:szCs w:val="22"/>
          <w:lang w:val="en-US"/>
        </w:rPr>
        <w:t>MINDDEVEL………………………………………………………………….M</w:t>
      </w:r>
      <w:r>
        <w:rPr>
          <w:sz w:val="22"/>
          <w:szCs w:val="22"/>
        </w:rPr>
        <w:t xml:space="preserve">ember </w:t>
      </w:r>
    </w:p>
    <w:p w14:paraId="622CC199" w14:textId="77777777" w:rsidR="008D2724" w:rsidRDefault="00000000">
      <w:pPr>
        <w:numPr>
          <w:ilvl w:val="0"/>
          <w:numId w:val="68"/>
        </w:numPr>
        <w:tabs>
          <w:tab w:val="left" w:pos="180"/>
        </w:tabs>
        <w:rPr>
          <w:sz w:val="22"/>
          <w:szCs w:val="22"/>
        </w:rPr>
      </w:pPr>
      <w:r>
        <w:rPr>
          <w:sz w:val="22"/>
          <w:szCs w:val="22"/>
        </w:rPr>
        <w:t>The Contractor</w:t>
      </w:r>
      <w:r>
        <w:rPr>
          <w:sz w:val="22"/>
          <w:szCs w:val="22"/>
          <w:lang w:val="en-US"/>
        </w:rPr>
        <w:t>………………………………………………………………………………………...</w:t>
      </w:r>
      <w:r>
        <w:rPr>
          <w:sz w:val="22"/>
          <w:szCs w:val="22"/>
        </w:rPr>
        <w:t>Member</w:t>
      </w:r>
    </w:p>
    <w:p w14:paraId="6A0BFC3F" w14:textId="77777777" w:rsidR="008D2724" w:rsidRDefault="008D2724">
      <w:pPr>
        <w:tabs>
          <w:tab w:val="left" w:pos="180"/>
        </w:tabs>
        <w:ind w:left="720"/>
        <w:jc w:val="both"/>
        <w:rPr>
          <w:sz w:val="16"/>
          <w:szCs w:val="16"/>
        </w:rPr>
      </w:pPr>
    </w:p>
    <w:p w14:paraId="68D8EBC7" w14:textId="77777777" w:rsidR="008D2724" w:rsidRDefault="00000000">
      <w:pPr>
        <w:tabs>
          <w:tab w:val="left" w:pos="180"/>
        </w:tabs>
        <w:jc w:val="both"/>
        <w:rPr>
          <w:sz w:val="22"/>
          <w:szCs w:val="22"/>
        </w:rPr>
      </w:pPr>
      <w:r>
        <w:rPr>
          <w:sz w:val="22"/>
          <w:szCs w:val="22"/>
        </w:rPr>
        <w:t>The acceptance will be done at the project site and in the presence of the Contractor.</w:t>
      </w:r>
    </w:p>
    <w:p w14:paraId="64DA2AE6" w14:textId="77777777" w:rsidR="008D2724" w:rsidRDefault="00000000">
      <w:pPr>
        <w:tabs>
          <w:tab w:val="left" w:pos="180"/>
        </w:tabs>
        <w:jc w:val="both"/>
        <w:rPr>
          <w:sz w:val="22"/>
          <w:szCs w:val="22"/>
        </w:rPr>
      </w:pPr>
      <w:r>
        <w:rPr>
          <w:sz w:val="22"/>
          <w:szCs w:val="22"/>
        </w:rPr>
        <w:t>The contractor shall be bound to inform the Contract Manager in writing not later than fifteen (15) days before the expiry of the contractual time-limit of the execution of works or the projected date of completion of the works, the date on which he hopes that the structure will be accepted.</w:t>
      </w:r>
    </w:p>
    <w:p w14:paraId="20ACB231" w14:textId="77777777" w:rsidR="008D2724" w:rsidRDefault="00000000">
      <w:pPr>
        <w:tabs>
          <w:tab w:val="left" w:pos="180"/>
        </w:tabs>
        <w:jc w:val="both"/>
        <w:rPr>
          <w:sz w:val="22"/>
          <w:szCs w:val="22"/>
        </w:rPr>
      </w:pPr>
      <w:r>
        <w:rPr>
          <w:sz w:val="22"/>
          <w:szCs w:val="22"/>
        </w:rPr>
        <w:t>The contractor shall be convened to the acceptance by mail at least 3 days prior to the acceptance. He is bound to attend (or be represented).</w:t>
      </w:r>
    </w:p>
    <w:p w14:paraId="1C3CC636" w14:textId="77777777" w:rsidR="008D2724" w:rsidRDefault="00000000">
      <w:pPr>
        <w:tabs>
          <w:tab w:val="left" w:pos="180"/>
        </w:tabs>
        <w:jc w:val="both"/>
        <w:rPr>
          <w:sz w:val="22"/>
          <w:szCs w:val="22"/>
        </w:rPr>
      </w:pPr>
      <w:r>
        <w:rPr>
          <w:sz w:val="22"/>
          <w:szCs w:val="22"/>
        </w:rPr>
        <w:t xml:space="preserve">He takes part in the acceptance commission as an observer. His absence is equivalent to acceptance without reservations of the conclusions of the acceptance commission. </w:t>
      </w:r>
    </w:p>
    <w:p w14:paraId="628CD93C" w14:textId="77777777" w:rsidR="008D2724" w:rsidRDefault="00000000">
      <w:pPr>
        <w:tabs>
          <w:tab w:val="left" w:pos="180"/>
        </w:tabs>
        <w:jc w:val="both"/>
        <w:rPr>
          <w:sz w:val="22"/>
          <w:szCs w:val="22"/>
        </w:rPr>
      </w:pPr>
      <w:r>
        <w:rPr>
          <w:sz w:val="22"/>
          <w:szCs w:val="22"/>
        </w:rPr>
        <w:t>After the visit of the site, the Commission shall examine the minutes of the preliminary operations to the acceptance and shall proceed to provisional acceptance of the works if there is need.</w:t>
      </w:r>
    </w:p>
    <w:p w14:paraId="5076C7E9" w14:textId="77777777" w:rsidR="008D2724" w:rsidRDefault="00000000">
      <w:pPr>
        <w:tabs>
          <w:tab w:val="left" w:pos="180"/>
        </w:tabs>
        <w:jc w:val="both"/>
        <w:rPr>
          <w:sz w:val="22"/>
          <w:szCs w:val="22"/>
        </w:rPr>
      </w:pPr>
      <w:r>
        <w:rPr>
          <w:sz w:val="22"/>
          <w:szCs w:val="22"/>
        </w:rPr>
        <w:t>The acceptance commission will verify the quality and the conformity of execution of works, as per the terms of the contract and will decide whether or not the job can be received.</w:t>
      </w:r>
    </w:p>
    <w:p w14:paraId="77E00BCF" w14:textId="77777777" w:rsidR="008D2724" w:rsidRDefault="00000000">
      <w:pPr>
        <w:tabs>
          <w:tab w:val="left" w:pos="180"/>
        </w:tabs>
        <w:jc w:val="both"/>
        <w:rPr>
          <w:sz w:val="22"/>
          <w:szCs w:val="22"/>
        </w:rPr>
      </w:pPr>
      <w:r>
        <w:rPr>
          <w:sz w:val="22"/>
          <w:szCs w:val="22"/>
        </w:rPr>
        <w:t xml:space="preserve">In case of non-conformity of the works done, the contractor will be invited to redo the works. In case of conformity, </w:t>
      </w:r>
      <w:r>
        <w:rPr>
          <w:sz w:val="21"/>
          <w:szCs w:val="21"/>
        </w:rPr>
        <w:t>the commission will receive the job and will write a report that will be signed by all its members and the contractor in situ.</w:t>
      </w:r>
    </w:p>
    <w:p w14:paraId="6932000E" w14:textId="77777777" w:rsidR="008D2724" w:rsidRDefault="00000000">
      <w:pPr>
        <w:tabs>
          <w:tab w:val="left" w:pos="180"/>
        </w:tabs>
        <w:jc w:val="both"/>
        <w:rPr>
          <w:sz w:val="22"/>
          <w:szCs w:val="22"/>
        </w:rPr>
      </w:pPr>
      <w:r>
        <w:rPr>
          <w:sz w:val="22"/>
          <w:szCs w:val="22"/>
        </w:rPr>
        <w:t>The visit for provisional acceptance shall be the subject of minutes of provisional acceptance signed on the spot by all the members of the Commission.</w:t>
      </w:r>
    </w:p>
    <w:p w14:paraId="3E38FCAB" w14:textId="77777777" w:rsidR="008D2724" w:rsidRDefault="00000000">
      <w:pPr>
        <w:tabs>
          <w:tab w:val="left" w:pos="180"/>
        </w:tabs>
        <w:jc w:val="both"/>
        <w:rPr>
          <w:sz w:val="22"/>
          <w:szCs w:val="22"/>
        </w:rPr>
      </w:pPr>
      <w:r>
        <w:rPr>
          <w:sz w:val="22"/>
          <w:szCs w:val="22"/>
        </w:rPr>
        <w:t>The minutes of the provisional acceptance report shall specify or set the date of completion of the works.</w:t>
      </w:r>
    </w:p>
    <w:p w14:paraId="2B41EEF5" w14:textId="77777777" w:rsidR="008D2724" w:rsidRDefault="008D2724">
      <w:pPr>
        <w:tabs>
          <w:tab w:val="left" w:pos="180"/>
        </w:tabs>
        <w:jc w:val="both"/>
        <w:rPr>
          <w:b/>
          <w:sz w:val="8"/>
          <w:szCs w:val="8"/>
        </w:rPr>
      </w:pPr>
    </w:p>
    <w:p w14:paraId="1B7907BF" w14:textId="77777777" w:rsidR="008D2724"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 xml:space="preserve">The guarantee period commences from the date of provisional acceptance. </w:t>
      </w:r>
    </w:p>
    <w:p w14:paraId="0D2ADC98" w14:textId="77777777" w:rsidR="008D2724" w:rsidRDefault="008D2724">
      <w:pPr>
        <w:tabs>
          <w:tab w:val="left" w:pos="180"/>
        </w:tabs>
        <w:jc w:val="both"/>
        <w:rPr>
          <w:sz w:val="15"/>
          <w:szCs w:val="15"/>
        </w:rPr>
      </w:pPr>
    </w:p>
    <w:p w14:paraId="405D5B28" w14:textId="77777777" w:rsidR="008D2724" w:rsidRDefault="00000000">
      <w:pPr>
        <w:jc w:val="both"/>
        <w:rPr>
          <w:b/>
        </w:rPr>
      </w:pPr>
      <w:r>
        <w:rPr>
          <w:b/>
        </w:rPr>
        <w:t>ARTICLE 43: DOCUMENTS TO BE FURNISHED AFTER THE EXECUTION:</w:t>
      </w:r>
    </w:p>
    <w:p w14:paraId="587EE040" w14:textId="77777777" w:rsidR="008D2724" w:rsidRDefault="008D2724">
      <w:pPr>
        <w:pStyle w:val="ListParagraph"/>
        <w:numPr>
          <w:ilvl w:val="0"/>
          <w:numId w:val="53"/>
        </w:numPr>
        <w:tabs>
          <w:tab w:val="left" w:pos="3261"/>
        </w:tabs>
        <w:jc w:val="both"/>
        <w:rPr>
          <w:vanish/>
        </w:rPr>
      </w:pPr>
    </w:p>
    <w:p w14:paraId="166DE579" w14:textId="77777777" w:rsidR="008D2724" w:rsidRDefault="00000000">
      <w:pPr>
        <w:pStyle w:val="NormalTahoma"/>
        <w:numPr>
          <w:ilvl w:val="1"/>
          <w:numId w:val="53"/>
        </w:numPr>
        <w:tabs>
          <w:tab w:val="left" w:pos="3261"/>
        </w:tabs>
        <w:ind w:left="567" w:hanging="567"/>
        <w:jc w:val="both"/>
        <w:rPr>
          <w:rFonts w:ascii="Times New Roman" w:hAnsi="Times New Roman" w:cs="Times New Roman"/>
          <w:sz w:val="21"/>
          <w:szCs w:val="21"/>
        </w:rPr>
      </w:pPr>
      <w:r>
        <w:rPr>
          <w:rFonts w:ascii="Times New Roman" w:hAnsi="Times New Roman" w:cs="Times New Roman"/>
          <w:sz w:val="21"/>
          <w:szCs w:val="21"/>
        </w:rPr>
        <w:t>The contractor shall submit within 30 days after provisional acceptance, five (5) copies of the post-construction record file (as-built lay-outs and other documents relevant to the maintenance of the works) in conformity with the final execution of the water reservoir and extended water network, including one reproducible copy. He shall also submit proof of origin of materials used. All these should be submitted before the last payment on account.</w:t>
      </w:r>
    </w:p>
    <w:p w14:paraId="11090DDB" w14:textId="77777777" w:rsidR="008D2724" w:rsidRDefault="00000000">
      <w:pPr>
        <w:pStyle w:val="NormalTahoma"/>
        <w:numPr>
          <w:ilvl w:val="1"/>
          <w:numId w:val="53"/>
        </w:numPr>
        <w:tabs>
          <w:tab w:val="left" w:pos="3261"/>
        </w:tabs>
        <w:ind w:left="567" w:hanging="567"/>
        <w:jc w:val="both"/>
        <w:rPr>
          <w:rFonts w:ascii="Times New Roman" w:hAnsi="Times New Roman" w:cs="Times New Roman"/>
          <w:sz w:val="21"/>
          <w:szCs w:val="21"/>
        </w:rPr>
      </w:pPr>
      <w:r>
        <w:rPr>
          <w:rFonts w:ascii="Times New Roman" w:hAnsi="Times New Roman" w:cs="Times New Roman"/>
          <w:sz w:val="21"/>
          <w:szCs w:val="21"/>
        </w:rPr>
        <w:t>A penalty of 30% of the retention guarantee shall be retained in the event where the contractor fails to comply with Article 43.1 above.</w:t>
      </w:r>
    </w:p>
    <w:p w14:paraId="23653532" w14:textId="77777777" w:rsidR="008D2724" w:rsidRDefault="008D2724">
      <w:pPr>
        <w:tabs>
          <w:tab w:val="left" w:pos="180"/>
        </w:tabs>
        <w:jc w:val="both"/>
        <w:rPr>
          <w:sz w:val="13"/>
          <w:szCs w:val="13"/>
        </w:rPr>
      </w:pPr>
    </w:p>
    <w:p w14:paraId="7CB68033" w14:textId="77777777" w:rsidR="008D2724" w:rsidRDefault="00000000">
      <w:pPr>
        <w:rPr>
          <w:b/>
        </w:rPr>
      </w:pPr>
      <w:r>
        <w:rPr>
          <w:b/>
        </w:rPr>
        <w:br w:type="page"/>
      </w:r>
    </w:p>
    <w:p w14:paraId="006117D9" w14:textId="77777777" w:rsidR="008D2724" w:rsidRDefault="00000000">
      <w:pPr>
        <w:jc w:val="both"/>
        <w:rPr>
          <w:b/>
        </w:rPr>
      </w:pPr>
      <w:r>
        <w:rPr>
          <w:b/>
        </w:rPr>
        <w:lastRenderedPageBreak/>
        <w:t>ARTICLE 44: GUARANTEE PERIOD (ARTICLE 70 OF THE GAC)</w:t>
      </w:r>
    </w:p>
    <w:p w14:paraId="27DC81ED" w14:textId="77777777" w:rsidR="008D2724" w:rsidRDefault="00000000">
      <w:pPr>
        <w:tabs>
          <w:tab w:val="left" w:pos="180"/>
        </w:tabs>
        <w:jc w:val="both"/>
      </w:pPr>
      <w:r>
        <w:t xml:space="preserve">The guarantee period shall be </w:t>
      </w:r>
      <w:r>
        <w:rPr>
          <w:b/>
        </w:rPr>
        <w:t>one (01) year</w:t>
      </w:r>
      <w:r>
        <w:t xml:space="preserve"> to run from the date of provisional acceptance of the works.</w:t>
      </w:r>
    </w:p>
    <w:p w14:paraId="51712D60" w14:textId="77777777" w:rsidR="008D2724" w:rsidRDefault="008D2724">
      <w:pPr>
        <w:tabs>
          <w:tab w:val="left" w:pos="180"/>
        </w:tabs>
        <w:jc w:val="both"/>
        <w:rPr>
          <w:sz w:val="15"/>
          <w:szCs w:val="15"/>
        </w:rPr>
      </w:pPr>
    </w:p>
    <w:p w14:paraId="7DE6A0A6" w14:textId="77777777" w:rsidR="008D2724" w:rsidRDefault="00000000">
      <w:pPr>
        <w:jc w:val="both"/>
        <w:rPr>
          <w:b/>
        </w:rPr>
      </w:pPr>
      <w:r>
        <w:rPr>
          <w:b/>
        </w:rPr>
        <w:t>ARTICLE 45: FINAL ACCEPTANCE (ARTICLE 72 OF THE GAC)</w:t>
      </w:r>
    </w:p>
    <w:p w14:paraId="13AE0C46" w14:textId="77777777" w:rsidR="008D2724" w:rsidRDefault="008D2724">
      <w:pPr>
        <w:pStyle w:val="ListParagraph"/>
        <w:numPr>
          <w:ilvl w:val="0"/>
          <w:numId w:val="53"/>
        </w:numPr>
        <w:tabs>
          <w:tab w:val="left" w:pos="3261"/>
        </w:tabs>
        <w:jc w:val="both"/>
        <w:rPr>
          <w:vanish/>
        </w:rPr>
      </w:pPr>
    </w:p>
    <w:p w14:paraId="17199899" w14:textId="77777777" w:rsidR="008D2724" w:rsidRDefault="008D2724">
      <w:pPr>
        <w:pStyle w:val="ListParagraph"/>
        <w:numPr>
          <w:ilvl w:val="0"/>
          <w:numId w:val="53"/>
        </w:numPr>
        <w:tabs>
          <w:tab w:val="left" w:pos="3261"/>
        </w:tabs>
        <w:jc w:val="both"/>
        <w:rPr>
          <w:vanish/>
        </w:rPr>
      </w:pPr>
    </w:p>
    <w:p w14:paraId="4BFFDDC7" w14:textId="77777777" w:rsidR="008D2724" w:rsidRDefault="00000000">
      <w:pPr>
        <w:pStyle w:val="NormalTahoma"/>
        <w:numPr>
          <w:ilvl w:val="1"/>
          <w:numId w:val="5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Upon expiry of the guarantee period and subject to the execution by the contractor of all the obligations binding on him by virtue of the contract, a final detailed account shall be established according to the modalities provided in articles 25 and 26 above.</w:t>
      </w:r>
    </w:p>
    <w:p w14:paraId="31EBFDFA" w14:textId="77777777" w:rsidR="008D2724" w:rsidRDefault="00000000">
      <w:pPr>
        <w:pStyle w:val="NormalTahoma"/>
        <w:numPr>
          <w:ilvl w:val="1"/>
          <w:numId w:val="53"/>
        </w:numPr>
        <w:tabs>
          <w:tab w:val="left" w:pos="3261"/>
        </w:tabs>
        <w:ind w:left="567" w:hanging="567"/>
        <w:jc w:val="both"/>
        <w:rPr>
          <w:rFonts w:ascii="Times New Roman" w:hAnsi="Times New Roman" w:cs="Times New Roman"/>
          <w:sz w:val="20"/>
          <w:szCs w:val="20"/>
        </w:rPr>
      </w:pPr>
      <w:r>
        <w:rPr>
          <w:rFonts w:ascii="Times New Roman" w:hAnsi="Times New Roman" w:cs="Times New Roman"/>
          <w:sz w:val="20"/>
          <w:szCs w:val="20"/>
        </w:rPr>
        <w:t>Final acceptance shall take place within a maximum deadline of sixty (60) days from the date of expiry of the guarantee.</w:t>
      </w:r>
    </w:p>
    <w:p w14:paraId="457B1BC3" w14:textId="77777777" w:rsidR="008D2724" w:rsidRDefault="00000000">
      <w:pPr>
        <w:pStyle w:val="NormalTahoma"/>
        <w:numPr>
          <w:ilvl w:val="1"/>
          <w:numId w:val="5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Project Manager shall not be member of the commission.</w:t>
      </w:r>
    </w:p>
    <w:p w14:paraId="1EE4EDAB" w14:textId="77777777" w:rsidR="008D2724" w:rsidRDefault="00000000">
      <w:pPr>
        <w:pStyle w:val="NormalTahoma"/>
        <w:numPr>
          <w:ilvl w:val="1"/>
          <w:numId w:val="5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procedure for final acceptance shall be the same as for provisional acceptance, except the presence of the Project Manager.</w:t>
      </w:r>
    </w:p>
    <w:p w14:paraId="4F7E8D31" w14:textId="77777777" w:rsidR="008D2724" w:rsidRDefault="00000000">
      <w:pPr>
        <w:pStyle w:val="NormalTahoma"/>
        <w:numPr>
          <w:ilvl w:val="1"/>
          <w:numId w:val="53"/>
        </w:numPr>
        <w:tabs>
          <w:tab w:val="left" w:pos="3261"/>
        </w:tabs>
        <w:ind w:left="567" w:hanging="567"/>
        <w:jc w:val="both"/>
        <w:rPr>
          <w:rFonts w:ascii="Times New Roman" w:hAnsi="Times New Roman" w:cs="Times New Roman"/>
          <w:sz w:val="21"/>
          <w:szCs w:val="21"/>
        </w:rPr>
      </w:pPr>
      <w:r>
        <w:rPr>
          <w:rFonts w:ascii="Times New Roman" w:hAnsi="Times New Roman" w:cs="Times New Roman"/>
          <w:sz w:val="21"/>
          <w:szCs w:val="21"/>
        </w:rPr>
        <w:t>The Contracting Authority has Thirty (30) days after final acceptance to release the 10% retention guarantee (bond).</w:t>
      </w:r>
    </w:p>
    <w:p w14:paraId="44FB62FF" w14:textId="77777777" w:rsidR="008D2724" w:rsidRDefault="008D2724">
      <w:pPr>
        <w:tabs>
          <w:tab w:val="left" w:pos="180"/>
        </w:tabs>
        <w:ind w:left="60"/>
        <w:jc w:val="center"/>
        <w:rPr>
          <w:b/>
          <w:sz w:val="20"/>
          <w:szCs w:val="20"/>
        </w:rPr>
      </w:pPr>
    </w:p>
    <w:p w14:paraId="7B11B470" w14:textId="77777777" w:rsidR="008D2724" w:rsidRDefault="00000000">
      <w:pPr>
        <w:tabs>
          <w:tab w:val="left" w:pos="180"/>
        </w:tabs>
        <w:ind w:left="60"/>
        <w:jc w:val="center"/>
        <w:rPr>
          <w:b/>
          <w:sz w:val="28"/>
          <w:szCs w:val="28"/>
        </w:rPr>
      </w:pPr>
      <w:r>
        <w:rPr>
          <w:b/>
          <w:sz w:val="28"/>
          <w:szCs w:val="28"/>
        </w:rPr>
        <w:t>CHAPTER V: SUNDRY (MISCELLANEOUS) PROVISIONS</w:t>
      </w:r>
    </w:p>
    <w:p w14:paraId="71442ACA" w14:textId="77777777" w:rsidR="008D2724" w:rsidRDefault="008D2724">
      <w:pPr>
        <w:tabs>
          <w:tab w:val="left" w:pos="180"/>
        </w:tabs>
        <w:ind w:left="60"/>
        <w:jc w:val="center"/>
        <w:rPr>
          <w:b/>
          <w:sz w:val="11"/>
          <w:szCs w:val="11"/>
        </w:rPr>
      </w:pPr>
    </w:p>
    <w:p w14:paraId="5F2A7C32" w14:textId="77777777" w:rsidR="008D2724" w:rsidRDefault="00000000">
      <w:pPr>
        <w:jc w:val="both"/>
        <w:rPr>
          <w:b/>
        </w:rPr>
      </w:pPr>
      <w:r>
        <w:rPr>
          <w:b/>
        </w:rPr>
        <w:t>ARTICLE 46: TERMINATION OF THE JOBBING ORDER</w:t>
      </w:r>
    </w:p>
    <w:p w14:paraId="7BEB6AE5" w14:textId="77777777" w:rsidR="008D2724" w:rsidRDefault="00000000">
      <w:pPr>
        <w:tabs>
          <w:tab w:val="left" w:pos="180"/>
        </w:tabs>
        <w:jc w:val="both"/>
        <w:rPr>
          <w:sz w:val="21"/>
          <w:szCs w:val="21"/>
        </w:rPr>
      </w:pPr>
      <w:r>
        <w:rPr>
          <w:sz w:val="21"/>
          <w:szCs w:val="21"/>
        </w:rPr>
        <w:t xml:space="preserve">The contract may be terminated as provided for in Part III Paragraph 2 of Decree No. 2018/366 of 20 June 2018 instituting </w:t>
      </w:r>
      <w:r>
        <w:rPr>
          <w:sz w:val="20"/>
          <w:szCs w:val="20"/>
        </w:rPr>
        <w:t>the Public Contracts Code and equally under the conditions laid down in Articles 74, 75 and 76 of the GAC especially in case of:</w:t>
      </w:r>
    </w:p>
    <w:p w14:paraId="1170C024" w14:textId="77777777" w:rsidR="008D2724" w:rsidRDefault="00000000">
      <w:pPr>
        <w:numPr>
          <w:ilvl w:val="0"/>
          <w:numId w:val="69"/>
        </w:numPr>
        <w:tabs>
          <w:tab w:val="left" w:pos="180"/>
        </w:tabs>
        <w:jc w:val="both"/>
        <w:rPr>
          <w:sz w:val="21"/>
          <w:szCs w:val="21"/>
        </w:rPr>
      </w:pPr>
      <w:r>
        <w:rPr>
          <w:sz w:val="21"/>
          <w:szCs w:val="21"/>
        </w:rPr>
        <w:t>Delay of more than fifteen (15) days in the execution of a Service Order or unjustified stoppage of more than seven (7) calendar days;</w:t>
      </w:r>
    </w:p>
    <w:p w14:paraId="2D87DCC0" w14:textId="77777777" w:rsidR="008D2724" w:rsidRDefault="00000000">
      <w:pPr>
        <w:numPr>
          <w:ilvl w:val="0"/>
          <w:numId w:val="69"/>
        </w:numPr>
        <w:tabs>
          <w:tab w:val="left" w:pos="180"/>
        </w:tabs>
        <w:jc w:val="both"/>
        <w:rPr>
          <w:sz w:val="21"/>
          <w:szCs w:val="21"/>
        </w:rPr>
      </w:pPr>
      <w:r>
        <w:rPr>
          <w:sz w:val="21"/>
          <w:szCs w:val="21"/>
        </w:rPr>
        <w:t>Delay in work resulting in penalties of more than 10% of the amount of the works;</w:t>
      </w:r>
    </w:p>
    <w:p w14:paraId="502C8A04" w14:textId="77777777" w:rsidR="008D2724" w:rsidRDefault="00000000">
      <w:pPr>
        <w:numPr>
          <w:ilvl w:val="0"/>
          <w:numId w:val="69"/>
        </w:numPr>
        <w:tabs>
          <w:tab w:val="left" w:pos="180"/>
        </w:tabs>
        <w:jc w:val="both"/>
        <w:rPr>
          <w:sz w:val="21"/>
          <w:szCs w:val="21"/>
        </w:rPr>
      </w:pPr>
      <w:r>
        <w:rPr>
          <w:sz w:val="21"/>
          <w:szCs w:val="21"/>
        </w:rPr>
        <w:t>Refusal to repeat poorly executed works;</w:t>
      </w:r>
    </w:p>
    <w:p w14:paraId="57B7943E" w14:textId="77777777" w:rsidR="008D2724" w:rsidRDefault="00000000">
      <w:pPr>
        <w:numPr>
          <w:ilvl w:val="0"/>
          <w:numId w:val="69"/>
        </w:numPr>
        <w:tabs>
          <w:tab w:val="left" w:pos="180"/>
        </w:tabs>
        <w:jc w:val="both"/>
        <w:rPr>
          <w:sz w:val="21"/>
          <w:szCs w:val="21"/>
        </w:rPr>
      </w:pPr>
      <w:r>
        <w:rPr>
          <w:sz w:val="21"/>
          <w:szCs w:val="21"/>
        </w:rPr>
        <w:t>Default by the contractor;</w:t>
      </w:r>
    </w:p>
    <w:p w14:paraId="38BEF1BB" w14:textId="77777777" w:rsidR="008D2724" w:rsidRDefault="008D2724">
      <w:pPr>
        <w:tabs>
          <w:tab w:val="left" w:pos="180"/>
        </w:tabs>
        <w:jc w:val="both"/>
        <w:rPr>
          <w:sz w:val="15"/>
          <w:szCs w:val="15"/>
        </w:rPr>
      </w:pPr>
    </w:p>
    <w:p w14:paraId="104C594B" w14:textId="77777777" w:rsidR="008D2724" w:rsidRDefault="00000000">
      <w:pPr>
        <w:jc w:val="both"/>
        <w:rPr>
          <w:b/>
        </w:rPr>
      </w:pPr>
      <w:r>
        <w:rPr>
          <w:b/>
        </w:rPr>
        <w:t>ARTICLE 47: CASE OF MAJOR IMPEDIMENT:</w:t>
      </w:r>
    </w:p>
    <w:p w14:paraId="5C0A5B3A" w14:textId="77777777" w:rsidR="008D2724" w:rsidRDefault="00000000">
      <w:pPr>
        <w:tabs>
          <w:tab w:val="left" w:pos="180"/>
        </w:tabs>
        <w:jc w:val="both"/>
        <w:rPr>
          <w:sz w:val="21"/>
          <w:szCs w:val="21"/>
        </w:rPr>
      </w:pPr>
      <w:r>
        <w:rPr>
          <w:sz w:val="21"/>
          <w:szCs w:val="21"/>
        </w:rPr>
        <w:t>If the contractor were to raise the issue of major impediment after the signature of the contract by the South West Regional Delegate of Public Contracts, Contracting Authority, it may only come into force after its notification to the contractor by the latter. The thresholds below which claims shall not be admitted are:</w:t>
      </w:r>
    </w:p>
    <w:p w14:paraId="145A96C4" w14:textId="77777777" w:rsidR="008D2724" w:rsidRDefault="00000000">
      <w:pPr>
        <w:pStyle w:val="ListParagraph"/>
        <w:numPr>
          <w:ilvl w:val="2"/>
          <w:numId w:val="62"/>
        </w:numPr>
        <w:tabs>
          <w:tab w:val="left" w:pos="180"/>
        </w:tabs>
        <w:contextualSpacing/>
        <w:jc w:val="both"/>
        <w:rPr>
          <w:sz w:val="21"/>
          <w:szCs w:val="21"/>
        </w:rPr>
      </w:pPr>
      <w:r>
        <w:rPr>
          <w:sz w:val="21"/>
          <w:szCs w:val="21"/>
        </w:rPr>
        <w:t>Rainfall:</w:t>
      </w:r>
      <w:r>
        <w:rPr>
          <w:sz w:val="21"/>
          <w:szCs w:val="21"/>
        </w:rPr>
        <w:tab/>
        <w:t>200mm in 24 hours</w:t>
      </w:r>
    </w:p>
    <w:p w14:paraId="725696BF" w14:textId="77777777" w:rsidR="008D2724" w:rsidRDefault="00000000">
      <w:pPr>
        <w:pStyle w:val="ListParagraph"/>
        <w:numPr>
          <w:ilvl w:val="2"/>
          <w:numId w:val="62"/>
        </w:numPr>
        <w:tabs>
          <w:tab w:val="left" w:pos="180"/>
        </w:tabs>
        <w:contextualSpacing/>
        <w:jc w:val="both"/>
        <w:rPr>
          <w:sz w:val="21"/>
          <w:szCs w:val="21"/>
        </w:rPr>
      </w:pPr>
      <w:r>
        <w:rPr>
          <w:sz w:val="21"/>
          <w:szCs w:val="21"/>
        </w:rPr>
        <w:t>Wind:</w:t>
      </w:r>
      <w:r>
        <w:rPr>
          <w:sz w:val="21"/>
          <w:szCs w:val="21"/>
        </w:rPr>
        <w:tab/>
      </w:r>
      <w:r>
        <w:rPr>
          <w:sz w:val="21"/>
          <w:szCs w:val="21"/>
        </w:rPr>
        <w:tab/>
        <w:t>40m/s</w:t>
      </w:r>
    </w:p>
    <w:p w14:paraId="7EE20A67" w14:textId="77777777" w:rsidR="008D2724" w:rsidRDefault="00000000">
      <w:pPr>
        <w:pStyle w:val="ListParagraph"/>
        <w:numPr>
          <w:ilvl w:val="2"/>
          <w:numId w:val="62"/>
        </w:numPr>
        <w:tabs>
          <w:tab w:val="left" w:pos="180"/>
        </w:tabs>
        <w:contextualSpacing/>
        <w:jc w:val="both"/>
        <w:rPr>
          <w:sz w:val="21"/>
          <w:szCs w:val="21"/>
        </w:rPr>
      </w:pPr>
      <w:r>
        <w:rPr>
          <w:sz w:val="21"/>
          <w:szCs w:val="21"/>
        </w:rPr>
        <w:t>Flood:</w:t>
      </w:r>
      <w:r>
        <w:rPr>
          <w:sz w:val="21"/>
          <w:szCs w:val="21"/>
        </w:rPr>
        <w:tab/>
      </w:r>
      <w:r>
        <w:rPr>
          <w:sz w:val="21"/>
          <w:szCs w:val="21"/>
          <w:lang w:val="en-US"/>
        </w:rPr>
        <w:t xml:space="preserve"> </w:t>
      </w:r>
      <w:r>
        <w:rPr>
          <w:sz w:val="21"/>
          <w:szCs w:val="21"/>
        </w:rPr>
        <w:t>decennial flood frequency</w:t>
      </w:r>
    </w:p>
    <w:p w14:paraId="40B61CB6" w14:textId="77777777" w:rsidR="008D2724" w:rsidRDefault="00000000">
      <w:pPr>
        <w:tabs>
          <w:tab w:val="left" w:pos="180"/>
        </w:tabs>
        <w:jc w:val="both"/>
        <w:rPr>
          <w:sz w:val="21"/>
          <w:szCs w:val="21"/>
        </w:rPr>
      </w:pPr>
      <w:r>
        <w:rPr>
          <w:sz w:val="21"/>
          <w:szCs w:val="21"/>
        </w:rPr>
        <w:t xml:space="preserve">In the event of circumstances beyond his control hindering the progress of the works, the contractor shall only be relieved of his responsibilities if he notifies the Administration in writing of his intention to invoke these circumstances of major impediment within fifteen (15) days of the occurrence of the event. </w:t>
      </w:r>
    </w:p>
    <w:p w14:paraId="25783F5F" w14:textId="77777777" w:rsidR="008D2724" w:rsidRDefault="00000000">
      <w:pPr>
        <w:tabs>
          <w:tab w:val="left" w:pos="180"/>
        </w:tabs>
        <w:jc w:val="both"/>
        <w:rPr>
          <w:b/>
          <w:sz w:val="22"/>
          <w:szCs w:val="22"/>
        </w:rPr>
      </w:pPr>
      <w:r>
        <w:rPr>
          <w:b/>
          <w:sz w:val="22"/>
          <w:szCs w:val="22"/>
        </w:rPr>
        <w:t>However, the Administration still reserves the right to appreciate the circumstances of the major impediment.</w:t>
      </w:r>
    </w:p>
    <w:p w14:paraId="1123DD68" w14:textId="77777777" w:rsidR="008D2724" w:rsidRDefault="008D2724">
      <w:pPr>
        <w:jc w:val="both"/>
        <w:rPr>
          <w:b/>
          <w:sz w:val="22"/>
          <w:szCs w:val="22"/>
        </w:rPr>
      </w:pPr>
    </w:p>
    <w:p w14:paraId="27F1939C" w14:textId="77777777" w:rsidR="008D2724" w:rsidRDefault="00000000">
      <w:pPr>
        <w:jc w:val="both"/>
        <w:rPr>
          <w:b/>
          <w:sz w:val="22"/>
          <w:szCs w:val="22"/>
        </w:rPr>
      </w:pPr>
      <w:r>
        <w:rPr>
          <w:b/>
          <w:sz w:val="22"/>
          <w:szCs w:val="22"/>
        </w:rPr>
        <w:t>ARTICLE 48: DISAGREEMENTS AND DISPUTES (LITIGATION)</w:t>
      </w:r>
    </w:p>
    <w:p w14:paraId="79B87D51" w14:textId="77777777" w:rsidR="008D2724" w:rsidRDefault="00000000">
      <w:pPr>
        <w:tabs>
          <w:tab w:val="left" w:pos="180"/>
        </w:tabs>
        <w:jc w:val="both"/>
        <w:rPr>
          <w:sz w:val="22"/>
          <w:szCs w:val="22"/>
        </w:rPr>
      </w:pPr>
      <w:r>
        <w:rPr>
          <w:sz w:val="22"/>
          <w:szCs w:val="22"/>
        </w:rPr>
        <w:t xml:space="preserve">Disagreements and disputes resulting from the execution of this contract shall be settled amicably. </w:t>
      </w:r>
    </w:p>
    <w:p w14:paraId="35AC8EBA" w14:textId="77777777" w:rsidR="008D2724" w:rsidRDefault="00000000">
      <w:pPr>
        <w:tabs>
          <w:tab w:val="left" w:pos="180"/>
        </w:tabs>
        <w:jc w:val="both"/>
        <w:rPr>
          <w:sz w:val="22"/>
          <w:szCs w:val="22"/>
        </w:rPr>
      </w:pPr>
      <w:r>
        <w:rPr>
          <w:sz w:val="22"/>
          <w:szCs w:val="22"/>
        </w:rPr>
        <w:t xml:space="preserve">Where no amicable solution can be found for a disagreement, the matter shall be referred to the competent court in </w:t>
      </w:r>
      <w:proofErr w:type="spellStart"/>
      <w:r>
        <w:rPr>
          <w:sz w:val="22"/>
          <w:szCs w:val="22"/>
        </w:rPr>
        <w:t>Lebialem</w:t>
      </w:r>
      <w:proofErr w:type="spellEnd"/>
      <w:r>
        <w:rPr>
          <w:sz w:val="22"/>
          <w:szCs w:val="22"/>
        </w:rPr>
        <w:t xml:space="preserve"> Division</w:t>
      </w:r>
      <w:r>
        <w:rPr>
          <w:color w:val="FF0000"/>
          <w:sz w:val="22"/>
          <w:szCs w:val="22"/>
        </w:rPr>
        <w:t xml:space="preserve"> </w:t>
      </w:r>
      <w:r>
        <w:rPr>
          <w:sz w:val="22"/>
          <w:szCs w:val="22"/>
        </w:rPr>
        <w:t>of the South West Region, Republic of Cameroon.</w:t>
      </w:r>
    </w:p>
    <w:p w14:paraId="37EC4A9D" w14:textId="77777777" w:rsidR="008D2724" w:rsidRDefault="008D2724">
      <w:pPr>
        <w:jc w:val="both"/>
        <w:rPr>
          <w:b/>
          <w:sz w:val="22"/>
          <w:szCs w:val="22"/>
        </w:rPr>
      </w:pPr>
    </w:p>
    <w:p w14:paraId="7EF74917" w14:textId="77777777" w:rsidR="008D2724" w:rsidRDefault="00000000">
      <w:pPr>
        <w:jc w:val="both"/>
        <w:rPr>
          <w:b/>
          <w:sz w:val="22"/>
          <w:szCs w:val="22"/>
        </w:rPr>
      </w:pPr>
      <w:r>
        <w:rPr>
          <w:b/>
          <w:sz w:val="22"/>
          <w:szCs w:val="22"/>
        </w:rPr>
        <w:t>ARTICLE 49: PRODUCTION AND DISSEMINATION OF THE JOBBING ORDER:</w:t>
      </w:r>
    </w:p>
    <w:p w14:paraId="6FBBF24F" w14:textId="77777777" w:rsidR="008D2724" w:rsidRDefault="00000000">
      <w:pPr>
        <w:tabs>
          <w:tab w:val="left" w:pos="180"/>
        </w:tabs>
        <w:jc w:val="both"/>
        <w:rPr>
          <w:sz w:val="22"/>
          <w:szCs w:val="22"/>
        </w:rPr>
      </w:pPr>
      <w:r>
        <w:rPr>
          <w:sz w:val="22"/>
          <w:szCs w:val="22"/>
        </w:rPr>
        <w:t>Seven (</w:t>
      </w:r>
      <w:r>
        <w:rPr>
          <w:b/>
          <w:sz w:val="22"/>
          <w:szCs w:val="22"/>
        </w:rPr>
        <w:t>07</w:t>
      </w:r>
      <w:r>
        <w:rPr>
          <w:sz w:val="22"/>
          <w:szCs w:val="22"/>
        </w:rPr>
        <w:t>) copies of this contract shall be produced and registered at the expense of the contractor and given to the Project Manager, Contract Engineer, Contract Manager and Project Owner after registration.</w:t>
      </w:r>
    </w:p>
    <w:p w14:paraId="184BC3C0" w14:textId="77777777" w:rsidR="008D2724" w:rsidRDefault="008D2724">
      <w:pPr>
        <w:jc w:val="both"/>
        <w:rPr>
          <w:b/>
          <w:sz w:val="22"/>
          <w:szCs w:val="22"/>
        </w:rPr>
      </w:pPr>
    </w:p>
    <w:p w14:paraId="2DA16AC0" w14:textId="77777777" w:rsidR="008D2724" w:rsidRDefault="00000000">
      <w:pPr>
        <w:jc w:val="both"/>
        <w:rPr>
          <w:b/>
          <w:sz w:val="22"/>
          <w:szCs w:val="22"/>
        </w:rPr>
      </w:pPr>
      <w:r>
        <w:rPr>
          <w:b/>
          <w:sz w:val="22"/>
          <w:szCs w:val="22"/>
        </w:rPr>
        <w:t>ARTICLE 50 AND LAST: VALIDITY (ENTRY INTO FORCE) OF THE JOBBING ORDER:</w:t>
      </w:r>
    </w:p>
    <w:p w14:paraId="248924F6" w14:textId="77777777" w:rsidR="008D2724" w:rsidRDefault="00000000">
      <w:pPr>
        <w:tabs>
          <w:tab w:val="left" w:pos="180"/>
        </w:tabs>
        <w:jc w:val="both"/>
        <w:rPr>
          <w:sz w:val="22"/>
          <w:szCs w:val="22"/>
        </w:rPr>
      </w:pPr>
      <w:r>
        <w:rPr>
          <w:sz w:val="22"/>
          <w:szCs w:val="22"/>
        </w:rPr>
        <w:t xml:space="preserve">This contract shall be regarded as finally concluded only after its signature by </w:t>
      </w:r>
      <w:r>
        <w:rPr>
          <w:b/>
          <w:sz w:val="22"/>
          <w:szCs w:val="22"/>
        </w:rPr>
        <w:t xml:space="preserve">the Mayor of </w:t>
      </w:r>
      <w:proofErr w:type="spellStart"/>
      <w:r>
        <w:rPr>
          <w:b/>
          <w:sz w:val="22"/>
          <w:szCs w:val="22"/>
        </w:rPr>
        <w:t>Menji</w:t>
      </w:r>
      <w:proofErr w:type="spellEnd"/>
      <w:r>
        <w:rPr>
          <w:b/>
          <w:sz w:val="22"/>
          <w:szCs w:val="22"/>
        </w:rPr>
        <w:t xml:space="preserve"> Council, Contracting Authority</w:t>
      </w:r>
      <w:r>
        <w:rPr>
          <w:sz w:val="22"/>
          <w:szCs w:val="22"/>
        </w:rPr>
        <w:t xml:space="preserve">. </w:t>
      </w:r>
    </w:p>
    <w:p w14:paraId="3C5BC9B5" w14:textId="77777777" w:rsidR="008D2724" w:rsidRDefault="00000000">
      <w:pPr>
        <w:tabs>
          <w:tab w:val="left" w:pos="180"/>
        </w:tabs>
        <w:rPr>
          <w:sz w:val="22"/>
          <w:szCs w:val="22"/>
        </w:rPr>
      </w:pPr>
      <w:r>
        <w:rPr>
          <w:sz w:val="22"/>
          <w:szCs w:val="22"/>
        </w:rPr>
        <w:t>Also, it shall enter into force as soon as it is notified to the contractor by the Contracting Authority.</w:t>
      </w:r>
    </w:p>
    <w:p w14:paraId="28560484" w14:textId="77777777" w:rsidR="008D2724" w:rsidRDefault="008D2724">
      <w:pPr>
        <w:pStyle w:val="NormalTahoma"/>
        <w:tabs>
          <w:tab w:val="left" w:pos="0"/>
        </w:tabs>
        <w:ind w:left="0" w:firstLine="0"/>
        <w:rPr>
          <w:rFonts w:ascii="Times New Roman" w:hAnsi="Times New Roman" w:cs="Times New Roman"/>
        </w:rPr>
      </w:pPr>
    </w:p>
    <w:p w14:paraId="06F7F4AD" w14:textId="77777777" w:rsidR="008D2724" w:rsidRDefault="008D2724">
      <w:pPr>
        <w:pStyle w:val="NormalTahoma"/>
        <w:tabs>
          <w:tab w:val="left" w:pos="0"/>
        </w:tabs>
        <w:ind w:left="0" w:firstLine="0"/>
        <w:rPr>
          <w:rFonts w:ascii="Times New Roman" w:hAnsi="Times New Roman" w:cs="Times New Roman"/>
        </w:rPr>
      </w:pPr>
    </w:p>
    <w:p w14:paraId="71725794" w14:textId="77777777" w:rsidR="008D2724" w:rsidRDefault="008D2724">
      <w:pPr>
        <w:pStyle w:val="NormalTahoma"/>
        <w:tabs>
          <w:tab w:val="left" w:pos="0"/>
        </w:tabs>
        <w:ind w:left="0" w:firstLine="0"/>
        <w:rPr>
          <w:rFonts w:ascii="Times New Roman" w:hAnsi="Times New Roman" w:cs="Times New Roman"/>
        </w:rPr>
      </w:pPr>
    </w:p>
    <w:p w14:paraId="4A96B496" w14:textId="77777777" w:rsidR="008D2724" w:rsidRDefault="008D2724">
      <w:pPr>
        <w:pStyle w:val="NormalTahoma"/>
        <w:tabs>
          <w:tab w:val="left" w:pos="0"/>
        </w:tabs>
        <w:ind w:left="0" w:firstLine="0"/>
        <w:rPr>
          <w:rFonts w:ascii="Times New Roman" w:hAnsi="Times New Roman" w:cs="Times New Roman"/>
          <w:sz w:val="56"/>
          <w:szCs w:val="56"/>
        </w:rPr>
      </w:pPr>
    </w:p>
    <w:p w14:paraId="129AC705" w14:textId="77777777" w:rsidR="008D2724" w:rsidRDefault="008D2724">
      <w:pPr>
        <w:pStyle w:val="NormalTahoma"/>
        <w:tabs>
          <w:tab w:val="left" w:pos="0"/>
        </w:tabs>
        <w:ind w:left="0" w:firstLine="0"/>
        <w:rPr>
          <w:rFonts w:ascii="Times New Roman" w:hAnsi="Times New Roman" w:cs="Times New Roman"/>
          <w:sz w:val="56"/>
          <w:szCs w:val="56"/>
        </w:rPr>
      </w:pPr>
    </w:p>
    <w:p w14:paraId="56D1CD34" w14:textId="77777777" w:rsidR="008D2724" w:rsidRDefault="008D2724">
      <w:pPr>
        <w:pStyle w:val="NormalTahoma"/>
        <w:tabs>
          <w:tab w:val="left" w:pos="0"/>
        </w:tabs>
        <w:ind w:left="0" w:firstLine="0"/>
        <w:rPr>
          <w:rFonts w:ascii="Times New Roman" w:hAnsi="Times New Roman" w:cs="Times New Roman"/>
          <w:sz w:val="56"/>
          <w:szCs w:val="56"/>
        </w:rPr>
      </w:pPr>
    </w:p>
    <w:p w14:paraId="49BA1B2F" w14:textId="77777777" w:rsidR="008D2724" w:rsidRDefault="008D2724">
      <w:pPr>
        <w:pStyle w:val="NormalTahoma"/>
        <w:tabs>
          <w:tab w:val="left" w:pos="0"/>
        </w:tabs>
        <w:ind w:left="0" w:firstLine="0"/>
        <w:rPr>
          <w:rFonts w:ascii="Times New Roman" w:hAnsi="Times New Roman" w:cs="Times New Roman"/>
          <w:sz w:val="56"/>
          <w:szCs w:val="56"/>
        </w:rPr>
      </w:pPr>
    </w:p>
    <w:p w14:paraId="03B1A502" w14:textId="77777777" w:rsidR="008D2724" w:rsidRDefault="008D2724">
      <w:pPr>
        <w:pStyle w:val="NormalTahoma"/>
        <w:tabs>
          <w:tab w:val="left" w:pos="0"/>
        </w:tabs>
        <w:ind w:left="0" w:firstLine="0"/>
        <w:rPr>
          <w:rFonts w:ascii="Times New Roman" w:hAnsi="Times New Roman" w:cs="Times New Roman"/>
          <w:sz w:val="56"/>
          <w:szCs w:val="56"/>
        </w:rPr>
      </w:pPr>
    </w:p>
    <w:p w14:paraId="5113E36A" w14:textId="77777777" w:rsidR="008D2724" w:rsidRDefault="008D2724">
      <w:pPr>
        <w:pStyle w:val="NormalTahoma"/>
        <w:tabs>
          <w:tab w:val="left" w:pos="0"/>
        </w:tabs>
        <w:ind w:left="0" w:firstLine="0"/>
        <w:rPr>
          <w:rFonts w:ascii="Times New Roman" w:hAnsi="Times New Roman" w:cs="Times New Roman"/>
          <w:sz w:val="56"/>
          <w:szCs w:val="56"/>
        </w:rPr>
      </w:pPr>
    </w:p>
    <w:p w14:paraId="0308415D" w14:textId="77777777" w:rsidR="008D2724" w:rsidRDefault="00000000">
      <w:pPr>
        <w:pStyle w:val="NormalTahoma"/>
        <w:tabs>
          <w:tab w:val="left" w:pos="0"/>
        </w:tabs>
        <w:ind w:left="0" w:firstLine="0"/>
        <w:jc w:val="center"/>
        <w:rPr>
          <w:rFonts w:ascii="Times New Roman" w:hAnsi="Times New Roman" w:cs="Times New Roman"/>
          <w:b/>
          <w:bCs/>
          <w:sz w:val="60"/>
          <w:szCs w:val="60"/>
        </w:rPr>
      </w:pPr>
      <w:r>
        <w:rPr>
          <w:rFonts w:ascii="Times New Roman" w:hAnsi="Times New Roman" w:cs="Times New Roman"/>
          <w:b/>
          <w:bCs/>
          <w:sz w:val="60"/>
          <w:szCs w:val="60"/>
        </w:rPr>
        <w:t>Document No. 5</w:t>
      </w:r>
    </w:p>
    <w:p w14:paraId="6EC036D1" w14:textId="77777777" w:rsidR="008D2724" w:rsidRDefault="00000000">
      <w:pPr>
        <w:jc w:val="center"/>
        <w:rPr>
          <w:b/>
          <w:bCs/>
          <w:caps/>
          <w:sz w:val="32"/>
          <w:szCs w:val="32"/>
        </w:rPr>
      </w:pPr>
      <w:r>
        <w:rPr>
          <w:noProof/>
          <w:sz w:val="56"/>
          <w:szCs w:val="56"/>
          <w:lang w:val="fr-BE" w:eastAsia="fr-BE"/>
        </w:rPr>
        <mc:AlternateContent>
          <mc:Choice Requires="wps">
            <w:drawing>
              <wp:anchor distT="0" distB="0" distL="114300" distR="114300" simplePos="0" relativeHeight="251666432" behindDoc="0" locked="0" layoutInCell="1" allowOverlap="1" wp14:anchorId="1F2EC7B0" wp14:editId="60AF63A8">
                <wp:simplePos x="0" y="0"/>
                <wp:positionH relativeFrom="margin">
                  <wp:align>right</wp:align>
                </wp:positionH>
                <wp:positionV relativeFrom="paragraph">
                  <wp:posOffset>287020</wp:posOffset>
                </wp:positionV>
                <wp:extent cx="6186805" cy="1066165"/>
                <wp:effectExtent l="19050" t="19050" r="43180" b="393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678" cy="1066038"/>
                        </a:xfrm>
                        <a:prstGeom prst="rect">
                          <a:avLst/>
                        </a:prstGeom>
                        <a:solidFill>
                          <a:schemeClr val="accent1">
                            <a:lumMod val="20000"/>
                            <a:lumOff val="80000"/>
                          </a:schemeClr>
                        </a:solidFill>
                        <a:ln w="63500" cmpd="thickThin" algn="ctr">
                          <a:solidFill>
                            <a:srgbClr val="4BACC6"/>
                          </a:solidFill>
                          <a:miter lim="800000"/>
                        </a:ln>
                        <a:effectLst/>
                      </wps:spPr>
                      <wps:txbx>
                        <w:txbxContent>
                          <w:p w14:paraId="612FDAFF" w14:textId="77777777" w:rsidR="008D2724" w:rsidRDefault="00000000">
                            <w:pPr>
                              <w:pStyle w:val="NormalTahoma"/>
                              <w:tabs>
                                <w:tab w:val="left" w:pos="0"/>
                              </w:tabs>
                              <w:jc w:val="center"/>
                              <w:rPr>
                                <w:rFonts w:ascii="Arial" w:hAnsi="Arial" w:cs="Arial"/>
                                <w:b/>
                                <w:bCs/>
                                <w:sz w:val="60"/>
                                <w:szCs w:val="60"/>
                              </w:rPr>
                            </w:pPr>
                            <w:r>
                              <w:rPr>
                                <w:rFonts w:ascii="Arial" w:hAnsi="Arial" w:cs="Arial"/>
                                <w:b/>
                                <w:bCs/>
                                <w:sz w:val="60"/>
                                <w:szCs w:val="60"/>
                              </w:rPr>
                              <w:t xml:space="preserve">SPECIAL TECHNICAL CLAUSES (STC) </w:t>
                            </w:r>
                          </w:p>
                          <w:p w14:paraId="03F150DE" w14:textId="77777777" w:rsidR="008D2724" w:rsidRDefault="008D2724">
                            <w:pPr>
                              <w:jc w:val="center"/>
                            </w:pPr>
                          </w:p>
                        </w:txbxContent>
                      </wps:txbx>
                      <wps:bodyPr rot="0" vert="horz" wrap="square" lIns="91440" tIns="45720" rIns="91440" bIns="45720" anchor="t" anchorCtr="0" upright="1">
                        <a:noAutofit/>
                      </wps:bodyPr>
                    </wps:wsp>
                  </a:graphicData>
                </a:graphic>
              </wp:anchor>
            </w:drawing>
          </mc:Choice>
          <mc:Fallback>
            <w:pict>
              <v:rect w14:anchorId="1F2EC7B0" id="Rectangle 14" o:spid="_x0000_s1045" style="position:absolute;left:0;text-align:left;margin-left:435.95pt;margin-top:22.6pt;width:487.15pt;height:83.95pt;z-index:2516664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" fillcolor="#deeaf6 [660]" strokecolor="#4bacc6" strokeweight="5pt">
                <v:stroke linestyle="thickThin"/>
                <v:textbox>
                  <w:txbxContent>
                    <w:p w14:paraId="612FDAFF" w14:textId="77777777" w:rsidR="008D2724" w:rsidRDefault="00000000">
                      <w:pPr>
                        <w:pStyle w:val="NormalTahoma"/>
                        <w:tabs>
                          <w:tab w:val="left" w:pos="0"/>
                        </w:tabs>
                        <w:jc w:val="center"/>
                        <w:rPr>
                          <w:rFonts w:ascii="Arial" w:hAnsi="Arial" w:cs="Arial"/>
                          <w:b/>
                          <w:bCs/>
                          <w:sz w:val="60"/>
                          <w:szCs w:val="60"/>
                        </w:rPr>
                      </w:pPr>
                      <w:r>
                        <w:rPr>
                          <w:rFonts w:ascii="Arial" w:hAnsi="Arial" w:cs="Arial"/>
                          <w:b/>
                          <w:bCs/>
                          <w:sz w:val="60"/>
                          <w:szCs w:val="60"/>
                        </w:rPr>
                        <w:t xml:space="preserve">SPECIAL TECHNICAL CLAUSES (STC) </w:t>
                      </w:r>
                    </w:p>
                    <w:p w14:paraId="03F150DE" w14:textId="77777777" w:rsidR="008D2724" w:rsidRDefault="008D2724">
                      <w:pPr>
                        <w:jc w:val="center"/>
                      </w:pPr>
                    </w:p>
                  </w:txbxContent>
                </v:textbox>
                <w10:wrap anchorx="margin"/>
              </v:rect>
            </w:pict>
          </mc:Fallback>
        </mc:AlternateContent>
      </w:r>
      <w:r>
        <w:rPr>
          <w:sz w:val="56"/>
          <w:szCs w:val="56"/>
        </w:rPr>
        <w:br w:type="column"/>
      </w:r>
      <w:r>
        <w:rPr>
          <w:b/>
          <w:bCs/>
          <w:caps/>
          <w:sz w:val="32"/>
          <w:szCs w:val="32"/>
        </w:rPr>
        <w:lastRenderedPageBreak/>
        <w:t>Special Technical CLAUSEs (STC)</w:t>
      </w:r>
    </w:p>
    <w:p w14:paraId="5F03EC4F" w14:textId="77777777" w:rsidR="008D2724" w:rsidRDefault="00000000">
      <w:pPr>
        <w:tabs>
          <w:tab w:val="left" w:pos="567"/>
          <w:tab w:val="left" w:pos="2268"/>
          <w:tab w:val="right" w:pos="6804"/>
        </w:tabs>
        <w:jc w:val="center"/>
        <w:rPr>
          <w:b/>
          <w:color w:val="FF0000"/>
        </w:rPr>
      </w:pPr>
      <w:bookmarkStart w:id="6" w:name="_Hlk125704705"/>
      <w:r>
        <w:rPr>
          <w:b/>
          <w:sz w:val="22"/>
          <w:szCs w:val="22"/>
          <w:lang w:val="en-US"/>
        </w:rPr>
        <w:t xml:space="preserve">PHASE 1 OF </w:t>
      </w:r>
      <w:r>
        <w:rPr>
          <w:b/>
          <w:sz w:val="22"/>
          <w:szCs w:val="22"/>
        </w:rPr>
        <w:t xml:space="preserve">THE </w:t>
      </w:r>
      <w:bookmarkEnd w:id="6"/>
      <w:r>
        <w:rPr>
          <w:b/>
          <w:sz w:val="22"/>
          <w:szCs w:val="22"/>
        </w:rPr>
        <w:t>PREP</w:t>
      </w:r>
      <w:r>
        <w:rPr>
          <w:b/>
          <w:sz w:val="22"/>
          <w:szCs w:val="22"/>
          <w:lang w:val="en-US"/>
        </w:rPr>
        <w:t>A</w:t>
      </w:r>
      <w:r>
        <w:rPr>
          <w:b/>
          <w:sz w:val="22"/>
          <w:szCs w:val="22"/>
        </w:rPr>
        <w:t xml:space="preserve">RATION OF LAND USE PLAN OF MBIANJONG </w:t>
      </w:r>
      <w:r>
        <w:rPr>
          <w:b/>
          <w:sz w:val="22"/>
          <w:szCs w:val="22"/>
          <w:lang w:val="en-US"/>
        </w:rPr>
        <w:t>IN NJOAGWI (</w:t>
      </w:r>
      <w:r>
        <w:rPr>
          <w:b/>
          <w:sz w:val="22"/>
          <w:szCs w:val="22"/>
        </w:rPr>
        <w:t>FOTABONG III</w:t>
      </w:r>
      <w:r>
        <w:rPr>
          <w:b/>
          <w:sz w:val="22"/>
          <w:szCs w:val="22"/>
          <w:lang w:val="en-US"/>
        </w:rPr>
        <w:t>)</w:t>
      </w:r>
      <w:r>
        <w:rPr>
          <w:b/>
          <w:sz w:val="22"/>
          <w:szCs w:val="22"/>
        </w:rPr>
        <w:t xml:space="preserve"> FONDOM </w:t>
      </w:r>
      <w:r>
        <w:rPr>
          <w:b/>
          <w:sz w:val="22"/>
          <w:szCs w:val="22"/>
          <w:lang w:val="en-US"/>
        </w:rPr>
        <w:t>WITHIN MENJI MUNICIPALITY,</w:t>
      </w:r>
      <w:r>
        <w:rPr>
          <w:b/>
          <w:sz w:val="22"/>
          <w:szCs w:val="22"/>
        </w:rPr>
        <w:t>FONTEM SUB-DIVISION, LEBIALEM DIVISION</w:t>
      </w:r>
      <w:r>
        <w:rPr>
          <w:b/>
        </w:rPr>
        <w:t xml:space="preserve"> </w:t>
      </w:r>
    </w:p>
    <w:p w14:paraId="348D7156" w14:textId="77777777" w:rsidR="008D2724" w:rsidRDefault="008D2724">
      <w:pPr>
        <w:tabs>
          <w:tab w:val="left" w:pos="567"/>
          <w:tab w:val="left" w:pos="2268"/>
          <w:tab w:val="right" w:pos="6804"/>
        </w:tabs>
        <w:rPr>
          <w:b/>
          <w:sz w:val="16"/>
          <w:szCs w:val="16"/>
        </w:rPr>
      </w:pPr>
    </w:p>
    <w:p w14:paraId="3141B387" w14:textId="77777777" w:rsidR="008D2724" w:rsidRDefault="00000000">
      <w:pPr>
        <w:keepNext/>
        <w:keepLines/>
        <w:outlineLvl w:val="0"/>
        <w:rPr>
          <w:rFonts w:eastAsia="Calibri"/>
          <w:b/>
          <w:bCs/>
          <w:lang w:val="en-US" w:eastAsia="en-US"/>
        </w:rPr>
      </w:pPr>
      <w:bookmarkStart w:id="7" w:name="_Toc152309785"/>
      <w:r>
        <w:rPr>
          <w:rFonts w:eastAsia="Calibri"/>
          <w:b/>
          <w:bCs/>
          <w:lang w:val="en-US" w:eastAsia="en-US"/>
        </w:rPr>
        <w:t>Mission 1: Diagnosis and Preparation of Database</w:t>
      </w:r>
      <w:bookmarkEnd w:id="7"/>
    </w:p>
    <w:p w14:paraId="4091203A" w14:textId="77777777" w:rsidR="008D2724" w:rsidRDefault="00000000">
      <w:pPr>
        <w:rPr>
          <w:rFonts w:eastAsia="Calibri"/>
          <w:sz w:val="22"/>
          <w:szCs w:val="22"/>
          <w:lang w:val="en-US" w:eastAsia="en-US"/>
        </w:rPr>
      </w:pPr>
      <w:r>
        <w:rPr>
          <w:rFonts w:eastAsia="Calibri"/>
          <w:bCs/>
          <w:lang w:val="en-US" w:eastAsia="en-US"/>
        </w:rPr>
        <w:t xml:space="preserve"> Data shall be generated from:</w:t>
      </w:r>
    </w:p>
    <w:p w14:paraId="1A8E3746" w14:textId="77777777" w:rsidR="008D2724" w:rsidRDefault="00000000">
      <w:pPr>
        <w:keepNext/>
        <w:keepLines/>
        <w:outlineLvl w:val="1"/>
        <w:rPr>
          <w:b/>
          <w:bCs/>
          <w:lang w:val="en-US" w:eastAsia="en-US"/>
        </w:rPr>
      </w:pPr>
      <w:bookmarkStart w:id="8" w:name="_Toc152309786"/>
      <w:r>
        <w:rPr>
          <w:b/>
          <w:bCs/>
          <w:lang w:val="en-US" w:eastAsia="en-US"/>
        </w:rPr>
        <w:t>1.1 Primary sources</w:t>
      </w:r>
      <w:bookmarkEnd w:id="8"/>
      <w:r>
        <w:rPr>
          <w:b/>
          <w:bCs/>
          <w:lang w:val="en-US" w:eastAsia="en-US"/>
        </w:rPr>
        <w:t xml:space="preserve"> </w:t>
      </w:r>
    </w:p>
    <w:p w14:paraId="5CEB48FA" w14:textId="77777777" w:rsidR="008D2724" w:rsidRDefault="00000000">
      <w:pPr>
        <w:numPr>
          <w:ilvl w:val="0"/>
          <w:numId w:val="70"/>
        </w:numPr>
        <w:ind w:left="960"/>
        <w:contextualSpacing/>
        <w:rPr>
          <w:bCs/>
          <w:sz w:val="21"/>
          <w:szCs w:val="21"/>
          <w:lang w:val="en-US" w:eastAsia="en-US"/>
        </w:rPr>
      </w:pPr>
      <w:r>
        <w:rPr>
          <w:bCs/>
          <w:sz w:val="21"/>
          <w:szCs w:val="21"/>
          <w:lang w:val="en-US" w:eastAsia="en-US"/>
        </w:rPr>
        <w:t xml:space="preserve">Reconnaissance survey to take inventory of existing situation in the area, including </w:t>
      </w:r>
      <w:r>
        <w:rPr>
          <w:rFonts w:eastAsia="Calibri"/>
          <w:bCs/>
          <w:sz w:val="21"/>
          <w:szCs w:val="21"/>
          <w:lang w:val="en-US" w:eastAsia="en-US"/>
        </w:rPr>
        <w:t>physical, demographic, social, economic, urban, equipment and infrastructure, environmental, and institutional aspects.</w:t>
      </w:r>
    </w:p>
    <w:p w14:paraId="495B82C6" w14:textId="77777777" w:rsidR="008D2724" w:rsidRDefault="00000000">
      <w:pPr>
        <w:numPr>
          <w:ilvl w:val="0"/>
          <w:numId w:val="70"/>
        </w:numPr>
        <w:ind w:left="960"/>
        <w:contextualSpacing/>
        <w:rPr>
          <w:bCs/>
          <w:sz w:val="20"/>
          <w:szCs w:val="20"/>
          <w:lang w:val="en-US" w:eastAsia="en-US"/>
        </w:rPr>
      </w:pPr>
      <w:r>
        <w:rPr>
          <w:bCs/>
          <w:sz w:val="20"/>
          <w:szCs w:val="20"/>
          <w:lang w:val="en-US" w:eastAsia="en-US"/>
        </w:rPr>
        <w:t>Administration of questionnaires to a significant percentage of households’ heads in the village.</w:t>
      </w:r>
      <w:r>
        <w:rPr>
          <w:rFonts w:eastAsia="Calibri"/>
          <w:bCs/>
          <w:sz w:val="20"/>
          <w:szCs w:val="20"/>
          <w:lang w:val="en-US" w:eastAsia="en-US"/>
        </w:rPr>
        <w:t xml:space="preserve"> Sampled household heads to enable the beneficiary population to give their opinion and be participatory in the planning process</w:t>
      </w:r>
      <w:r>
        <w:rPr>
          <w:bCs/>
          <w:sz w:val="20"/>
          <w:szCs w:val="20"/>
          <w:lang w:val="en-US" w:eastAsia="en-US"/>
        </w:rPr>
        <w:t xml:space="preserve"> </w:t>
      </w:r>
    </w:p>
    <w:p w14:paraId="56B4CB9B" w14:textId="77777777" w:rsidR="008D2724" w:rsidRDefault="00000000">
      <w:pPr>
        <w:numPr>
          <w:ilvl w:val="0"/>
          <w:numId w:val="70"/>
        </w:numPr>
        <w:ind w:left="960"/>
        <w:contextualSpacing/>
        <w:rPr>
          <w:bCs/>
          <w:sz w:val="21"/>
          <w:szCs w:val="21"/>
          <w:lang w:val="en-US" w:eastAsia="en-US"/>
        </w:rPr>
      </w:pPr>
      <w:r>
        <w:rPr>
          <w:bCs/>
          <w:sz w:val="21"/>
          <w:szCs w:val="21"/>
          <w:lang w:val="en-US" w:eastAsia="en-US"/>
        </w:rPr>
        <w:t>Acquiring Satellite images, which shall provide the basis for the extraction of existing land use activities, rivers, vegetation, health facilities, educational, infrastructure, road networks, etc.</w:t>
      </w:r>
    </w:p>
    <w:p w14:paraId="70F3E5CD" w14:textId="77777777" w:rsidR="008D2724" w:rsidRDefault="00000000">
      <w:pPr>
        <w:numPr>
          <w:ilvl w:val="0"/>
          <w:numId w:val="70"/>
        </w:numPr>
        <w:ind w:left="960"/>
        <w:contextualSpacing/>
        <w:rPr>
          <w:bCs/>
          <w:sz w:val="20"/>
          <w:szCs w:val="20"/>
          <w:lang w:val="en-US" w:eastAsia="en-US"/>
        </w:rPr>
      </w:pPr>
      <w:r>
        <w:rPr>
          <w:bCs/>
          <w:sz w:val="20"/>
          <w:szCs w:val="20"/>
          <w:lang w:val="en-US" w:eastAsia="en-US"/>
        </w:rPr>
        <w:t>Global Position System (GPS) for geo-referencing and ground corrections of the satellite imagery of the council area.</w:t>
      </w:r>
    </w:p>
    <w:p w14:paraId="57C3EA46" w14:textId="77777777" w:rsidR="008D2724" w:rsidRDefault="00000000">
      <w:pPr>
        <w:keepNext/>
        <w:keepLines/>
        <w:outlineLvl w:val="1"/>
        <w:rPr>
          <w:b/>
          <w:bCs/>
          <w:lang w:val="en-US" w:eastAsia="en-US"/>
        </w:rPr>
      </w:pPr>
      <w:bookmarkStart w:id="9" w:name="_Toc152309787"/>
      <w:r>
        <w:rPr>
          <w:b/>
          <w:bCs/>
          <w:lang w:val="en-US" w:eastAsia="en-US"/>
        </w:rPr>
        <w:t>1.2 Secondary Data</w:t>
      </w:r>
      <w:bookmarkEnd w:id="9"/>
    </w:p>
    <w:p w14:paraId="11FF6290" w14:textId="77777777" w:rsidR="008D2724" w:rsidRDefault="00000000">
      <w:pPr>
        <w:rPr>
          <w:rFonts w:eastAsia="Calibri"/>
          <w:bCs/>
          <w:sz w:val="21"/>
          <w:szCs w:val="21"/>
          <w:lang w:val="en-US" w:eastAsia="en-US"/>
        </w:rPr>
      </w:pPr>
      <w:r>
        <w:rPr>
          <w:rFonts w:eastAsia="Calibri"/>
          <w:bCs/>
          <w:sz w:val="21"/>
          <w:szCs w:val="21"/>
          <w:lang w:val="en-US" w:eastAsia="en-US"/>
        </w:rPr>
        <w:t>Data shall be required from annual reports from different government agencies and services, and other development partners related to:</w:t>
      </w:r>
    </w:p>
    <w:p w14:paraId="0D74EDB5" w14:textId="77777777" w:rsidR="008D2724" w:rsidRDefault="00000000">
      <w:pPr>
        <w:numPr>
          <w:ilvl w:val="0"/>
          <w:numId w:val="71"/>
        </w:numPr>
        <w:rPr>
          <w:rFonts w:eastAsia="Calibri"/>
          <w:bCs/>
          <w:sz w:val="20"/>
          <w:szCs w:val="20"/>
          <w:lang w:val="en-US" w:eastAsia="en-US"/>
        </w:rPr>
      </w:pPr>
      <w:r>
        <w:rPr>
          <w:rFonts w:eastAsia="Calibri"/>
          <w:bCs/>
          <w:sz w:val="20"/>
          <w:szCs w:val="20"/>
          <w:lang w:val="en-US" w:eastAsia="en-US"/>
        </w:rPr>
        <w:t xml:space="preserve">Networks (Road networks, Water supply, Electricity supply, Communication, Drainage, Waste management) </w:t>
      </w:r>
    </w:p>
    <w:p w14:paraId="59CFDF7E" w14:textId="77777777" w:rsidR="008D2724" w:rsidRDefault="00000000">
      <w:pPr>
        <w:numPr>
          <w:ilvl w:val="0"/>
          <w:numId w:val="71"/>
        </w:numPr>
        <w:rPr>
          <w:rFonts w:eastAsia="Calibri"/>
          <w:bCs/>
          <w:sz w:val="21"/>
          <w:szCs w:val="21"/>
          <w:lang w:val="en-US" w:eastAsia="en-US"/>
        </w:rPr>
      </w:pPr>
      <w:r>
        <w:rPr>
          <w:rFonts w:eastAsia="Calibri"/>
          <w:bCs/>
          <w:sz w:val="21"/>
          <w:szCs w:val="21"/>
          <w:lang w:val="en-US" w:eastAsia="en-US"/>
        </w:rPr>
        <w:t xml:space="preserve">Population and urban social development  </w:t>
      </w:r>
    </w:p>
    <w:p w14:paraId="16BDBB18" w14:textId="77777777" w:rsidR="008D2724" w:rsidRDefault="00000000">
      <w:pPr>
        <w:numPr>
          <w:ilvl w:val="0"/>
          <w:numId w:val="71"/>
        </w:numPr>
        <w:rPr>
          <w:rFonts w:eastAsia="Calibri"/>
          <w:bCs/>
          <w:sz w:val="21"/>
          <w:szCs w:val="21"/>
          <w:lang w:val="en-US" w:eastAsia="en-US"/>
        </w:rPr>
      </w:pPr>
      <w:r>
        <w:rPr>
          <w:rFonts w:eastAsia="Calibri"/>
          <w:bCs/>
          <w:sz w:val="21"/>
          <w:szCs w:val="21"/>
          <w:lang w:val="en-US" w:eastAsia="en-US"/>
        </w:rPr>
        <w:t xml:space="preserve">The administrative services/structures,  </w:t>
      </w:r>
    </w:p>
    <w:p w14:paraId="07BF44CA" w14:textId="77777777" w:rsidR="008D2724" w:rsidRDefault="00000000">
      <w:pPr>
        <w:numPr>
          <w:ilvl w:val="0"/>
          <w:numId w:val="71"/>
        </w:numPr>
        <w:rPr>
          <w:rFonts w:eastAsia="Calibri"/>
          <w:bCs/>
          <w:sz w:val="21"/>
          <w:szCs w:val="21"/>
          <w:lang w:val="en-US" w:eastAsia="en-US"/>
        </w:rPr>
      </w:pPr>
      <w:r>
        <w:rPr>
          <w:rFonts w:eastAsia="Calibri"/>
          <w:bCs/>
          <w:sz w:val="21"/>
          <w:szCs w:val="21"/>
          <w:lang w:val="en-US" w:eastAsia="en-US"/>
        </w:rPr>
        <w:t>Public and community facilities</w:t>
      </w:r>
    </w:p>
    <w:p w14:paraId="4FBEAE48" w14:textId="77777777" w:rsidR="008D2724" w:rsidRDefault="00000000">
      <w:pPr>
        <w:numPr>
          <w:ilvl w:val="0"/>
          <w:numId w:val="71"/>
        </w:numPr>
        <w:rPr>
          <w:rFonts w:eastAsia="Calibri"/>
          <w:bCs/>
          <w:sz w:val="21"/>
          <w:szCs w:val="21"/>
          <w:lang w:val="en-US" w:eastAsia="en-US"/>
        </w:rPr>
      </w:pPr>
      <w:r>
        <w:rPr>
          <w:rFonts w:eastAsia="Calibri"/>
          <w:bCs/>
          <w:sz w:val="21"/>
          <w:szCs w:val="21"/>
          <w:lang w:val="en-US" w:eastAsia="en-US"/>
        </w:rPr>
        <w:t xml:space="preserve">The socio-economic activities,  </w:t>
      </w:r>
    </w:p>
    <w:p w14:paraId="6130E323" w14:textId="77777777" w:rsidR="008D2724" w:rsidRDefault="00000000">
      <w:pPr>
        <w:numPr>
          <w:ilvl w:val="0"/>
          <w:numId w:val="71"/>
        </w:numPr>
        <w:rPr>
          <w:rFonts w:eastAsia="Calibri"/>
          <w:bCs/>
          <w:sz w:val="21"/>
          <w:szCs w:val="21"/>
          <w:lang w:val="en-US" w:eastAsia="en-US"/>
        </w:rPr>
      </w:pPr>
      <w:r>
        <w:rPr>
          <w:rFonts w:eastAsia="Calibri"/>
          <w:bCs/>
          <w:sz w:val="21"/>
          <w:szCs w:val="21"/>
          <w:lang w:val="en-US" w:eastAsia="en-US"/>
        </w:rPr>
        <w:t>The urban environment,</w:t>
      </w:r>
    </w:p>
    <w:p w14:paraId="2B868D88" w14:textId="77777777" w:rsidR="008D2724" w:rsidRDefault="00000000">
      <w:pPr>
        <w:numPr>
          <w:ilvl w:val="0"/>
          <w:numId w:val="71"/>
        </w:numPr>
        <w:rPr>
          <w:rFonts w:eastAsia="Calibri"/>
          <w:bCs/>
          <w:sz w:val="21"/>
          <w:szCs w:val="21"/>
          <w:lang w:val="en-US" w:eastAsia="en-US"/>
        </w:rPr>
      </w:pPr>
      <w:r>
        <w:rPr>
          <w:rFonts w:eastAsia="Calibri"/>
          <w:bCs/>
          <w:sz w:val="21"/>
          <w:szCs w:val="21"/>
          <w:lang w:val="en-US" w:eastAsia="en-US"/>
        </w:rPr>
        <w:t>Agricultural production</w:t>
      </w:r>
    </w:p>
    <w:p w14:paraId="63F06FBF" w14:textId="77777777" w:rsidR="008D2724" w:rsidRDefault="00000000">
      <w:pPr>
        <w:numPr>
          <w:ilvl w:val="0"/>
          <w:numId w:val="71"/>
        </w:numPr>
        <w:rPr>
          <w:rFonts w:eastAsia="Calibri"/>
          <w:bCs/>
          <w:sz w:val="21"/>
          <w:szCs w:val="21"/>
          <w:lang w:val="en-US" w:eastAsia="en-US"/>
        </w:rPr>
      </w:pPr>
      <w:r>
        <w:rPr>
          <w:rFonts w:eastAsia="Calibri"/>
          <w:bCs/>
          <w:sz w:val="21"/>
          <w:szCs w:val="21"/>
          <w:lang w:val="en-US" w:eastAsia="en-US"/>
        </w:rPr>
        <w:t xml:space="preserve">Forestry and wildlife </w:t>
      </w:r>
    </w:p>
    <w:p w14:paraId="19FBEE52" w14:textId="77777777" w:rsidR="008D2724" w:rsidRDefault="00000000">
      <w:pPr>
        <w:numPr>
          <w:ilvl w:val="0"/>
          <w:numId w:val="71"/>
        </w:numPr>
        <w:rPr>
          <w:rFonts w:eastAsia="Calibri"/>
          <w:bCs/>
          <w:sz w:val="21"/>
          <w:szCs w:val="21"/>
          <w:lang w:val="en-US" w:eastAsia="en-US"/>
        </w:rPr>
      </w:pPr>
      <w:r>
        <w:rPr>
          <w:rFonts w:eastAsia="Calibri"/>
          <w:bCs/>
          <w:sz w:val="21"/>
          <w:szCs w:val="21"/>
          <w:lang w:val="en-US" w:eastAsia="en-US"/>
        </w:rPr>
        <w:t>Commerce and industries</w:t>
      </w:r>
      <w:bookmarkStart w:id="10" w:name="_Toc328128387"/>
      <w:bookmarkStart w:id="11" w:name="_Toc17443523"/>
    </w:p>
    <w:p w14:paraId="70F283E5" w14:textId="77777777" w:rsidR="008D2724" w:rsidRDefault="00000000">
      <w:pPr>
        <w:keepNext/>
        <w:keepLines/>
        <w:outlineLvl w:val="1"/>
        <w:rPr>
          <w:rFonts w:eastAsia="SimSun"/>
          <w:b/>
          <w:bCs/>
          <w:color w:val="000000"/>
          <w:sz w:val="22"/>
          <w:szCs w:val="22"/>
          <w:lang w:val="en-US" w:eastAsia="en-US"/>
        </w:rPr>
      </w:pPr>
      <w:bookmarkStart w:id="12" w:name="_Toc152309788"/>
      <w:r>
        <w:rPr>
          <w:rFonts w:eastAsia="SimSun"/>
          <w:b/>
          <w:bCs/>
          <w:color w:val="000000"/>
          <w:sz w:val="22"/>
          <w:szCs w:val="22"/>
          <w:lang w:val="en-US" w:eastAsia="en-US"/>
        </w:rPr>
        <w:t xml:space="preserve">1.3 Analysis of </w:t>
      </w:r>
      <w:bookmarkEnd w:id="10"/>
      <w:bookmarkEnd w:id="11"/>
      <w:r>
        <w:rPr>
          <w:rFonts w:eastAsia="SimSun"/>
          <w:b/>
          <w:bCs/>
          <w:color w:val="000000"/>
          <w:sz w:val="22"/>
          <w:szCs w:val="22"/>
          <w:lang w:val="en-US" w:eastAsia="en-US"/>
        </w:rPr>
        <w:t>Data</w:t>
      </w:r>
      <w:bookmarkEnd w:id="12"/>
      <w:r>
        <w:rPr>
          <w:rFonts w:eastAsia="SimSun"/>
          <w:b/>
          <w:bCs/>
          <w:color w:val="000000"/>
          <w:sz w:val="22"/>
          <w:szCs w:val="22"/>
          <w:lang w:val="en-US" w:eastAsia="en-US"/>
        </w:rPr>
        <w:t xml:space="preserve">  </w:t>
      </w:r>
    </w:p>
    <w:p w14:paraId="22BAECAB" w14:textId="77777777" w:rsidR="008D2724" w:rsidRDefault="00000000">
      <w:pPr>
        <w:jc w:val="both"/>
        <w:rPr>
          <w:rFonts w:eastAsia="Calibri"/>
          <w:bCs/>
          <w:sz w:val="20"/>
          <w:szCs w:val="20"/>
          <w:lang w:val="en-US" w:eastAsia="en-US"/>
        </w:rPr>
      </w:pPr>
      <w:r>
        <w:rPr>
          <w:rFonts w:eastAsia="Calibri"/>
          <w:bCs/>
          <w:sz w:val="20"/>
          <w:szCs w:val="20"/>
          <w:lang w:val="en-US" w:eastAsia="en-US"/>
        </w:rPr>
        <w:t>Detailed analysis data is expected to bring out the potentials/constraints, which can be used to formulate strategic orientations of future development. From the analysis, a problem tree is expected to emerge, leading to the formulation of objective tr</w:t>
      </w:r>
      <w:bookmarkStart w:id="13" w:name="_Toc328128390"/>
      <w:r>
        <w:rPr>
          <w:rFonts w:eastAsia="Calibri"/>
          <w:bCs/>
          <w:sz w:val="20"/>
          <w:szCs w:val="20"/>
          <w:lang w:val="en-US" w:eastAsia="en-US"/>
        </w:rPr>
        <w:t>ees.</w:t>
      </w:r>
    </w:p>
    <w:p w14:paraId="781614FD" w14:textId="77777777" w:rsidR="008D2724" w:rsidRDefault="00000000">
      <w:pPr>
        <w:keepNext/>
        <w:keepLines/>
        <w:outlineLvl w:val="1"/>
        <w:rPr>
          <w:rFonts w:eastAsia="SimSun"/>
          <w:b/>
          <w:bCs/>
          <w:color w:val="000000"/>
          <w:sz w:val="22"/>
          <w:szCs w:val="22"/>
          <w:lang w:val="en-US" w:eastAsia="en-US"/>
        </w:rPr>
      </w:pPr>
      <w:bookmarkStart w:id="14" w:name="_Toc17443524"/>
      <w:bookmarkStart w:id="15" w:name="_Toc152309789"/>
      <w:r>
        <w:rPr>
          <w:rFonts w:eastAsia="SimSun"/>
          <w:b/>
          <w:bCs/>
          <w:color w:val="000000"/>
          <w:sz w:val="22"/>
          <w:szCs w:val="22"/>
          <w:lang w:val="en-US" w:eastAsia="en-US"/>
        </w:rPr>
        <w:t xml:space="preserve">1.4 Validation workshop of the Diagnosis </w:t>
      </w:r>
      <w:bookmarkEnd w:id="13"/>
      <w:r>
        <w:rPr>
          <w:rFonts w:eastAsia="SimSun"/>
          <w:b/>
          <w:bCs/>
          <w:color w:val="000000"/>
          <w:sz w:val="22"/>
          <w:szCs w:val="22"/>
          <w:lang w:val="en-US" w:eastAsia="en-US"/>
        </w:rPr>
        <w:t>Report</w:t>
      </w:r>
      <w:bookmarkEnd w:id="14"/>
      <w:bookmarkEnd w:id="15"/>
      <w:r>
        <w:rPr>
          <w:rFonts w:eastAsia="SimSun"/>
          <w:b/>
          <w:bCs/>
          <w:color w:val="000000"/>
          <w:sz w:val="22"/>
          <w:szCs w:val="22"/>
          <w:lang w:val="en-US" w:eastAsia="en-US"/>
        </w:rPr>
        <w:t xml:space="preserve">  </w:t>
      </w:r>
    </w:p>
    <w:p w14:paraId="023028F2" w14:textId="77777777" w:rsidR="008D2724" w:rsidRDefault="00000000">
      <w:pPr>
        <w:widowControl w:val="0"/>
        <w:autoSpaceDE w:val="0"/>
        <w:autoSpaceDN w:val="0"/>
        <w:adjustRightInd w:val="0"/>
        <w:rPr>
          <w:rFonts w:eastAsia="Calibri"/>
          <w:bCs/>
          <w:sz w:val="22"/>
          <w:szCs w:val="22"/>
          <w:lang w:val="en-US" w:eastAsia="en-US"/>
        </w:rPr>
      </w:pPr>
      <w:r>
        <w:rPr>
          <w:rFonts w:eastAsia="Calibri"/>
          <w:bCs/>
          <w:sz w:val="22"/>
          <w:szCs w:val="22"/>
          <w:lang w:val="en-US" w:eastAsia="en-US"/>
        </w:rPr>
        <w:t>Stakeholders in the project, as prescribed by decree No.  2008 /0736 of 23 April 2008, in a workshop, shall assess and review the project.</w:t>
      </w:r>
    </w:p>
    <w:p w14:paraId="0C9F8949" w14:textId="77777777" w:rsidR="008D2724" w:rsidRDefault="008D2724">
      <w:pPr>
        <w:keepNext/>
        <w:keepLines/>
        <w:outlineLvl w:val="0"/>
        <w:rPr>
          <w:rFonts w:eastAsia="SimSun"/>
          <w:b/>
          <w:bCs/>
          <w:color w:val="000000"/>
          <w:sz w:val="22"/>
          <w:szCs w:val="22"/>
          <w:lang w:val="en-US" w:eastAsia="en-US"/>
        </w:rPr>
      </w:pPr>
      <w:bookmarkStart w:id="16" w:name="_Toc152309790"/>
      <w:bookmarkStart w:id="17" w:name="_Toc17075520"/>
      <w:bookmarkStart w:id="18" w:name="_Toc17443525"/>
    </w:p>
    <w:p w14:paraId="5F625FEE" w14:textId="77777777" w:rsidR="008D2724" w:rsidRDefault="00000000">
      <w:pPr>
        <w:keepNext/>
        <w:keepLines/>
        <w:outlineLvl w:val="0"/>
        <w:rPr>
          <w:rFonts w:eastAsia="SimSun"/>
          <w:b/>
          <w:bCs/>
          <w:color w:val="000000"/>
          <w:sz w:val="22"/>
          <w:szCs w:val="22"/>
          <w:lang w:val="en-US" w:eastAsia="en-US"/>
        </w:rPr>
      </w:pPr>
      <w:r>
        <w:rPr>
          <w:rFonts w:eastAsia="SimSun"/>
          <w:b/>
          <w:bCs/>
          <w:color w:val="000000"/>
          <w:sz w:val="22"/>
          <w:szCs w:val="22"/>
          <w:lang w:val="en-US" w:eastAsia="en-US"/>
        </w:rPr>
        <w:t>2. Mission 2: Planning/Programming of Needs and Formulation of Planning Scenarios</w:t>
      </w:r>
      <w:bookmarkEnd w:id="16"/>
      <w:bookmarkEnd w:id="17"/>
      <w:bookmarkEnd w:id="18"/>
    </w:p>
    <w:p w14:paraId="5C0716F3" w14:textId="77777777" w:rsidR="008D2724" w:rsidRDefault="00000000">
      <w:pPr>
        <w:widowControl w:val="0"/>
        <w:autoSpaceDE w:val="0"/>
        <w:autoSpaceDN w:val="0"/>
        <w:adjustRightInd w:val="0"/>
        <w:rPr>
          <w:rFonts w:eastAsia="Calibri"/>
          <w:bCs/>
          <w:sz w:val="20"/>
          <w:szCs w:val="20"/>
          <w:lang w:val="en-US" w:eastAsia="en-US"/>
        </w:rPr>
      </w:pPr>
      <w:r>
        <w:rPr>
          <w:rFonts w:eastAsia="Calibri"/>
          <w:bCs/>
          <w:sz w:val="20"/>
          <w:szCs w:val="20"/>
          <w:lang w:val="en-US" w:eastAsia="en-US"/>
        </w:rPr>
        <w:t>The planning/programming of needs shall require descriptive and graphic documents and reports.</w:t>
      </w:r>
    </w:p>
    <w:p w14:paraId="17084F9B" w14:textId="77777777" w:rsidR="008D2724" w:rsidRDefault="00000000">
      <w:pPr>
        <w:widowControl w:val="0"/>
        <w:autoSpaceDE w:val="0"/>
        <w:autoSpaceDN w:val="0"/>
        <w:adjustRightInd w:val="0"/>
        <w:rPr>
          <w:rFonts w:eastAsia="Calibri"/>
          <w:bCs/>
          <w:sz w:val="20"/>
          <w:szCs w:val="20"/>
          <w:lang w:val="en-US" w:eastAsia="en-US"/>
        </w:rPr>
      </w:pPr>
      <w:r>
        <w:rPr>
          <w:rFonts w:eastAsia="Calibri"/>
          <w:bCs/>
          <w:sz w:val="20"/>
          <w:szCs w:val="20"/>
          <w:lang w:val="en-US" w:eastAsia="en-US"/>
        </w:rPr>
        <w:t xml:space="preserve">The descriptive report shall contain:  </w:t>
      </w:r>
    </w:p>
    <w:p w14:paraId="34E2B34B" w14:textId="77777777" w:rsidR="008D2724" w:rsidRDefault="00000000">
      <w:pPr>
        <w:numPr>
          <w:ilvl w:val="0"/>
          <w:numId w:val="72"/>
        </w:numPr>
        <w:jc w:val="both"/>
        <w:rPr>
          <w:rFonts w:eastAsia="Calibri"/>
          <w:bCs/>
          <w:sz w:val="18"/>
          <w:szCs w:val="18"/>
          <w:lang w:val="en-US" w:eastAsia="en-US"/>
        </w:rPr>
      </w:pPr>
      <w:r>
        <w:rPr>
          <w:rFonts w:eastAsia="Calibri"/>
          <w:bCs/>
          <w:sz w:val="18"/>
          <w:szCs w:val="18"/>
          <w:lang w:val="en-US" w:eastAsia="en-US"/>
        </w:rPr>
        <w:t xml:space="preserve">Summary diagnosis of the present situation and the perspectives of the demographic and economic development of the village, </w:t>
      </w:r>
    </w:p>
    <w:p w14:paraId="780510BF" w14:textId="77777777" w:rsidR="008D2724" w:rsidRDefault="00000000">
      <w:pPr>
        <w:numPr>
          <w:ilvl w:val="0"/>
          <w:numId w:val="72"/>
        </w:numPr>
        <w:jc w:val="both"/>
        <w:rPr>
          <w:rFonts w:eastAsia="Calibri"/>
          <w:bCs/>
          <w:sz w:val="20"/>
          <w:szCs w:val="20"/>
          <w:lang w:val="en-US" w:eastAsia="en-US"/>
        </w:rPr>
      </w:pPr>
      <w:r>
        <w:rPr>
          <w:rFonts w:eastAsia="Calibri"/>
          <w:bCs/>
          <w:sz w:val="20"/>
          <w:szCs w:val="20"/>
          <w:lang w:val="en-US" w:eastAsia="en-US"/>
        </w:rPr>
        <w:t>The problems identified and objectives (strategic orientation), taking into account the vulnerable population group living within the study area.</w:t>
      </w:r>
    </w:p>
    <w:p w14:paraId="75605AAE" w14:textId="77777777" w:rsidR="008D2724" w:rsidRDefault="00000000">
      <w:pPr>
        <w:numPr>
          <w:ilvl w:val="0"/>
          <w:numId w:val="72"/>
        </w:numPr>
        <w:jc w:val="both"/>
        <w:rPr>
          <w:rFonts w:eastAsia="Calibri"/>
          <w:bCs/>
          <w:sz w:val="20"/>
          <w:szCs w:val="20"/>
          <w:lang w:val="en-US" w:eastAsia="en-US"/>
        </w:rPr>
      </w:pPr>
      <w:r>
        <w:rPr>
          <w:rFonts w:eastAsia="Calibri"/>
          <w:bCs/>
          <w:sz w:val="20"/>
          <w:szCs w:val="20"/>
          <w:lang w:val="en-US" w:eastAsia="en-US"/>
        </w:rPr>
        <w:t xml:space="preserve">The planning variant adopted and its justification, </w:t>
      </w:r>
    </w:p>
    <w:p w14:paraId="0C83C99D" w14:textId="77777777" w:rsidR="008D2724" w:rsidRDefault="00000000">
      <w:pPr>
        <w:numPr>
          <w:ilvl w:val="0"/>
          <w:numId w:val="72"/>
        </w:numPr>
        <w:jc w:val="both"/>
        <w:rPr>
          <w:rFonts w:eastAsia="Calibri"/>
          <w:bCs/>
          <w:sz w:val="20"/>
          <w:szCs w:val="20"/>
          <w:lang w:val="en-US" w:eastAsia="en-US"/>
        </w:rPr>
      </w:pPr>
      <w:r>
        <w:rPr>
          <w:rFonts w:eastAsia="Calibri"/>
          <w:bCs/>
          <w:sz w:val="20"/>
          <w:szCs w:val="20"/>
          <w:lang w:val="en-US" w:eastAsia="en-US"/>
        </w:rPr>
        <w:t>Sectorial planning proposals and programs (short and long terms)</w:t>
      </w:r>
    </w:p>
    <w:p w14:paraId="36DA3E03" w14:textId="77777777" w:rsidR="008D2724" w:rsidRDefault="00000000">
      <w:pPr>
        <w:numPr>
          <w:ilvl w:val="0"/>
          <w:numId w:val="72"/>
        </w:numPr>
        <w:jc w:val="both"/>
        <w:rPr>
          <w:rFonts w:eastAsia="Calibri"/>
          <w:bCs/>
          <w:sz w:val="20"/>
          <w:szCs w:val="20"/>
          <w:lang w:val="en-US" w:eastAsia="en-US"/>
        </w:rPr>
      </w:pPr>
      <w:r>
        <w:rPr>
          <w:rFonts w:eastAsia="Calibri"/>
          <w:bCs/>
          <w:sz w:val="20"/>
          <w:szCs w:val="20"/>
          <w:lang w:val="en-US" w:eastAsia="en-US"/>
        </w:rPr>
        <w:t xml:space="preserve">Simplified environmental assessment  </w:t>
      </w:r>
    </w:p>
    <w:p w14:paraId="6D89D8D9" w14:textId="77777777" w:rsidR="008D2724" w:rsidRDefault="00000000">
      <w:pPr>
        <w:keepNext/>
        <w:keepLines/>
        <w:outlineLvl w:val="1"/>
        <w:rPr>
          <w:rFonts w:eastAsia="SimSun"/>
          <w:b/>
          <w:bCs/>
          <w:color w:val="000000"/>
          <w:lang w:val="en-US" w:eastAsia="en-US"/>
        </w:rPr>
      </w:pPr>
      <w:bookmarkStart w:id="19" w:name="_Toc152309791"/>
      <w:bookmarkStart w:id="20" w:name="_Toc17075522"/>
      <w:bookmarkStart w:id="21" w:name="_Toc17443527"/>
      <w:r>
        <w:rPr>
          <w:rFonts w:eastAsia="SimSun"/>
          <w:b/>
          <w:bCs/>
          <w:color w:val="000000"/>
          <w:lang w:val="en-US" w:eastAsia="en-US"/>
        </w:rPr>
        <w:t>2.1 Forecast programming needs</w:t>
      </w:r>
      <w:bookmarkEnd w:id="19"/>
      <w:bookmarkEnd w:id="20"/>
      <w:bookmarkEnd w:id="21"/>
    </w:p>
    <w:p w14:paraId="5C50DBEA" w14:textId="77777777" w:rsidR="008D2724" w:rsidRDefault="00000000">
      <w:pPr>
        <w:widowControl w:val="0"/>
        <w:autoSpaceDE w:val="0"/>
        <w:autoSpaceDN w:val="0"/>
        <w:adjustRightInd w:val="0"/>
        <w:rPr>
          <w:rFonts w:eastAsia="Calibri"/>
          <w:bCs/>
          <w:sz w:val="22"/>
          <w:szCs w:val="22"/>
          <w:lang w:val="en-US" w:eastAsia="en-US"/>
        </w:rPr>
      </w:pPr>
      <w:r>
        <w:rPr>
          <w:rFonts w:eastAsia="Calibri"/>
          <w:bCs/>
          <w:sz w:val="22"/>
          <w:szCs w:val="22"/>
          <w:lang w:val="en-US" w:eastAsia="en-US"/>
        </w:rPr>
        <w:t xml:space="preserve"> Based on the diagnosis, the planning needs of the council area shall be estimated. The programming shall be based essentially on the realistic assumptions of demographic growth, extrapolation of future development vision, and the strategic orientations project period of 15years.</w:t>
      </w:r>
    </w:p>
    <w:p w14:paraId="25118D2E" w14:textId="77777777" w:rsidR="008D2724" w:rsidRDefault="00000000">
      <w:pPr>
        <w:keepNext/>
        <w:keepLines/>
        <w:outlineLvl w:val="1"/>
        <w:rPr>
          <w:rFonts w:eastAsia="SimSun"/>
          <w:b/>
          <w:bCs/>
          <w:color w:val="000000"/>
          <w:sz w:val="22"/>
          <w:szCs w:val="22"/>
          <w:lang w:val="en-US" w:eastAsia="en-US"/>
        </w:rPr>
      </w:pPr>
      <w:bookmarkStart w:id="22" w:name="_Toc152309792"/>
      <w:bookmarkStart w:id="23" w:name="_Toc17075523"/>
      <w:bookmarkStart w:id="24" w:name="_Toc17443528"/>
      <w:r>
        <w:rPr>
          <w:rFonts w:eastAsia="SimSun"/>
          <w:b/>
          <w:bCs/>
          <w:color w:val="000000"/>
          <w:sz w:val="22"/>
          <w:szCs w:val="22"/>
          <w:lang w:val="en-US" w:eastAsia="en-US"/>
        </w:rPr>
        <w:t>2.2 Elaboration of Planning Scenarios</w:t>
      </w:r>
      <w:bookmarkEnd w:id="22"/>
      <w:bookmarkEnd w:id="23"/>
      <w:bookmarkEnd w:id="24"/>
    </w:p>
    <w:p w14:paraId="2D61EA24" w14:textId="77777777" w:rsidR="008D2724" w:rsidRDefault="00000000">
      <w:pPr>
        <w:rPr>
          <w:rFonts w:eastAsia="Calibri"/>
          <w:sz w:val="22"/>
          <w:szCs w:val="22"/>
          <w:lang w:val="en-US" w:eastAsia="en-US"/>
        </w:rPr>
      </w:pPr>
      <w:r>
        <w:rPr>
          <w:rFonts w:eastAsia="Calibri"/>
          <w:sz w:val="22"/>
          <w:szCs w:val="22"/>
          <w:lang w:val="en-US" w:eastAsia="en-US"/>
        </w:rPr>
        <w:t xml:space="preserve"> Two (02) planning scenarios are required for a choice to be made for the village area by the stakeholders. </w:t>
      </w:r>
    </w:p>
    <w:p w14:paraId="2060250C" w14:textId="77777777" w:rsidR="008D2724" w:rsidRDefault="008D2724">
      <w:pPr>
        <w:keepNext/>
        <w:keepLines/>
        <w:outlineLvl w:val="0"/>
        <w:rPr>
          <w:rFonts w:eastAsia="SimSun"/>
          <w:b/>
          <w:bCs/>
          <w:color w:val="000000"/>
          <w:sz w:val="22"/>
          <w:szCs w:val="22"/>
          <w:lang w:val="en-US" w:eastAsia="en-US"/>
        </w:rPr>
      </w:pPr>
      <w:bookmarkStart w:id="25" w:name="_Toc17075524"/>
      <w:bookmarkStart w:id="26" w:name="_Toc17443529"/>
      <w:bookmarkStart w:id="27" w:name="_Toc152309793"/>
    </w:p>
    <w:p w14:paraId="2379F927" w14:textId="77777777" w:rsidR="008D2724" w:rsidRDefault="00000000">
      <w:pPr>
        <w:keepNext/>
        <w:keepLines/>
        <w:outlineLvl w:val="0"/>
        <w:rPr>
          <w:rFonts w:eastAsia="SimSun"/>
          <w:b/>
          <w:bCs/>
          <w:color w:val="000000"/>
          <w:sz w:val="22"/>
          <w:szCs w:val="22"/>
          <w:lang w:val="en-US" w:eastAsia="en-US"/>
        </w:rPr>
      </w:pPr>
      <w:r>
        <w:rPr>
          <w:rFonts w:eastAsia="SimSun"/>
          <w:b/>
          <w:bCs/>
          <w:color w:val="000000"/>
          <w:sz w:val="22"/>
          <w:szCs w:val="22"/>
          <w:lang w:val="en-US" w:eastAsia="en-US"/>
        </w:rPr>
        <w:t>3 Mission 3: Preparation of Retained Scenario and Urban Regulations</w:t>
      </w:r>
      <w:bookmarkEnd w:id="25"/>
      <w:bookmarkEnd w:id="26"/>
      <w:bookmarkEnd w:id="27"/>
    </w:p>
    <w:p w14:paraId="19582510" w14:textId="77777777" w:rsidR="008D2724" w:rsidRDefault="00000000">
      <w:pPr>
        <w:rPr>
          <w:rFonts w:eastAsia="Calibri"/>
          <w:sz w:val="22"/>
          <w:szCs w:val="22"/>
          <w:lang w:val="en-US" w:eastAsia="en-US"/>
        </w:rPr>
      </w:pPr>
      <w:bookmarkStart w:id="28" w:name="_Toc17075525"/>
      <w:bookmarkStart w:id="29" w:name="_Toc17443530"/>
      <w:r>
        <w:rPr>
          <w:rFonts w:eastAsia="Calibri"/>
          <w:sz w:val="22"/>
          <w:szCs w:val="22"/>
          <w:lang w:val="en-US" w:eastAsia="en-US"/>
        </w:rPr>
        <w:t>The planning document is expected to contain the following:</w:t>
      </w:r>
    </w:p>
    <w:p w14:paraId="65928CC2" w14:textId="77777777" w:rsidR="008D2724" w:rsidRDefault="00000000">
      <w:pPr>
        <w:keepNext/>
        <w:keepLines/>
        <w:outlineLvl w:val="1"/>
        <w:rPr>
          <w:rFonts w:eastAsia="SimSun"/>
          <w:b/>
          <w:bCs/>
          <w:color w:val="000000"/>
          <w:sz w:val="22"/>
          <w:szCs w:val="22"/>
          <w:lang w:val="en-US" w:eastAsia="en-US"/>
        </w:rPr>
      </w:pPr>
      <w:bookmarkStart w:id="30" w:name="_Toc152309794"/>
      <w:r>
        <w:rPr>
          <w:rFonts w:eastAsia="SimSun"/>
          <w:b/>
          <w:bCs/>
          <w:color w:val="000000"/>
          <w:sz w:val="22"/>
          <w:szCs w:val="22"/>
          <w:lang w:val="en-US" w:eastAsia="en-US"/>
        </w:rPr>
        <w:t xml:space="preserve">3.1 Land </w:t>
      </w:r>
      <w:bookmarkEnd w:id="28"/>
      <w:bookmarkEnd w:id="29"/>
      <w:r>
        <w:rPr>
          <w:rFonts w:eastAsia="SimSun"/>
          <w:b/>
          <w:bCs/>
          <w:color w:val="000000"/>
          <w:sz w:val="22"/>
          <w:szCs w:val="22"/>
          <w:lang w:val="en-US" w:eastAsia="en-US"/>
        </w:rPr>
        <w:t>use zoning</w:t>
      </w:r>
      <w:bookmarkEnd w:id="30"/>
    </w:p>
    <w:p w14:paraId="422EE649" w14:textId="77777777" w:rsidR="008D2724" w:rsidRDefault="00000000">
      <w:pPr>
        <w:rPr>
          <w:rFonts w:eastAsia="Calibri"/>
          <w:sz w:val="22"/>
          <w:szCs w:val="22"/>
          <w:lang w:val="en-US" w:eastAsia="en-US"/>
        </w:rPr>
      </w:pPr>
      <w:r>
        <w:rPr>
          <w:rFonts w:eastAsia="Calibri"/>
          <w:sz w:val="22"/>
          <w:szCs w:val="22"/>
          <w:lang w:val="en-US" w:eastAsia="en-US"/>
        </w:rPr>
        <w:t>The section involves specifying zoning. The village area is expected to be subdivided into specific activity areas (zones) alongside regulatory measures</w:t>
      </w:r>
    </w:p>
    <w:p w14:paraId="1C45695F" w14:textId="77777777" w:rsidR="008D2724" w:rsidRDefault="00000000">
      <w:pPr>
        <w:keepNext/>
        <w:keepLines/>
        <w:outlineLvl w:val="1"/>
        <w:rPr>
          <w:rFonts w:eastAsia="SimSun"/>
          <w:b/>
          <w:bCs/>
          <w:color w:val="000000"/>
          <w:sz w:val="22"/>
          <w:szCs w:val="22"/>
          <w:lang w:val="en-US" w:eastAsia="en-US"/>
        </w:rPr>
      </w:pPr>
      <w:bookmarkStart w:id="31" w:name="_Toc17075527"/>
      <w:bookmarkStart w:id="32" w:name="_Toc152309795"/>
      <w:bookmarkStart w:id="33" w:name="_Toc17443532"/>
      <w:r>
        <w:rPr>
          <w:rFonts w:eastAsia="SimSun"/>
          <w:b/>
          <w:bCs/>
          <w:color w:val="000000"/>
          <w:sz w:val="22"/>
          <w:szCs w:val="22"/>
          <w:lang w:val="en-US" w:eastAsia="en-US"/>
        </w:rPr>
        <w:t>3.2 Development of programs and projects</w:t>
      </w:r>
      <w:bookmarkEnd w:id="31"/>
      <w:bookmarkEnd w:id="32"/>
      <w:bookmarkEnd w:id="33"/>
    </w:p>
    <w:p w14:paraId="2DE815BD" w14:textId="77777777" w:rsidR="008D2724" w:rsidRDefault="00000000">
      <w:pPr>
        <w:rPr>
          <w:rFonts w:eastAsia="Calibri"/>
          <w:sz w:val="22"/>
          <w:szCs w:val="22"/>
          <w:lang w:val="en-US" w:eastAsia="en-US"/>
        </w:rPr>
      </w:pPr>
      <w:r>
        <w:rPr>
          <w:rFonts w:eastAsia="Calibri"/>
          <w:sz w:val="22"/>
          <w:szCs w:val="22"/>
          <w:lang w:val="en-US" w:eastAsia="en-US"/>
        </w:rPr>
        <w:t xml:space="preserve"> Short- and medium-term projects and programs are expected to be elaborated, including costing and estimates of the project, the programming and completion of projects, as well as the actors responsible for their implementation. </w:t>
      </w:r>
    </w:p>
    <w:p w14:paraId="3B96BE4A" w14:textId="77777777" w:rsidR="008D2724" w:rsidRDefault="00000000">
      <w:pPr>
        <w:keepNext/>
        <w:keepLines/>
        <w:outlineLvl w:val="1"/>
        <w:rPr>
          <w:rFonts w:eastAsia="SimSun"/>
          <w:b/>
          <w:bCs/>
          <w:color w:val="000000"/>
          <w:sz w:val="22"/>
          <w:szCs w:val="22"/>
          <w:lang w:val="en-US" w:eastAsia="en-US"/>
        </w:rPr>
      </w:pPr>
      <w:bookmarkStart w:id="34" w:name="_Toc152309796"/>
      <w:bookmarkStart w:id="35" w:name="_Toc17443533"/>
      <w:bookmarkStart w:id="36" w:name="_Toc17075528"/>
      <w:r>
        <w:rPr>
          <w:rFonts w:eastAsia="SimSun"/>
          <w:b/>
          <w:bCs/>
          <w:color w:val="000000"/>
          <w:sz w:val="22"/>
          <w:szCs w:val="22"/>
          <w:lang w:val="en-US" w:eastAsia="en-US"/>
        </w:rPr>
        <w:t>3.3 Strategies for project implementation</w:t>
      </w:r>
      <w:bookmarkEnd w:id="34"/>
      <w:bookmarkEnd w:id="35"/>
      <w:bookmarkEnd w:id="36"/>
    </w:p>
    <w:p w14:paraId="210EF36D" w14:textId="77777777" w:rsidR="008D2724" w:rsidRDefault="00000000">
      <w:pPr>
        <w:jc w:val="both"/>
        <w:rPr>
          <w:rFonts w:eastAsia="Calibri"/>
          <w:sz w:val="21"/>
          <w:szCs w:val="21"/>
          <w:lang w:val="en-US" w:eastAsia="en-US"/>
        </w:rPr>
      </w:pPr>
      <w:r>
        <w:rPr>
          <w:rFonts w:eastAsia="Calibri"/>
          <w:sz w:val="21"/>
          <w:szCs w:val="21"/>
          <w:lang w:val="en-US" w:eastAsia="en-US"/>
        </w:rPr>
        <w:t>National and international strategies for projected implementation shall be adopted for the project.  Other developed complementary, institutional, and management measures aimed at establishing a program of financial capacity building and technical skills in urban governance to enable local authorities and town planners to better control the council area are expected.</w:t>
      </w:r>
    </w:p>
    <w:p w14:paraId="559D6E91" w14:textId="77777777" w:rsidR="008D2724" w:rsidRDefault="00000000">
      <w:pPr>
        <w:rPr>
          <w:rFonts w:eastAsia="SimSun"/>
          <w:b/>
          <w:bCs/>
          <w:color w:val="000000"/>
          <w:sz w:val="22"/>
          <w:szCs w:val="22"/>
          <w:lang w:val="en-US" w:eastAsia="en-US"/>
        </w:rPr>
      </w:pPr>
      <w:bookmarkStart w:id="37" w:name="_Toc152309797"/>
      <w:bookmarkStart w:id="38" w:name="_Toc17443534"/>
      <w:bookmarkStart w:id="39" w:name="_Toc17075529"/>
      <w:r>
        <w:rPr>
          <w:rFonts w:eastAsia="SimSun"/>
          <w:b/>
          <w:bCs/>
          <w:color w:val="000000"/>
          <w:sz w:val="22"/>
          <w:szCs w:val="22"/>
          <w:lang w:val="en-US" w:eastAsia="en-US"/>
        </w:rPr>
        <w:br w:type="page"/>
      </w:r>
    </w:p>
    <w:p w14:paraId="13A7A5F1" w14:textId="77777777" w:rsidR="008D2724" w:rsidRDefault="00000000">
      <w:pPr>
        <w:keepNext/>
        <w:keepLines/>
        <w:outlineLvl w:val="1"/>
        <w:rPr>
          <w:rFonts w:eastAsia="SimSun"/>
          <w:b/>
          <w:bCs/>
          <w:color w:val="000000"/>
          <w:sz w:val="22"/>
          <w:szCs w:val="22"/>
          <w:lang w:val="en-US" w:eastAsia="en-US"/>
        </w:rPr>
      </w:pPr>
      <w:r>
        <w:rPr>
          <w:rFonts w:eastAsia="SimSun"/>
          <w:b/>
          <w:bCs/>
          <w:color w:val="000000"/>
          <w:sz w:val="22"/>
          <w:szCs w:val="22"/>
          <w:lang w:val="en-US" w:eastAsia="en-US"/>
        </w:rPr>
        <w:lastRenderedPageBreak/>
        <w:t>3.4 Elaboration Planning Proposal</w:t>
      </w:r>
      <w:bookmarkEnd w:id="37"/>
      <w:r>
        <w:rPr>
          <w:rFonts w:eastAsia="SimSun"/>
          <w:b/>
          <w:bCs/>
          <w:color w:val="000000"/>
          <w:sz w:val="22"/>
          <w:szCs w:val="22"/>
          <w:lang w:val="en-US" w:eastAsia="en-US"/>
        </w:rPr>
        <w:t xml:space="preserve"> </w:t>
      </w:r>
      <w:bookmarkEnd w:id="38"/>
      <w:bookmarkEnd w:id="39"/>
      <w:r>
        <w:rPr>
          <w:rFonts w:eastAsia="SimSun"/>
          <w:b/>
          <w:bCs/>
          <w:color w:val="000000"/>
          <w:sz w:val="22"/>
          <w:szCs w:val="22"/>
          <w:lang w:val="en-US" w:eastAsia="en-US"/>
        </w:rPr>
        <w:t xml:space="preserve"> </w:t>
      </w:r>
    </w:p>
    <w:p w14:paraId="2195CC4B" w14:textId="77777777" w:rsidR="008D2724" w:rsidRDefault="00000000">
      <w:pPr>
        <w:rPr>
          <w:rFonts w:eastAsia="Calibri"/>
          <w:sz w:val="22"/>
          <w:szCs w:val="22"/>
          <w:lang w:val="en-US" w:eastAsia="en-US"/>
        </w:rPr>
      </w:pPr>
      <w:r>
        <w:rPr>
          <w:rFonts w:eastAsia="Calibri"/>
          <w:sz w:val="22"/>
          <w:szCs w:val="22"/>
          <w:lang w:val="en-US" w:eastAsia="en-US"/>
        </w:rPr>
        <w:t xml:space="preserve"> The report shall contain:</w:t>
      </w:r>
    </w:p>
    <w:p w14:paraId="0ACB2680" w14:textId="77777777" w:rsidR="008D2724" w:rsidRDefault="00000000">
      <w:pPr>
        <w:numPr>
          <w:ilvl w:val="0"/>
          <w:numId w:val="73"/>
        </w:numPr>
        <w:ind w:left="720"/>
        <w:contextualSpacing/>
        <w:rPr>
          <w:rFonts w:eastAsia="Calibri"/>
          <w:sz w:val="21"/>
          <w:szCs w:val="21"/>
          <w:lang w:val="en-US" w:eastAsia="en-US"/>
        </w:rPr>
      </w:pPr>
      <w:r>
        <w:rPr>
          <w:rFonts w:eastAsia="Calibri"/>
          <w:sz w:val="21"/>
          <w:szCs w:val="21"/>
          <w:lang w:val="en-US" w:eastAsia="en-US"/>
        </w:rPr>
        <w:t>A summary of the diagnostic report</w:t>
      </w:r>
    </w:p>
    <w:p w14:paraId="2E90BA64" w14:textId="77777777" w:rsidR="008D2724" w:rsidRDefault="00000000">
      <w:pPr>
        <w:numPr>
          <w:ilvl w:val="0"/>
          <w:numId w:val="73"/>
        </w:numPr>
        <w:ind w:left="720"/>
        <w:contextualSpacing/>
        <w:rPr>
          <w:rFonts w:eastAsia="Calibri"/>
          <w:sz w:val="21"/>
          <w:szCs w:val="21"/>
          <w:lang w:val="en-US" w:eastAsia="en-US"/>
        </w:rPr>
      </w:pPr>
      <w:r>
        <w:rPr>
          <w:rFonts w:eastAsia="Calibri"/>
          <w:sz w:val="21"/>
          <w:szCs w:val="21"/>
          <w:lang w:val="en-US" w:eastAsia="en-US"/>
        </w:rPr>
        <w:t xml:space="preserve">The strategic orientations, objectives, and axes of development; </w:t>
      </w:r>
    </w:p>
    <w:p w14:paraId="014B6985" w14:textId="77777777" w:rsidR="008D2724" w:rsidRDefault="00000000">
      <w:pPr>
        <w:numPr>
          <w:ilvl w:val="0"/>
          <w:numId w:val="73"/>
        </w:numPr>
        <w:ind w:left="720"/>
        <w:contextualSpacing/>
        <w:rPr>
          <w:rFonts w:eastAsia="Calibri"/>
          <w:sz w:val="21"/>
          <w:szCs w:val="21"/>
          <w:lang w:val="en-US" w:eastAsia="en-US"/>
        </w:rPr>
      </w:pPr>
      <w:r>
        <w:rPr>
          <w:rFonts w:eastAsia="Calibri"/>
          <w:sz w:val="21"/>
          <w:szCs w:val="21"/>
          <w:lang w:val="en-US" w:eastAsia="en-US"/>
        </w:rPr>
        <w:t xml:space="preserve">Predictive planning needs (demographic projection, space requirements, urban structuring, equipment, housing, environment, and infrastructure networks, etc.); </w:t>
      </w:r>
    </w:p>
    <w:p w14:paraId="451BC8F7" w14:textId="77777777" w:rsidR="008D2724" w:rsidRDefault="00000000">
      <w:pPr>
        <w:numPr>
          <w:ilvl w:val="0"/>
          <w:numId w:val="73"/>
        </w:numPr>
        <w:ind w:left="720"/>
        <w:contextualSpacing/>
        <w:rPr>
          <w:rFonts w:eastAsia="Calibri"/>
          <w:sz w:val="21"/>
          <w:szCs w:val="21"/>
          <w:lang w:val="en-US" w:eastAsia="en-US"/>
        </w:rPr>
      </w:pPr>
      <w:r>
        <w:rPr>
          <w:rFonts w:eastAsia="Calibri"/>
          <w:sz w:val="21"/>
          <w:szCs w:val="21"/>
          <w:lang w:val="en-US" w:eastAsia="en-US"/>
        </w:rPr>
        <w:t>The development of the planning axes chosen in particular;</w:t>
      </w:r>
    </w:p>
    <w:p w14:paraId="55F987AB" w14:textId="77777777" w:rsidR="008D2724" w:rsidRDefault="00000000">
      <w:pPr>
        <w:numPr>
          <w:ilvl w:val="0"/>
          <w:numId w:val="73"/>
        </w:numPr>
        <w:ind w:left="720"/>
        <w:contextualSpacing/>
        <w:rPr>
          <w:rFonts w:eastAsia="Calibri"/>
          <w:sz w:val="18"/>
          <w:szCs w:val="18"/>
          <w:lang w:val="en-US" w:eastAsia="en-US"/>
        </w:rPr>
      </w:pPr>
      <w:r>
        <w:rPr>
          <w:rFonts w:eastAsia="Calibri"/>
          <w:sz w:val="18"/>
          <w:szCs w:val="18"/>
          <w:lang w:val="en-US" w:eastAsia="en-US"/>
        </w:rPr>
        <w:t>The land use or zoning, specifying the spatial organization of the town by defining the destination of the zones and the densities;</w:t>
      </w:r>
    </w:p>
    <w:p w14:paraId="60D68B8D" w14:textId="77777777" w:rsidR="008D2724" w:rsidRDefault="00000000">
      <w:pPr>
        <w:numPr>
          <w:ilvl w:val="0"/>
          <w:numId w:val="73"/>
        </w:numPr>
        <w:ind w:left="720"/>
        <w:contextualSpacing/>
        <w:rPr>
          <w:rFonts w:eastAsia="Calibri"/>
          <w:sz w:val="21"/>
          <w:szCs w:val="21"/>
          <w:lang w:val="en-US" w:eastAsia="en-US"/>
        </w:rPr>
      </w:pPr>
      <w:r>
        <w:rPr>
          <w:rFonts w:eastAsia="Calibri"/>
          <w:sz w:val="21"/>
          <w:szCs w:val="21"/>
          <w:lang w:val="en-US" w:eastAsia="en-US"/>
        </w:rPr>
        <w:t xml:space="preserve">The delimitation of the urban perimeter; </w:t>
      </w:r>
    </w:p>
    <w:p w14:paraId="21B497A9" w14:textId="77777777" w:rsidR="008D2724" w:rsidRDefault="00000000">
      <w:pPr>
        <w:numPr>
          <w:ilvl w:val="0"/>
          <w:numId w:val="73"/>
        </w:numPr>
        <w:ind w:left="720"/>
        <w:contextualSpacing/>
        <w:rPr>
          <w:rFonts w:eastAsia="Calibri"/>
          <w:sz w:val="21"/>
          <w:szCs w:val="21"/>
          <w:lang w:val="en-US" w:eastAsia="en-US"/>
        </w:rPr>
      </w:pPr>
      <w:r>
        <w:rPr>
          <w:rFonts w:eastAsia="Calibri"/>
          <w:sz w:val="21"/>
          <w:szCs w:val="21"/>
          <w:lang w:val="en-US" w:eastAsia="en-US"/>
        </w:rPr>
        <w:t>The location of public and community facilities;</w:t>
      </w:r>
    </w:p>
    <w:p w14:paraId="282AF667" w14:textId="77777777" w:rsidR="008D2724" w:rsidRDefault="00000000">
      <w:pPr>
        <w:numPr>
          <w:ilvl w:val="0"/>
          <w:numId w:val="73"/>
        </w:numPr>
        <w:ind w:left="720"/>
        <w:contextualSpacing/>
        <w:rPr>
          <w:rFonts w:eastAsia="Calibri"/>
          <w:sz w:val="21"/>
          <w:szCs w:val="21"/>
          <w:lang w:val="en-US" w:eastAsia="en-US"/>
        </w:rPr>
      </w:pPr>
      <w:r>
        <w:rPr>
          <w:rFonts w:eastAsia="Calibri"/>
          <w:sz w:val="21"/>
          <w:szCs w:val="21"/>
          <w:lang w:val="en-US" w:eastAsia="en-US"/>
        </w:rPr>
        <w:t xml:space="preserve">The strategy for implementing and mobilizing resources; </w:t>
      </w:r>
    </w:p>
    <w:p w14:paraId="133B9640" w14:textId="77777777" w:rsidR="008D2724" w:rsidRDefault="00000000">
      <w:pPr>
        <w:numPr>
          <w:ilvl w:val="0"/>
          <w:numId w:val="73"/>
        </w:numPr>
        <w:ind w:left="720"/>
        <w:contextualSpacing/>
        <w:rPr>
          <w:rFonts w:eastAsia="Calibri"/>
          <w:sz w:val="21"/>
          <w:szCs w:val="21"/>
          <w:lang w:val="en-US" w:eastAsia="en-US"/>
        </w:rPr>
      </w:pPr>
      <w:r>
        <w:rPr>
          <w:rFonts w:eastAsia="Calibri"/>
          <w:sz w:val="21"/>
          <w:szCs w:val="21"/>
          <w:lang w:val="en-US" w:eastAsia="en-US"/>
        </w:rPr>
        <w:t>The priority investment program in the short, medium, and long term.</w:t>
      </w:r>
    </w:p>
    <w:p w14:paraId="6FFFDE01" w14:textId="77777777" w:rsidR="008D2724" w:rsidRDefault="008D2724">
      <w:pPr>
        <w:keepNext/>
        <w:keepLines/>
        <w:outlineLvl w:val="1"/>
        <w:rPr>
          <w:rFonts w:eastAsia="SimSun"/>
          <w:b/>
          <w:bCs/>
          <w:color w:val="000000"/>
          <w:lang w:val="en-US" w:eastAsia="en-US"/>
        </w:rPr>
      </w:pPr>
      <w:bookmarkStart w:id="40" w:name="_Toc17443535"/>
      <w:bookmarkStart w:id="41" w:name="_Toc17075530"/>
      <w:bookmarkStart w:id="42" w:name="_Toc152309798"/>
    </w:p>
    <w:p w14:paraId="45F4B483" w14:textId="77777777" w:rsidR="008D2724" w:rsidRDefault="00000000">
      <w:pPr>
        <w:keepNext/>
        <w:keepLines/>
        <w:outlineLvl w:val="1"/>
        <w:rPr>
          <w:rFonts w:eastAsia="SimSun"/>
          <w:b/>
          <w:bCs/>
          <w:color w:val="000000"/>
          <w:lang w:val="en-US" w:eastAsia="en-US"/>
        </w:rPr>
      </w:pPr>
      <w:r>
        <w:rPr>
          <w:rFonts w:eastAsia="SimSun"/>
          <w:b/>
          <w:bCs/>
          <w:color w:val="000000"/>
          <w:lang w:val="en-US" w:eastAsia="en-US"/>
        </w:rPr>
        <w:t>3.5 Elaboration of the urban planning rules and regulations</w:t>
      </w:r>
      <w:bookmarkEnd w:id="40"/>
      <w:bookmarkEnd w:id="41"/>
      <w:bookmarkEnd w:id="42"/>
    </w:p>
    <w:p w14:paraId="57BDF203" w14:textId="77777777" w:rsidR="008D2724"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0"/>
          <w:szCs w:val="20"/>
          <w:lang w:val="en-US" w:eastAsia="en-US"/>
        </w:rPr>
      </w:pPr>
      <w:r>
        <w:rPr>
          <w:rFonts w:eastAsia="Calibri"/>
          <w:sz w:val="20"/>
          <w:szCs w:val="20"/>
          <w:lang w:val="en-US" w:eastAsia="en-US"/>
        </w:rPr>
        <w:t>The town planning rules and regulations then include, for each land use zone, 14 articles:</w:t>
      </w:r>
    </w:p>
    <w:p w14:paraId="2CFA3090" w14:textId="77777777" w:rsidR="008D2724" w:rsidRDefault="00000000">
      <w:pPr>
        <w:numPr>
          <w:ilvl w:val="0"/>
          <w:numId w:val="7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sz w:val="20"/>
          <w:szCs w:val="20"/>
          <w:lang w:val="en-US" w:eastAsia="en-US"/>
        </w:rPr>
      </w:pPr>
      <w:r>
        <w:rPr>
          <w:rFonts w:eastAsia="Calibri"/>
          <w:sz w:val="20"/>
          <w:szCs w:val="20"/>
          <w:lang w:val="en-US" w:eastAsia="en-US"/>
        </w:rPr>
        <w:t>Article 1: Types of occupation or land use prohibited;</w:t>
      </w:r>
    </w:p>
    <w:p w14:paraId="1525C521" w14:textId="77777777" w:rsidR="008D2724" w:rsidRDefault="00000000">
      <w:pPr>
        <w:numPr>
          <w:ilvl w:val="0"/>
          <w:numId w:val="7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sz w:val="20"/>
          <w:szCs w:val="20"/>
          <w:lang w:val="en-US" w:eastAsia="en-US"/>
        </w:rPr>
      </w:pPr>
      <w:r>
        <w:rPr>
          <w:rFonts w:eastAsia="Calibri"/>
          <w:sz w:val="20"/>
          <w:szCs w:val="20"/>
          <w:lang w:val="en-US" w:eastAsia="en-US"/>
        </w:rPr>
        <w:t>Article 2: Types of occupation or use of the soil subject to special conditions;</w:t>
      </w:r>
    </w:p>
    <w:p w14:paraId="65083B08" w14:textId="77777777" w:rsidR="008D2724" w:rsidRDefault="00000000">
      <w:pPr>
        <w:numPr>
          <w:ilvl w:val="0"/>
          <w:numId w:val="7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sz w:val="20"/>
          <w:szCs w:val="20"/>
          <w:lang w:val="en-US" w:eastAsia="en-US"/>
        </w:rPr>
      </w:pPr>
      <w:r>
        <w:rPr>
          <w:rFonts w:eastAsia="Calibri"/>
          <w:sz w:val="20"/>
          <w:szCs w:val="20"/>
          <w:lang w:val="en-US" w:eastAsia="en-US"/>
        </w:rPr>
        <w:t>Article 3: Access and roads;</w:t>
      </w:r>
    </w:p>
    <w:p w14:paraId="07CD9D04" w14:textId="77777777" w:rsidR="008D2724" w:rsidRDefault="00000000">
      <w:pPr>
        <w:numPr>
          <w:ilvl w:val="0"/>
          <w:numId w:val="7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sz w:val="20"/>
          <w:szCs w:val="20"/>
          <w:lang w:val="en-US" w:eastAsia="en-US"/>
        </w:rPr>
      </w:pPr>
      <w:r>
        <w:rPr>
          <w:rFonts w:eastAsia="Calibri"/>
          <w:sz w:val="20"/>
          <w:szCs w:val="20"/>
          <w:lang w:val="en-US" w:eastAsia="en-US"/>
        </w:rPr>
        <w:t>Article 4: Services provided by the networks (water, sanitation, electricity);</w:t>
      </w:r>
    </w:p>
    <w:p w14:paraId="760D66A3" w14:textId="77777777" w:rsidR="008D2724" w:rsidRDefault="00000000">
      <w:pPr>
        <w:numPr>
          <w:ilvl w:val="0"/>
          <w:numId w:val="7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sz w:val="20"/>
          <w:szCs w:val="20"/>
          <w:lang w:val="en-US" w:eastAsia="en-US"/>
        </w:rPr>
      </w:pPr>
      <w:r>
        <w:rPr>
          <w:rFonts w:eastAsia="Calibri"/>
          <w:sz w:val="20"/>
          <w:szCs w:val="20"/>
          <w:lang w:val="en-US" w:eastAsia="en-US"/>
        </w:rPr>
        <w:t>Article 5: Characteristics of the soil;</w:t>
      </w:r>
    </w:p>
    <w:p w14:paraId="7B27604A" w14:textId="77777777" w:rsidR="008D2724" w:rsidRDefault="00000000">
      <w:pPr>
        <w:numPr>
          <w:ilvl w:val="0"/>
          <w:numId w:val="7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sz w:val="20"/>
          <w:szCs w:val="20"/>
          <w:lang w:val="en-US" w:eastAsia="en-US"/>
        </w:rPr>
      </w:pPr>
      <w:r>
        <w:rPr>
          <w:rFonts w:eastAsia="Calibri"/>
          <w:sz w:val="20"/>
          <w:szCs w:val="20"/>
          <w:lang w:val="en-US" w:eastAsia="en-US"/>
        </w:rPr>
        <w:t>Article 6: Establishment of constructions in relation to public roads and rights of way;</w:t>
      </w:r>
    </w:p>
    <w:p w14:paraId="30A5F86F" w14:textId="77777777" w:rsidR="008D2724" w:rsidRDefault="00000000">
      <w:pPr>
        <w:numPr>
          <w:ilvl w:val="0"/>
          <w:numId w:val="7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sz w:val="20"/>
          <w:szCs w:val="20"/>
          <w:lang w:val="en-US" w:eastAsia="en-US"/>
        </w:rPr>
      </w:pPr>
      <w:r>
        <w:rPr>
          <w:rFonts w:eastAsia="Calibri"/>
          <w:sz w:val="20"/>
          <w:szCs w:val="20"/>
          <w:lang w:val="en-US" w:eastAsia="en-US"/>
        </w:rPr>
        <w:t>Article 7: Implantation of constructions with respect to separative boundaries;</w:t>
      </w:r>
    </w:p>
    <w:p w14:paraId="6A389669" w14:textId="77777777" w:rsidR="008D2724" w:rsidRDefault="00000000">
      <w:pPr>
        <w:numPr>
          <w:ilvl w:val="0"/>
          <w:numId w:val="7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sz w:val="20"/>
          <w:szCs w:val="20"/>
          <w:lang w:val="en-US" w:eastAsia="en-US"/>
        </w:rPr>
      </w:pPr>
      <w:r>
        <w:rPr>
          <w:rFonts w:eastAsia="Calibri"/>
          <w:sz w:val="20"/>
          <w:szCs w:val="20"/>
          <w:lang w:val="en-US" w:eastAsia="en-US"/>
        </w:rPr>
        <w:t>Article 8: Implantation of the constructions relative to each other on the same property;</w:t>
      </w:r>
    </w:p>
    <w:p w14:paraId="17EF1D0D" w14:textId="77777777" w:rsidR="008D2724" w:rsidRDefault="00000000">
      <w:pPr>
        <w:numPr>
          <w:ilvl w:val="0"/>
          <w:numId w:val="7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sz w:val="20"/>
          <w:szCs w:val="20"/>
          <w:lang w:val="en-US" w:eastAsia="en-US"/>
        </w:rPr>
      </w:pPr>
      <w:r>
        <w:rPr>
          <w:rFonts w:eastAsia="Calibri"/>
          <w:sz w:val="20"/>
          <w:szCs w:val="20"/>
          <w:lang w:val="en-US" w:eastAsia="en-US"/>
        </w:rPr>
        <w:t>Article 9: Footprint;</w:t>
      </w:r>
    </w:p>
    <w:p w14:paraId="4B3A4C92" w14:textId="77777777" w:rsidR="008D2724" w:rsidRDefault="00000000">
      <w:pPr>
        <w:numPr>
          <w:ilvl w:val="0"/>
          <w:numId w:val="7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sz w:val="20"/>
          <w:szCs w:val="20"/>
          <w:lang w:val="en-US" w:eastAsia="en-US"/>
        </w:rPr>
      </w:pPr>
      <w:r>
        <w:rPr>
          <w:rFonts w:eastAsia="Calibri"/>
          <w:sz w:val="20"/>
          <w:szCs w:val="20"/>
          <w:lang w:val="en-US" w:eastAsia="en-US"/>
        </w:rPr>
        <w:t>Article 10: Maximum height of constructions;</w:t>
      </w:r>
    </w:p>
    <w:p w14:paraId="16985682" w14:textId="77777777" w:rsidR="008D2724" w:rsidRDefault="00000000">
      <w:pPr>
        <w:numPr>
          <w:ilvl w:val="0"/>
          <w:numId w:val="7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sz w:val="20"/>
          <w:szCs w:val="20"/>
          <w:lang w:val="en-US" w:eastAsia="en-US"/>
        </w:rPr>
      </w:pPr>
      <w:r>
        <w:rPr>
          <w:rFonts w:eastAsia="Calibri"/>
          <w:sz w:val="20"/>
          <w:szCs w:val="20"/>
          <w:lang w:val="en-US" w:eastAsia="en-US"/>
        </w:rPr>
        <w:t>Article 11: External appearance;</w:t>
      </w:r>
    </w:p>
    <w:p w14:paraId="6D3B680E" w14:textId="77777777" w:rsidR="008D2724" w:rsidRDefault="00000000">
      <w:pPr>
        <w:numPr>
          <w:ilvl w:val="0"/>
          <w:numId w:val="7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sz w:val="20"/>
          <w:szCs w:val="20"/>
          <w:lang w:val="en-US" w:eastAsia="en-US"/>
        </w:rPr>
      </w:pPr>
      <w:r>
        <w:rPr>
          <w:rFonts w:eastAsia="Calibri"/>
          <w:sz w:val="20"/>
          <w:szCs w:val="20"/>
          <w:lang w:val="en-US" w:eastAsia="en-US"/>
        </w:rPr>
        <w:t>Article 12: Parking;</w:t>
      </w:r>
    </w:p>
    <w:p w14:paraId="1B13CF15" w14:textId="77777777" w:rsidR="008D2724" w:rsidRDefault="00000000">
      <w:pPr>
        <w:numPr>
          <w:ilvl w:val="0"/>
          <w:numId w:val="7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sz w:val="20"/>
          <w:szCs w:val="20"/>
          <w:lang w:val="en-US" w:eastAsia="en-US"/>
        </w:rPr>
      </w:pPr>
      <w:r>
        <w:rPr>
          <w:rFonts w:eastAsia="Calibri"/>
          <w:sz w:val="20"/>
          <w:szCs w:val="20"/>
          <w:lang w:val="en-US" w:eastAsia="en-US"/>
        </w:rPr>
        <w:t>Article 13: Open space and plantations, classified as wooded areas;</w:t>
      </w:r>
    </w:p>
    <w:p w14:paraId="61FC24FB" w14:textId="77777777" w:rsidR="008D2724" w:rsidRDefault="00000000">
      <w:pPr>
        <w:numPr>
          <w:ilvl w:val="0"/>
          <w:numId w:val="7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sz w:val="20"/>
          <w:szCs w:val="20"/>
          <w:lang w:val="en-US" w:eastAsia="en-US"/>
        </w:rPr>
      </w:pPr>
      <w:r>
        <w:rPr>
          <w:rFonts w:eastAsia="Calibri"/>
          <w:sz w:val="20"/>
          <w:szCs w:val="20"/>
          <w:lang w:val="en-US" w:eastAsia="en-US"/>
        </w:rPr>
        <w:t>Article 14: Land use coefficient or COS. It can only be fixed in U or AU zones, and in zone N only when the transfer of COS is possible.</w:t>
      </w:r>
    </w:p>
    <w:p w14:paraId="21238E8C" w14:textId="77777777" w:rsidR="008D2724" w:rsidRDefault="00000000">
      <w:pPr>
        <w:keepNext/>
        <w:keepLines/>
        <w:outlineLvl w:val="1"/>
        <w:rPr>
          <w:rFonts w:eastAsia="SimSun"/>
          <w:b/>
          <w:bCs/>
          <w:color w:val="000000"/>
          <w:sz w:val="21"/>
          <w:szCs w:val="21"/>
          <w:lang w:val="en-US" w:eastAsia="en-US"/>
        </w:rPr>
      </w:pPr>
      <w:bookmarkStart w:id="43" w:name="_Toc152309799"/>
      <w:bookmarkStart w:id="44" w:name="_Toc17443536"/>
      <w:bookmarkStart w:id="45" w:name="_Toc17075531"/>
      <w:r>
        <w:rPr>
          <w:rFonts w:eastAsia="SimSun"/>
          <w:b/>
          <w:bCs/>
          <w:color w:val="000000"/>
          <w:sz w:val="21"/>
          <w:szCs w:val="21"/>
          <w:lang w:val="en-US" w:eastAsia="en-US"/>
        </w:rPr>
        <w:t>3.6 Preparation of graphic documents (thematic maps)</w:t>
      </w:r>
      <w:bookmarkEnd w:id="43"/>
      <w:bookmarkEnd w:id="44"/>
      <w:bookmarkEnd w:id="45"/>
      <w:r>
        <w:rPr>
          <w:rFonts w:eastAsia="SimSun"/>
          <w:b/>
          <w:bCs/>
          <w:color w:val="000000"/>
          <w:sz w:val="21"/>
          <w:szCs w:val="21"/>
          <w:lang w:val="en-US" w:eastAsia="en-US"/>
        </w:rPr>
        <w:t xml:space="preserve"> </w:t>
      </w:r>
    </w:p>
    <w:p w14:paraId="6C2050C5" w14:textId="77777777" w:rsidR="008D2724" w:rsidRDefault="00000000">
      <w:pPr>
        <w:rPr>
          <w:rFonts w:eastAsia="Calibri"/>
          <w:sz w:val="21"/>
          <w:szCs w:val="21"/>
          <w:lang w:val="en-US" w:eastAsia="en-US"/>
        </w:rPr>
      </w:pPr>
      <w:r>
        <w:rPr>
          <w:rFonts w:eastAsia="Calibri"/>
          <w:sz w:val="21"/>
          <w:szCs w:val="21"/>
          <w:lang w:val="en-US" w:eastAsia="en-US"/>
        </w:rPr>
        <w:t xml:space="preserve">The scales stipulated that the laws shall be adhered to: 1/5 000 - 1/10 000 on at least </w:t>
      </w:r>
    </w:p>
    <w:p w14:paraId="2EC79373" w14:textId="77777777" w:rsidR="008D2724" w:rsidRDefault="008D2724">
      <w:pPr>
        <w:keepNext/>
        <w:keepLines/>
        <w:outlineLvl w:val="0"/>
        <w:rPr>
          <w:rFonts w:eastAsia="SimSun"/>
          <w:b/>
          <w:bCs/>
          <w:color w:val="000000"/>
          <w:sz w:val="21"/>
          <w:szCs w:val="21"/>
          <w:lang w:val="en-US" w:eastAsia="en-US"/>
        </w:rPr>
      </w:pPr>
      <w:bookmarkStart w:id="46" w:name="_Toc328128399"/>
      <w:bookmarkStart w:id="47" w:name="_Toc17075533"/>
      <w:bookmarkStart w:id="48" w:name="_Toc17443538"/>
      <w:bookmarkStart w:id="49" w:name="_Toc152309800"/>
      <w:bookmarkStart w:id="50" w:name="_Toc328400799"/>
    </w:p>
    <w:p w14:paraId="39705C40" w14:textId="77777777" w:rsidR="008D2724" w:rsidRDefault="00000000">
      <w:pPr>
        <w:keepNext/>
        <w:keepLines/>
        <w:outlineLvl w:val="0"/>
        <w:rPr>
          <w:rFonts w:eastAsia="SimSun"/>
          <w:b/>
          <w:bCs/>
          <w:color w:val="000000"/>
          <w:sz w:val="21"/>
          <w:szCs w:val="21"/>
          <w:lang w:val="en-US" w:eastAsia="en-US"/>
        </w:rPr>
      </w:pPr>
      <w:r>
        <w:rPr>
          <w:rFonts w:eastAsia="SimSun"/>
          <w:b/>
          <w:bCs/>
          <w:color w:val="000000"/>
          <w:sz w:val="21"/>
          <w:szCs w:val="21"/>
          <w:lang w:val="en-US" w:eastAsia="en-US"/>
        </w:rPr>
        <w:t xml:space="preserve">4 Organization and supervision of the </w:t>
      </w:r>
      <w:bookmarkEnd w:id="46"/>
      <w:r>
        <w:rPr>
          <w:rFonts w:eastAsia="SimSun"/>
          <w:b/>
          <w:bCs/>
          <w:color w:val="000000"/>
          <w:sz w:val="21"/>
          <w:szCs w:val="21"/>
          <w:lang w:val="en-US" w:eastAsia="en-US"/>
        </w:rPr>
        <w:t>study</w:t>
      </w:r>
      <w:bookmarkEnd w:id="47"/>
      <w:bookmarkEnd w:id="48"/>
      <w:bookmarkEnd w:id="49"/>
      <w:bookmarkEnd w:id="50"/>
    </w:p>
    <w:p w14:paraId="268FC2F1" w14:textId="77777777" w:rsidR="008D2724" w:rsidRDefault="00000000">
      <w:pPr>
        <w:widowControl w:val="0"/>
        <w:autoSpaceDE w:val="0"/>
        <w:autoSpaceDN w:val="0"/>
        <w:adjustRightInd w:val="0"/>
        <w:rPr>
          <w:rFonts w:eastAsia="Calibri"/>
          <w:bCs/>
          <w:sz w:val="21"/>
          <w:szCs w:val="21"/>
          <w:lang w:val="en-US" w:eastAsia="en-US"/>
        </w:rPr>
      </w:pPr>
      <w:r>
        <w:rPr>
          <w:rFonts w:eastAsia="Calibri"/>
          <w:bCs/>
          <w:sz w:val="20"/>
          <w:szCs w:val="20"/>
          <w:lang w:val="en-US" w:eastAsia="en-US"/>
        </w:rPr>
        <w:t>The organization and supervision of the study is as defined by Decree N° 2008/0736/PM of 23/04/2008, stating the modalities for the preparation of urban planning documents.</w:t>
      </w:r>
      <w:r>
        <w:rPr>
          <w:rFonts w:eastAsia="Calibri"/>
          <w:bCs/>
          <w:sz w:val="21"/>
          <w:szCs w:val="21"/>
          <w:lang w:val="en-US" w:eastAsia="en-US"/>
        </w:rPr>
        <w:t xml:space="preserve"> </w:t>
      </w:r>
    </w:p>
    <w:p w14:paraId="74365A29" w14:textId="77777777" w:rsidR="008D2724" w:rsidRDefault="008D2724">
      <w:pPr>
        <w:outlineLvl w:val="1"/>
        <w:rPr>
          <w:b/>
          <w:bCs/>
          <w:sz w:val="22"/>
          <w:szCs w:val="22"/>
          <w:lang w:val="en-US" w:eastAsia="en-US"/>
        </w:rPr>
      </w:pPr>
    </w:p>
    <w:p w14:paraId="642DC317" w14:textId="77777777" w:rsidR="008D2724" w:rsidRDefault="00000000">
      <w:pPr>
        <w:outlineLvl w:val="1"/>
        <w:rPr>
          <w:b/>
          <w:bCs/>
          <w:sz w:val="22"/>
          <w:szCs w:val="22"/>
          <w:lang w:val="en-US" w:eastAsia="en-US"/>
        </w:rPr>
      </w:pPr>
      <w:r>
        <w:rPr>
          <w:b/>
          <w:bCs/>
          <w:sz w:val="22"/>
          <w:szCs w:val="22"/>
          <w:lang w:val="en-US" w:eastAsia="en-US"/>
        </w:rPr>
        <w:t>5. Project Activities</w:t>
      </w:r>
    </w:p>
    <w:tbl>
      <w:tblPr>
        <w:tblW w:w="9757" w:type="dxa"/>
        <w:tblCellSpacing w:w="15" w:type="dxa"/>
        <w:tblCellMar>
          <w:top w:w="15" w:type="dxa"/>
          <w:left w:w="15" w:type="dxa"/>
          <w:bottom w:w="15" w:type="dxa"/>
          <w:right w:w="15" w:type="dxa"/>
        </w:tblCellMar>
        <w:tblLook w:val="04A0" w:firstRow="1" w:lastRow="0" w:firstColumn="1" w:lastColumn="0" w:noHBand="0" w:noVBand="1"/>
      </w:tblPr>
      <w:tblGrid>
        <w:gridCol w:w="3230"/>
        <w:gridCol w:w="6527"/>
      </w:tblGrid>
      <w:tr w:rsidR="008D2724" w14:paraId="202150F4" w14:textId="77777777">
        <w:trPr>
          <w:trHeight w:val="285"/>
          <w:tblHeader/>
          <w:tblCellSpacing w:w="15" w:type="dxa"/>
        </w:trPr>
        <w:tc>
          <w:tcPr>
            <w:tcW w:w="0" w:type="auto"/>
            <w:vAlign w:val="center"/>
          </w:tcPr>
          <w:p w14:paraId="4AA22E49" w14:textId="77777777" w:rsidR="008D2724" w:rsidRDefault="00000000">
            <w:pPr>
              <w:jc w:val="center"/>
              <w:rPr>
                <w:b/>
                <w:bCs/>
                <w:sz w:val="20"/>
                <w:szCs w:val="20"/>
                <w:lang w:val="en-US" w:eastAsia="en-US"/>
              </w:rPr>
            </w:pPr>
            <w:r>
              <w:rPr>
                <w:b/>
                <w:bCs/>
                <w:sz w:val="20"/>
                <w:szCs w:val="20"/>
                <w:lang w:val="en-US" w:eastAsia="en-US"/>
              </w:rPr>
              <w:t>Activity</w:t>
            </w:r>
          </w:p>
        </w:tc>
        <w:tc>
          <w:tcPr>
            <w:tcW w:w="0" w:type="auto"/>
            <w:vAlign w:val="center"/>
          </w:tcPr>
          <w:p w14:paraId="4AD673B2" w14:textId="77777777" w:rsidR="008D2724" w:rsidRDefault="00000000">
            <w:pPr>
              <w:jc w:val="center"/>
              <w:rPr>
                <w:b/>
                <w:bCs/>
                <w:sz w:val="20"/>
                <w:szCs w:val="20"/>
                <w:lang w:val="en-US" w:eastAsia="en-US"/>
              </w:rPr>
            </w:pPr>
            <w:r>
              <w:rPr>
                <w:b/>
                <w:bCs/>
                <w:sz w:val="20"/>
                <w:szCs w:val="20"/>
                <w:lang w:val="en-US" w:eastAsia="en-US"/>
              </w:rPr>
              <w:t>Description</w:t>
            </w:r>
          </w:p>
        </w:tc>
      </w:tr>
      <w:tr w:rsidR="008D2724" w14:paraId="0069F073" w14:textId="77777777">
        <w:trPr>
          <w:trHeight w:val="285"/>
          <w:tblCellSpacing w:w="15" w:type="dxa"/>
        </w:trPr>
        <w:tc>
          <w:tcPr>
            <w:tcW w:w="0" w:type="auto"/>
            <w:vAlign w:val="center"/>
          </w:tcPr>
          <w:p w14:paraId="392B5996" w14:textId="77777777" w:rsidR="008D2724" w:rsidRDefault="00000000">
            <w:pPr>
              <w:rPr>
                <w:sz w:val="20"/>
                <w:szCs w:val="20"/>
                <w:lang w:val="en-US" w:eastAsia="en-US"/>
              </w:rPr>
            </w:pPr>
            <w:r>
              <w:rPr>
                <w:sz w:val="20"/>
                <w:szCs w:val="20"/>
                <w:lang w:val="en-US" w:eastAsia="en-US"/>
              </w:rPr>
              <w:t>Inception &amp; Planning</w:t>
            </w:r>
          </w:p>
        </w:tc>
        <w:tc>
          <w:tcPr>
            <w:tcW w:w="0" w:type="auto"/>
            <w:vAlign w:val="center"/>
          </w:tcPr>
          <w:p w14:paraId="4F18AB21" w14:textId="77777777" w:rsidR="008D2724" w:rsidRDefault="00000000">
            <w:pPr>
              <w:rPr>
                <w:sz w:val="20"/>
                <w:szCs w:val="20"/>
                <w:lang w:val="en-US" w:eastAsia="en-US"/>
              </w:rPr>
            </w:pPr>
            <w:r>
              <w:rPr>
                <w:sz w:val="20"/>
                <w:szCs w:val="20"/>
                <w:lang w:val="en-US" w:eastAsia="en-US"/>
              </w:rPr>
              <w:t>Team mobilization, stakeholder briefing</w:t>
            </w:r>
          </w:p>
        </w:tc>
      </w:tr>
      <w:tr w:rsidR="008D2724" w14:paraId="0BCBFF57" w14:textId="77777777">
        <w:trPr>
          <w:trHeight w:val="285"/>
          <w:tblCellSpacing w:w="15" w:type="dxa"/>
        </w:trPr>
        <w:tc>
          <w:tcPr>
            <w:tcW w:w="0" w:type="auto"/>
            <w:vAlign w:val="center"/>
          </w:tcPr>
          <w:p w14:paraId="7B3A2EFC" w14:textId="77777777" w:rsidR="008D2724" w:rsidRDefault="00000000">
            <w:pPr>
              <w:rPr>
                <w:sz w:val="20"/>
                <w:szCs w:val="20"/>
                <w:lang w:val="en-US" w:eastAsia="en-US"/>
              </w:rPr>
            </w:pPr>
            <w:r>
              <w:rPr>
                <w:sz w:val="20"/>
                <w:szCs w:val="20"/>
                <w:lang w:val="en-US" w:eastAsia="en-US"/>
              </w:rPr>
              <w:t>Baseline Data Collection</w:t>
            </w:r>
          </w:p>
        </w:tc>
        <w:tc>
          <w:tcPr>
            <w:tcW w:w="0" w:type="auto"/>
            <w:vAlign w:val="center"/>
          </w:tcPr>
          <w:p w14:paraId="02297722" w14:textId="77777777" w:rsidR="008D2724" w:rsidRDefault="00000000">
            <w:pPr>
              <w:rPr>
                <w:sz w:val="20"/>
                <w:szCs w:val="20"/>
                <w:lang w:val="en-US" w:eastAsia="en-US"/>
              </w:rPr>
            </w:pPr>
            <w:r>
              <w:rPr>
                <w:sz w:val="20"/>
                <w:szCs w:val="20"/>
                <w:lang w:val="en-US" w:eastAsia="en-US"/>
              </w:rPr>
              <w:t>Surveys, GIS mapping, and environmental assessment</w:t>
            </w:r>
          </w:p>
        </w:tc>
      </w:tr>
      <w:tr w:rsidR="008D2724" w14:paraId="40DDC5C9" w14:textId="77777777">
        <w:trPr>
          <w:trHeight w:val="285"/>
          <w:tblCellSpacing w:w="15" w:type="dxa"/>
        </w:trPr>
        <w:tc>
          <w:tcPr>
            <w:tcW w:w="0" w:type="auto"/>
            <w:vAlign w:val="center"/>
          </w:tcPr>
          <w:p w14:paraId="2C0F51A0" w14:textId="77777777" w:rsidR="008D2724" w:rsidRDefault="00000000">
            <w:pPr>
              <w:rPr>
                <w:sz w:val="20"/>
                <w:szCs w:val="20"/>
                <w:lang w:val="en-US" w:eastAsia="en-US"/>
              </w:rPr>
            </w:pPr>
            <w:r>
              <w:rPr>
                <w:sz w:val="20"/>
                <w:szCs w:val="20"/>
                <w:lang w:val="en-US" w:eastAsia="en-US"/>
              </w:rPr>
              <w:t>Stakeholder Engagement</w:t>
            </w:r>
          </w:p>
        </w:tc>
        <w:tc>
          <w:tcPr>
            <w:tcW w:w="0" w:type="auto"/>
            <w:vAlign w:val="center"/>
          </w:tcPr>
          <w:p w14:paraId="62BB2741" w14:textId="77777777" w:rsidR="008D2724" w:rsidRDefault="00000000">
            <w:pPr>
              <w:rPr>
                <w:sz w:val="20"/>
                <w:szCs w:val="20"/>
                <w:lang w:val="en-US" w:eastAsia="en-US"/>
              </w:rPr>
            </w:pPr>
            <w:r>
              <w:rPr>
                <w:sz w:val="20"/>
                <w:szCs w:val="20"/>
                <w:lang w:val="en-US" w:eastAsia="en-US"/>
              </w:rPr>
              <w:t>Community meetings, focus groups, and interviews</w:t>
            </w:r>
          </w:p>
        </w:tc>
      </w:tr>
      <w:tr w:rsidR="008D2724" w14:paraId="2BA963F2" w14:textId="77777777">
        <w:trPr>
          <w:trHeight w:val="285"/>
          <w:tblCellSpacing w:w="15" w:type="dxa"/>
        </w:trPr>
        <w:tc>
          <w:tcPr>
            <w:tcW w:w="0" w:type="auto"/>
            <w:vAlign w:val="center"/>
          </w:tcPr>
          <w:p w14:paraId="16F99806" w14:textId="77777777" w:rsidR="008D2724" w:rsidRDefault="00000000">
            <w:pPr>
              <w:rPr>
                <w:sz w:val="20"/>
                <w:szCs w:val="20"/>
                <w:lang w:val="en-US" w:eastAsia="en-US"/>
              </w:rPr>
            </w:pPr>
            <w:r>
              <w:rPr>
                <w:sz w:val="20"/>
                <w:szCs w:val="20"/>
                <w:lang w:val="en-US" w:eastAsia="en-US"/>
              </w:rPr>
              <w:t>Drafting of Land Use Plan</w:t>
            </w:r>
          </w:p>
        </w:tc>
        <w:tc>
          <w:tcPr>
            <w:tcW w:w="0" w:type="auto"/>
            <w:vAlign w:val="center"/>
          </w:tcPr>
          <w:p w14:paraId="0049D628" w14:textId="77777777" w:rsidR="008D2724" w:rsidRDefault="00000000">
            <w:pPr>
              <w:rPr>
                <w:sz w:val="20"/>
                <w:szCs w:val="20"/>
                <w:lang w:val="en-US" w:eastAsia="en-US"/>
              </w:rPr>
            </w:pPr>
            <w:r>
              <w:rPr>
                <w:sz w:val="20"/>
                <w:szCs w:val="20"/>
                <w:lang w:val="en-US" w:eastAsia="en-US"/>
              </w:rPr>
              <w:t>Zoning proposals, spatial analysis, policy input</w:t>
            </w:r>
          </w:p>
        </w:tc>
      </w:tr>
      <w:tr w:rsidR="008D2724" w14:paraId="68CD7229" w14:textId="77777777">
        <w:trPr>
          <w:trHeight w:val="285"/>
          <w:tblCellSpacing w:w="15" w:type="dxa"/>
        </w:trPr>
        <w:tc>
          <w:tcPr>
            <w:tcW w:w="0" w:type="auto"/>
            <w:vAlign w:val="center"/>
          </w:tcPr>
          <w:p w14:paraId="1C6C0339" w14:textId="77777777" w:rsidR="008D2724" w:rsidRDefault="00000000">
            <w:pPr>
              <w:rPr>
                <w:sz w:val="20"/>
                <w:szCs w:val="20"/>
                <w:lang w:val="en-US" w:eastAsia="en-US"/>
              </w:rPr>
            </w:pPr>
            <w:r>
              <w:rPr>
                <w:sz w:val="20"/>
                <w:szCs w:val="20"/>
                <w:lang w:val="en-US" w:eastAsia="en-US"/>
              </w:rPr>
              <w:t>Validation &amp; Finalization</w:t>
            </w:r>
          </w:p>
        </w:tc>
        <w:tc>
          <w:tcPr>
            <w:tcW w:w="0" w:type="auto"/>
            <w:vAlign w:val="center"/>
          </w:tcPr>
          <w:p w14:paraId="76C46E6E" w14:textId="77777777" w:rsidR="008D2724" w:rsidRDefault="00000000">
            <w:pPr>
              <w:rPr>
                <w:sz w:val="20"/>
                <w:szCs w:val="20"/>
                <w:lang w:val="en-US" w:eastAsia="en-US"/>
              </w:rPr>
            </w:pPr>
            <w:r>
              <w:rPr>
                <w:sz w:val="20"/>
                <w:szCs w:val="20"/>
                <w:lang w:val="en-US" w:eastAsia="en-US"/>
              </w:rPr>
              <w:t>Review sessions, plan approval, and dissemination</w:t>
            </w:r>
          </w:p>
        </w:tc>
      </w:tr>
    </w:tbl>
    <w:p w14:paraId="2CA18702" w14:textId="77777777" w:rsidR="008D2724" w:rsidRDefault="00000000">
      <w:pPr>
        <w:outlineLvl w:val="1"/>
        <w:rPr>
          <w:b/>
          <w:bCs/>
          <w:lang w:val="en-US" w:eastAsia="en-US"/>
        </w:rPr>
      </w:pPr>
      <w:r>
        <w:rPr>
          <w:b/>
          <w:bCs/>
          <w:lang w:val="en-US" w:eastAsia="en-US"/>
        </w:rPr>
        <w:t>6. Implementation Timeline</w:t>
      </w:r>
    </w:p>
    <w:tbl>
      <w:tblPr>
        <w:tblpPr w:leftFromText="180" w:rightFromText="180" w:vertAnchor="text" w:horzAnchor="page" w:tblpX="881" w:tblpY="97"/>
        <w:tblOverlap w:val="never"/>
        <w:tblW w:w="9707" w:type="dxa"/>
        <w:tblCellSpacing w:w="15" w:type="dxa"/>
        <w:tblCellMar>
          <w:top w:w="15" w:type="dxa"/>
          <w:left w:w="15" w:type="dxa"/>
          <w:bottom w:w="15" w:type="dxa"/>
          <w:right w:w="15" w:type="dxa"/>
        </w:tblCellMar>
        <w:tblLook w:val="04A0" w:firstRow="1" w:lastRow="0" w:firstColumn="1" w:lastColumn="0" w:noHBand="0" w:noVBand="1"/>
      </w:tblPr>
      <w:tblGrid>
        <w:gridCol w:w="3165"/>
        <w:gridCol w:w="6542"/>
      </w:tblGrid>
      <w:tr w:rsidR="008D2724" w14:paraId="2689B931" w14:textId="77777777">
        <w:trPr>
          <w:trHeight w:val="134"/>
          <w:tblHeader/>
          <w:tblCellSpacing w:w="15" w:type="dxa"/>
        </w:trPr>
        <w:tc>
          <w:tcPr>
            <w:tcW w:w="3120" w:type="dxa"/>
            <w:vAlign w:val="center"/>
          </w:tcPr>
          <w:p w14:paraId="4BC511B8" w14:textId="77777777" w:rsidR="008D2724" w:rsidRDefault="00000000">
            <w:pPr>
              <w:jc w:val="center"/>
              <w:rPr>
                <w:b/>
                <w:bCs/>
                <w:sz w:val="22"/>
                <w:szCs w:val="22"/>
                <w:lang w:val="en-US" w:eastAsia="en-US"/>
              </w:rPr>
            </w:pPr>
            <w:r>
              <w:rPr>
                <w:b/>
                <w:bCs/>
                <w:sz w:val="22"/>
                <w:szCs w:val="22"/>
                <w:lang w:val="en-US" w:eastAsia="en-US"/>
              </w:rPr>
              <w:t>Phase</w:t>
            </w:r>
          </w:p>
        </w:tc>
        <w:tc>
          <w:tcPr>
            <w:tcW w:w="6497" w:type="dxa"/>
            <w:vAlign w:val="center"/>
          </w:tcPr>
          <w:p w14:paraId="6245B04F" w14:textId="77777777" w:rsidR="008D2724" w:rsidRDefault="00000000">
            <w:pPr>
              <w:jc w:val="center"/>
              <w:rPr>
                <w:b/>
                <w:bCs/>
                <w:sz w:val="22"/>
                <w:szCs w:val="22"/>
                <w:lang w:val="en-US" w:eastAsia="en-US"/>
              </w:rPr>
            </w:pPr>
            <w:r>
              <w:rPr>
                <w:b/>
                <w:bCs/>
                <w:sz w:val="22"/>
                <w:szCs w:val="22"/>
                <w:lang w:val="en-US" w:eastAsia="en-US"/>
              </w:rPr>
              <w:t>Duration</w:t>
            </w:r>
          </w:p>
        </w:tc>
      </w:tr>
      <w:tr w:rsidR="008D2724" w14:paraId="231A4102" w14:textId="77777777">
        <w:trPr>
          <w:trHeight w:val="202"/>
          <w:tblCellSpacing w:w="15" w:type="dxa"/>
        </w:trPr>
        <w:tc>
          <w:tcPr>
            <w:tcW w:w="3120" w:type="dxa"/>
            <w:vAlign w:val="center"/>
          </w:tcPr>
          <w:p w14:paraId="0C925543" w14:textId="77777777" w:rsidR="008D2724" w:rsidRDefault="00000000">
            <w:pPr>
              <w:rPr>
                <w:sz w:val="22"/>
                <w:szCs w:val="22"/>
                <w:lang w:val="en-US" w:eastAsia="en-US"/>
              </w:rPr>
            </w:pPr>
            <w:r>
              <w:rPr>
                <w:sz w:val="22"/>
                <w:szCs w:val="22"/>
                <w:lang w:val="en-US" w:eastAsia="en-US"/>
              </w:rPr>
              <w:t>Inception</w:t>
            </w:r>
          </w:p>
        </w:tc>
        <w:tc>
          <w:tcPr>
            <w:tcW w:w="6497" w:type="dxa"/>
            <w:vAlign w:val="center"/>
          </w:tcPr>
          <w:p w14:paraId="64DD9140" w14:textId="77777777" w:rsidR="008D2724" w:rsidRDefault="00000000">
            <w:pPr>
              <w:rPr>
                <w:sz w:val="22"/>
                <w:szCs w:val="22"/>
                <w:lang w:val="en-US" w:eastAsia="en-US"/>
              </w:rPr>
            </w:pPr>
            <w:r>
              <w:rPr>
                <w:sz w:val="22"/>
                <w:szCs w:val="22"/>
                <w:lang w:val="en-US" w:eastAsia="en-US"/>
              </w:rPr>
              <w:t>…………………</w:t>
            </w:r>
          </w:p>
        </w:tc>
      </w:tr>
      <w:tr w:rsidR="008D2724" w14:paraId="4F10C88A" w14:textId="77777777">
        <w:trPr>
          <w:trHeight w:val="157"/>
          <w:tblCellSpacing w:w="15" w:type="dxa"/>
        </w:trPr>
        <w:tc>
          <w:tcPr>
            <w:tcW w:w="3120" w:type="dxa"/>
            <w:vAlign w:val="center"/>
          </w:tcPr>
          <w:p w14:paraId="413CADC3" w14:textId="77777777" w:rsidR="008D2724" w:rsidRDefault="00000000">
            <w:pPr>
              <w:rPr>
                <w:sz w:val="22"/>
                <w:szCs w:val="22"/>
                <w:lang w:val="en-US" w:eastAsia="en-US"/>
              </w:rPr>
            </w:pPr>
            <w:r>
              <w:rPr>
                <w:sz w:val="22"/>
                <w:szCs w:val="22"/>
                <w:lang w:val="en-US" w:eastAsia="en-US"/>
              </w:rPr>
              <w:t>Data Collection</w:t>
            </w:r>
          </w:p>
        </w:tc>
        <w:tc>
          <w:tcPr>
            <w:tcW w:w="6497" w:type="dxa"/>
            <w:vAlign w:val="center"/>
          </w:tcPr>
          <w:p w14:paraId="4FE2E8FB" w14:textId="77777777" w:rsidR="008D2724" w:rsidRDefault="00000000">
            <w:pPr>
              <w:rPr>
                <w:sz w:val="22"/>
                <w:szCs w:val="22"/>
                <w:lang w:val="en-US" w:eastAsia="en-US"/>
              </w:rPr>
            </w:pPr>
            <w:r>
              <w:rPr>
                <w:sz w:val="22"/>
                <w:szCs w:val="22"/>
                <w:lang w:val="en-US" w:eastAsia="en-US"/>
              </w:rPr>
              <w:t>………………….</w:t>
            </w:r>
          </w:p>
        </w:tc>
      </w:tr>
      <w:tr w:rsidR="008D2724" w14:paraId="538B7078" w14:textId="77777777">
        <w:trPr>
          <w:trHeight w:val="214"/>
          <w:tblCellSpacing w:w="15" w:type="dxa"/>
        </w:trPr>
        <w:tc>
          <w:tcPr>
            <w:tcW w:w="3120" w:type="dxa"/>
            <w:vAlign w:val="center"/>
          </w:tcPr>
          <w:p w14:paraId="51EA2A6D" w14:textId="77777777" w:rsidR="008D2724" w:rsidRDefault="00000000">
            <w:pPr>
              <w:rPr>
                <w:sz w:val="22"/>
                <w:szCs w:val="22"/>
                <w:lang w:val="en-US" w:eastAsia="en-US"/>
              </w:rPr>
            </w:pPr>
            <w:r>
              <w:rPr>
                <w:sz w:val="22"/>
                <w:szCs w:val="22"/>
                <w:lang w:val="en-US" w:eastAsia="en-US"/>
              </w:rPr>
              <w:t>Stakeholder Engagement</w:t>
            </w:r>
          </w:p>
        </w:tc>
        <w:tc>
          <w:tcPr>
            <w:tcW w:w="6497" w:type="dxa"/>
            <w:vAlign w:val="center"/>
          </w:tcPr>
          <w:p w14:paraId="1F6A7EB4" w14:textId="77777777" w:rsidR="008D2724" w:rsidRDefault="00000000">
            <w:pPr>
              <w:rPr>
                <w:sz w:val="22"/>
                <w:szCs w:val="22"/>
                <w:lang w:val="en-US" w:eastAsia="en-US"/>
              </w:rPr>
            </w:pPr>
            <w:r>
              <w:rPr>
                <w:sz w:val="22"/>
                <w:szCs w:val="22"/>
                <w:lang w:val="en-US" w:eastAsia="en-US"/>
              </w:rPr>
              <w:t>…………………</w:t>
            </w:r>
          </w:p>
        </w:tc>
      </w:tr>
      <w:tr w:rsidR="008D2724" w14:paraId="1513E373" w14:textId="77777777">
        <w:trPr>
          <w:trHeight w:val="288"/>
          <w:tblCellSpacing w:w="15" w:type="dxa"/>
        </w:trPr>
        <w:tc>
          <w:tcPr>
            <w:tcW w:w="3120" w:type="dxa"/>
            <w:vAlign w:val="center"/>
          </w:tcPr>
          <w:p w14:paraId="27668476" w14:textId="77777777" w:rsidR="008D2724" w:rsidRDefault="00000000">
            <w:pPr>
              <w:rPr>
                <w:sz w:val="22"/>
                <w:szCs w:val="22"/>
                <w:lang w:val="en-US" w:eastAsia="en-US"/>
              </w:rPr>
            </w:pPr>
            <w:r>
              <w:rPr>
                <w:sz w:val="22"/>
                <w:szCs w:val="22"/>
                <w:lang w:val="en-US" w:eastAsia="en-US"/>
              </w:rPr>
              <w:t>Drafting Plan</w:t>
            </w:r>
          </w:p>
        </w:tc>
        <w:tc>
          <w:tcPr>
            <w:tcW w:w="6497" w:type="dxa"/>
            <w:vAlign w:val="center"/>
          </w:tcPr>
          <w:p w14:paraId="22F466AE" w14:textId="77777777" w:rsidR="008D2724" w:rsidRDefault="00000000">
            <w:pPr>
              <w:rPr>
                <w:sz w:val="22"/>
                <w:szCs w:val="22"/>
                <w:lang w:val="en-US" w:eastAsia="en-US"/>
              </w:rPr>
            </w:pPr>
            <w:r>
              <w:rPr>
                <w:sz w:val="22"/>
                <w:szCs w:val="22"/>
                <w:lang w:val="en-US" w:eastAsia="en-US"/>
              </w:rPr>
              <w:t>………………..</w:t>
            </w:r>
          </w:p>
        </w:tc>
      </w:tr>
      <w:tr w:rsidR="008D2724" w14:paraId="54839AFB" w14:textId="77777777">
        <w:trPr>
          <w:trHeight w:val="288"/>
          <w:tblCellSpacing w:w="15" w:type="dxa"/>
        </w:trPr>
        <w:tc>
          <w:tcPr>
            <w:tcW w:w="3120" w:type="dxa"/>
            <w:vAlign w:val="center"/>
          </w:tcPr>
          <w:p w14:paraId="37097C22" w14:textId="77777777" w:rsidR="008D2724" w:rsidRDefault="00000000">
            <w:pPr>
              <w:rPr>
                <w:sz w:val="22"/>
                <w:szCs w:val="22"/>
                <w:lang w:val="en-US" w:eastAsia="en-US"/>
              </w:rPr>
            </w:pPr>
            <w:r>
              <w:rPr>
                <w:sz w:val="22"/>
                <w:szCs w:val="22"/>
                <w:lang w:val="en-US" w:eastAsia="en-US"/>
              </w:rPr>
              <w:t>Validation &amp; Finalization</w:t>
            </w:r>
          </w:p>
        </w:tc>
        <w:tc>
          <w:tcPr>
            <w:tcW w:w="6497" w:type="dxa"/>
            <w:vAlign w:val="center"/>
          </w:tcPr>
          <w:p w14:paraId="01EBF787" w14:textId="77777777" w:rsidR="008D2724" w:rsidRDefault="00000000">
            <w:pPr>
              <w:rPr>
                <w:sz w:val="22"/>
                <w:szCs w:val="22"/>
                <w:lang w:val="en-US" w:eastAsia="en-US"/>
              </w:rPr>
            </w:pPr>
            <w:r>
              <w:rPr>
                <w:sz w:val="22"/>
                <w:szCs w:val="22"/>
                <w:lang w:val="en-US" w:eastAsia="en-US"/>
              </w:rPr>
              <w:t>……………….</w:t>
            </w:r>
          </w:p>
        </w:tc>
      </w:tr>
    </w:tbl>
    <w:p w14:paraId="57DD7E14" w14:textId="77777777" w:rsidR="008D2724" w:rsidRDefault="008D2724">
      <w:pPr>
        <w:rPr>
          <w:b/>
          <w:bCs/>
          <w:lang w:val="en-US" w:eastAsia="en-US"/>
        </w:rPr>
      </w:pPr>
    </w:p>
    <w:p w14:paraId="673AAF83" w14:textId="77777777" w:rsidR="008D2724" w:rsidRDefault="008D2724">
      <w:pPr>
        <w:rPr>
          <w:b/>
          <w:bCs/>
          <w:lang w:val="en-US" w:eastAsia="en-US"/>
        </w:rPr>
      </w:pPr>
    </w:p>
    <w:p w14:paraId="516C2428" w14:textId="77777777" w:rsidR="008D2724" w:rsidRDefault="008D2724">
      <w:pPr>
        <w:rPr>
          <w:b/>
          <w:bCs/>
          <w:lang w:val="en-US" w:eastAsia="en-US"/>
        </w:rPr>
      </w:pPr>
    </w:p>
    <w:p w14:paraId="3CB3FE21" w14:textId="77777777" w:rsidR="008D2724" w:rsidRDefault="008D2724">
      <w:pPr>
        <w:rPr>
          <w:b/>
          <w:bCs/>
          <w:lang w:val="en-US" w:eastAsia="en-US"/>
        </w:rPr>
      </w:pPr>
    </w:p>
    <w:p w14:paraId="60290B88" w14:textId="77777777" w:rsidR="008D2724" w:rsidRDefault="008D2724">
      <w:pPr>
        <w:rPr>
          <w:b/>
          <w:bCs/>
          <w:lang w:val="en-US" w:eastAsia="en-US"/>
        </w:rPr>
      </w:pPr>
    </w:p>
    <w:p w14:paraId="21AC4E8E" w14:textId="77777777" w:rsidR="008D2724" w:rsidRDefault="008D2724">
      <w:pPr>
        <w:rPr>
          <w:b/>
          <w:bCs/>
          <w:lang w:val="en-US" w:eastAsia="en-US"/>
        </w:rPr>
      </w:pPr>
    </w:p>
    <w:p w14:paraId="6A4E5182" w14:textId="77777777" w:rsidR="008D2724" w:rsidRDefault="008D2724">
      <w:pPr>
        <w:rPr>
          <w:b/>
          <w:bCs/>
          <w:lang w:val="en-US" w:eastAsia="en-US"/>
        </w:rPr>
      </w:pPr>
    </w:p>
    <w:p w14:paraId="5999E3B5" w14:textId="77777777" w:rsidR="008D2724" w:rsidRDefault="008D2724">
      <w:pPr>
        <w:rPr>
          <w:b/>
          <w:bCs/>
          <w:sz w:val="13"/>
          <w:szCs w:val="13"/>
          <w:lang w:val="en-US" w:eastAsia="en-US"/>
        </w:rPr>
      </w:pPr>
    </w:p>
    <w:p w14:paraId="7FC17DC7" w14:textId="77777777" w:rsidR="008D2724" w:rsidRDefault="00000000">
      <w:pPr>
        <w:rPr>
          <w:sz w:val="21"/>
          <w:szCs w:val="21"/>
          <w:lang w:val="en-US" w:eastAsia="en-US"/>
        </w:rPr>
      </w:pPr>
      <w:r>
        <w:rPr>
          <w:b/>
          <w:bCs/>
          <w:sz w:val="21"/>
          <w:szCs w:val="21"/>
          <w:lang w:val="en-US" w:eastAsia="en-US"/>
        </w:rPr>
        <w:t>Total Duration: ………………….</w:t>
      </w:r>
    </w:p>
    <w:tbl>
      <w:tblPr>
        <w:tblpPr w:leftFromText="180" w:rightFromText="180" w:vertAnchor="text" w:horzAnchor="page" w:tblpX="1290" w:tblpY="495"/>
        <w:tblOverlap w:val="never"/>
        <w:tblW w:w="7680" w:type="dxa"/>
        <w:tblLook w:val="04A0" w:firstRow="1" w:lastRow="0" w:firstColumn="1" w:lastColumn="0" w:noHBand="0" w:noVBand="1"/>
      </w:tblPr>
      <w:tblGrid>
        <w:gridCol w:w="2920"/>
        <w:gridCol w:w="4760"/>
      </w:tblGrid>
      <w:tr w:rsidR="008D2724" w14:paraId="26B01200" w14:textId="77777777">
        <w:trPr>
          <w:trHeight w:val="143"/>
        </w:trPr>
        <w:tc>
          <w:tcPr>
            <w:tcW w:w="2920" w:type="dxa"/>
            <w:tcBorders>
              <w:top w:val="single" w:sz="4" w:space="0" w:color="auto"/>
              <w:left w:val="single" w:sz="4" w:space="0" w:color="auto"/>
              <w:bottom w:val="single" w:sz="4" w:space="0" w:color="auto"/>
              <w:right w:val="single" w:sz="4" w:space="0" w:color="auto"/>
            </w:tcBorders>
            <w:vAlign w:val="center"/>
          </w:tcPr>
          <w:p w14:paraId="3D033221" w14:textId="77777777" w:rsidR="008D2724" w:rsidRDefault="00000000">
            <w:pPr>
              <w:jc w:val="center"/>
              <w:rPr>
                <w:b/>
                <w:bCs/>
                <w:color w:val="000000"/>
                <w:sz w:val="18"/>
                <w:szCs w:val="18"/>
                <w:lang w:val="en-US" w:eastAsia="en-US"/>
              </w:rPr>
            </w:pPr>
            <w:r>
              <w:rPr>
                <w:b/>
                <w:bCs/>
                <w:color w:val="000000"/>
                <w:sz w:val="18"/>
                <w:szCs w:val="18"/>
                <w:lang w:val="en-US" w:eastAsia="en-US"/>
              </w:rPr>
              <w:t>Role</w:t>
            </w:r>
          </w:p>
        </w:tc>
        <w:tc>
          <w:tcPr>
            <w:tcW w:w="4760" w:type="dxa"/>
            <w:tcBorders>
              <w:top w:val="single" w:sz="4" w:space="0" w:color="auto"/>
              <w:left w:val="nil"/>
              <w:bottom w:val="single" w:sz="4" w:space="0" w:color="auto"/>
              <w:right w:val="single" w:sz="4" w:space="0" w:color="auto"/>
            </w:tcBorders>
            <w:vAlign w:val="center"/>
          </w:tcPr>
          <w:p w14:paraId="3EA6F920" w14:textId="77777777" w:rsidR="008D2724" w:rsidRDefault="00000000">
            <w:pPr>
              <w:jc w:val="center"/>
              <w:rPr>
                <w:b/>
                <w:bCs/>
                <w:color w:val="000000"/>
                <w:sz w:val="18"/>
                <w:szCs w:val="18"/>
                <w:lang w:val="en-US" w:eastAsia="en-US"/>
              </w:rPr>
            </w:pPr>
            <w:r>
              <w:rPr>
                <w:b/>
                <w:bCs/>
                <w:color w:val="000000"/>
                <w:sz w:val="18"/>
                <w:szCs w:val="18"/>
                <w:lang w:val="en-US" w:eastAsia="en-US"/>
              </w:rPr>
              <w:t>Responsibility</w:t>
            </w:r>
          </w:p>
        </w:tc>
      </w:tr>
      <w:tr w:rsidR="008D2724" w14:paraId="1BB05104" w14:textId="77777777">
        <w:trPr>
          <w:trHeight w:val="130"/>
        </w:trPr>
        <w:tc>
          <w:tcPr>
            <w:tcW w:w="2920" w:type="dxa"/>
            <w:tcBorders>
              <w:top w:val="nil"/>
              <w:left w:val="single" w:sz="4" w:space="0" w:color="auto"/>
              <w:bottom w:val="single" w:sz="4" w:space="0" w:color="auto"/>
              <w:right w:val="single" w:sz="4" w:space="0" w:color="auto"/>
            </w:tcBorders>
            <w:vAlign w:val="center"/>
          </w:tcPr>
          <w:p w14:paraId="4BAF4784" w14:textId="77777777" w:rsidR="008D2724" w:rsidRDefault="00000000">
            <w:pPr>
              <w:rPr>
                <w:color w:val="000000"/>
                <w:sz w:val="18"/>
                <w:szCs w:val="18"/>
                <w:lang w:val="en-US" w:eastAsia="en-US"/>
              </w:rPr>
            </w:pPr>
            <w:r>
              <w:rPr>
                <w:color w:val="000000"/>
                <w:sz w:val="18"/>
                <w:szCs w:val="18"/>
                <w:lang w:val="en-US" w:eastAsia="en-US"/>
              </w:rPr>
              <w:t>Team Leader / Planner</w:t>
            </w:r>
          </w:p>
        </w:tc>
        <w:tc>
          <w:tcPr>
            <w:tcW w:w="4760" w:type="dxa"/>
            <w:tcBorders>
              <w:top w:val="nil"/>
              <w:left w:val="nil"/>
              <w:bottom w:val="single" w:sz="4" w:space="0" w:color="auto"/>
              <w:right w:val="single" w:sz="4" w:space="0" w:color="auto"/>
            </w:tcBorders>
            <w:vAlign w:val="center"/>
          </w:tcPr>
          <w:p w14:paraId="1E5771AA" w14:textId="77777777" w:rsidR="008D2724" w:rsidRDefault="00000000">
            <w:pPr>
              <w:rPr>
                <w:color w:val="000000"/>
                <w:sz w:val="18"/>
                <w:szCs w:val="18"/>
                <w:lang w:val="en-US" w:eastAsia="en-US"/>
              </w:rPr>
            </w:pPr>
            <w:r>
              <w:rPr>
                <w:color w:val="000000"/>
                <w:sz w:val="18"/>
                <w:szCs w:val="18"/>
                <w:lang w:val="en-US" w:eastAsia="en-US"/>
              </w:rPr>
              <w:t>Overall coordination, technical oversight</w:t>
            </w:r>
          </w:p>
        </w:tc>
      </w:tr>
      <w:tr w:rsidR="008D2724" w14:paraId="48307C6A" w14:textId="77777777">
        <w:trPr>
          <w:trHeight w:val="165"/>
        </w:trPr>
        <w:tc>
          <w:tcPr>
            <w:tcW w:w="2920" w:type="dxa"/>
            <w:tcBorders>
              <w:top w:val="nil"/>
              <w:left w:val="single" w:sz="4" w:space="0" w:color="auto"/>
              <w:bottom w:val="single" w:sz="4" w:space="0" w:color="auto"/>
              <w:right w:val="single" w:sz="4" w:space="0" w:color="auto"/>
            </w:tcBorders>
            <w:vAlign w:val="center"/>
          </w:tcPr>
          <w:p w14:paraId="5620BA27" w14:textId="77777777" w:rsidR="008D2724" w:rsidRDefault="00000000">
            <w:pPr>
              <w:rPr>
                <w:color w:val="000000"/>
                <w:sz w:val="18"/>
                <w:szCs w:val="18"/>
                <w:lang w:val="en-US" w:eastAsia="en-US"/>
              </w:rPr>
            </w:pPr>
            <w:r>
              <w:rPr>
                <w:color w:val="000000"/>
                <w:sz w:val="18"/>
                <w:szCs w:val="18"/>
                <w:lang w:val="en-US" w:eastAsia="en-US"/>
              </w:rPr>
              <w:t>GIS Specialist</w:t>
            </w:r>
          </w:p>
        </w:tc>
        <w:tc>
          <w:tcPr>
            <w:tcW w:w="4760" w:type="dxa"/>
            <w:tcBorders>
              <w:top w:val="nil"/>
              <w:left w:val="nil"/>
              <w:bottom w:val="single" w:sz="4" w:space="0" w:color="auto"/>
              <w:right w:val="single" w:sz="4" w:space="0" w:color="auto"/>
            </w:tcBorders>
            <w:vAlign w:val="center"/>
          </w:tcPr>
          <w:p w14:paraId="409250BF" w14:textId="77777777" w:rsidR="008D2724" w:rsidRDefault="00000000">
            <w:pPr>
              <w:rPr>
                <w:color w:val="000000"/>
                <w:sz w:val="18"/>
                <w:szCs w:val="18"/>
                <w:lang w:val="en-US" w:eastAsia="en-US"/>
              </w:rPr>
            </w:pPr>
            <w:r>
              <w:rPr>
                <w:color w:val="000000"/>
                <w:sz w:val="18"/>
                <w:szCs w:val="18"/>
                <w:lang w:val="en-US" w:eastAsia="en-US"/>
              </w:rPr>
              <w:t>Mapping, spatial analysis</w:t>
            </w:r>
          </w:p>
        </w:tc>
      </w:tr>
      <w:tr w:rsidR="008D2724" w14:paraId="4929A70F" w14:textId="77777777">
        <w:trPr>
          <w:trHeight w:val="142"/>
        </w:trPr>
        <w:tc>
          <w:tcPr>
            <w:tcW w:w="2920" w:type="dxa"/>
            <w:tcBorders>
              <w:top w:val="nil"/>
              <w:left w:val="single" w:sz="4" w:space="0" w:color="auto"/>
              <w:bottom w:val="single" w:sz="4" w:space="0" w:color="auto"/>
              <w:right w:val="single" w:sz="4" w:space="0" w:color="auto"/>
            </w:tcBorders>
            <w:vAlign w:val="center"/>
          </w:tcPr>
          <w:p w14:paraId="0721BDDC" w14:textId="77777777" w:rsidR="008D2724" w:rsidRDefault="00000000">
            <w:pPr>
              <w:rPr>
                <w:color w:val="000000"/>
                <w:sz w:val="18"/>
                <w:szCs w:val="18"/>
                <w:lang w:val="en-US" w:eastAsia="en-US"/>
              </w:rPr>
            </w:pPr>
            <w:r>
              <w:rPr>
                <w:color w:val="000000"/>
                <w:sz w:val="18"/>
                <w:szCs w:val="18"/>
                <w:lang w:val="en-US" w:eastAsia="en-US"/>
              </w:rPr>
              <w:t>Environmental Expert</w:t>
            </w:r>
          </w:p>
        </w:tc>
        <w:tc>
          <w:tcPr>
            <w:tcW w:w="4760" w:type="dxa"/>
            <w:tcBorders>
              <w:top w:val="nil"/>
              <w:left w:val="nil"/>
              <w:bottom w:val="single" w:sz="4" w:space="0" w:color="auto"/>
              <w:right w:val="single" w:sz="4" w:space="0" w:color="auto"/>
            </w:tcBorders>
            <w:vAlign w:val="center"/>
          </w:tcPr>
          <w:p w14:paraId="347D621C" w14:textId="77777777" w:rsidR="008D2724" w:rsidRDefault="00000000">
            <w:pPr>
              <w:rPr>
                <w:color w:val="000000"/>
                <w:sz w:val="18"/>
                <w:szCs w:val="18"/>
                <w:lang w:val="en-US" w:eastAsia="en-US"/>
              </w:rPr>
            </w:pPr>
            <w:r>
              <w:rPr>
                <w:color w:val="000000"/>
                <w:sz w:val="18"/>
                <w:szCs w:val="18"/>
                <w:lang w:val="en-US" w:eastAsia="en-US"/>
              </w:rPr>
              <w:t>Ecological assessment, conservation planning</w:t>
            </w:r>
          </w:p>
        </w:tc>
      </w:tr>
      <w:tr w:rsidR="008D2724" w14:paraId="7455347F" w14:textId="77777777">
        <w:trPr>
          <w:trHeight w:val="90"/>
        </w:trPr>
        <w:tc>
          <w:tcPr>
            <w:tcW w:w="2920" w:type="dxa"/>
            <w:tcBorders>
              <w:top w:val="nil"/>
              <w:left w:val="single" w:sz="4" w:space="0" w:color="auto"/>
              <w:bottom w:val="single" w:sz="4" w:space="0" w:color="auto"/>
              <w:right w:val="single" w:sz="4" w:space="0" w:color="auto"/>
            </w:tcBorders>
            <w:vAlign w:val="center"/>
          </w:tcPr>
          <w:p w14:paraId="5DFAD0F3" w14:textId="77777777" w:rsidR="008D2724" w:rsidRDefault="00000000">
            <w:pPr>
              <w:rPr>
                <w:color w:val="000000"/>
                <w:sz w:val="18"/>
                <w:szCs w:val="18"/>
                <w:lang w:val="en-US" w:eastAsia="en-US"/>
              </w:rPr>
            </w:pPr>
            <w:r>
              <w:rPr>
                <w:color w:val="000000"/>
                <w:sz w:val="18"/>
                <w:szCs w:val="18"/>
                <w:lang w:val="en-US" w:eastAsia="en-US"/>
              </w:rPr>
              <w:t>Sociologist / Facilitator</w:t>
            </w:r>
          </w:p>
        </w:tc>
        <w:tc>
          <w:tcPr>
            <w:tcW w:w="4760" w:type="dxa"/>
            <w:tcBorders>
              <w:top w:val="nil"/>
              <w:left w:val="nil"/>
              <w:bottom w:val="single" w:sz="4" w:space="0" w:color="auto"/>
              <w:right w:val="single" w:sz="4" w:space="0" w:color="auto"/>
            </w:tcBorders>
            <w:vAlign w:val="center"/>
          </w:tcPr>
          <w:p w14:paraId="7A2EE6B2" w14:textId="77777777" w:rsidR="008D2724" w:rsidRDefault="00000000">
            <w:pPr>
              <w:rPr>
                <w:color w:val="000000"/>
                <w:sz w:val="18"/>
                <w:szCs w:val="18"/>
                <w:lang w:val="en-US" w:eastAsia="en-US"/>
              </w:rPr>
            </w:pPr>
            <w:r>
              <w:rPr>
                <w:color w:val="000000"/>
                <w:sz w:val="18"/>
                <w:szCs w:val="18"/>
                <w:lang w:val="en-US" w:eastAsia="en-US"/>
              </w:rPr>
              <w:t>Community engagement, PRA</w:t>
            </w:r>
          </w:p>
        </w:tc>
      </w:tr>
      <w:tr w:rsidR="008D2724" w14:paraId="6307E45A" w14:textId="77777777">
        <w:trPr>
          <w:trHeight w:val="107"/>
        </w:trPr>
        <w:tc>
          <w:tcPr>
            <w:tcW w:w="2920" w:type="dxa"/>
            <w:tcBorders>
              <w:top w:val="nil"/>
              <w:left w:val="single" w:sz="4" w:space="0" w:color="auto"/>
              <w:bottom w:val="single" w:sz="4" w:space="0" w:color="auto"/>
              <w:right w:val="single" w:sz="4" w:space="0" w:color="auto"/>
            </w:tcBorders>
            <w:vAlign w:val="center"/>
          </w:tcPr>
          <w:p w14:paraId="03CBD378" w14:textId="77777777" w:rsidR="008D2724" w:rsidRDefault="00000000">
            <w:pPr>
              <w:rPr>
                <w:color w:val="000000"/>
                <w:sz w:val="18"/>
                <w:szCs w:val="18"/>
                <w:lang w:val="en-US" w:eastAsia="en-US"/>
              </w:rPr>
            </w:pPr>
            <w:r>
              <w:rPr>
                <w:color w:val="000000"/>
                <w:sz w:val="18"/>
                <w:szCs w:val="18"/>
                <w:lang w:val="en-US" w:eastAsia="en-US"/>
              </w:rPr>
              <w:t>Legal Advisor</w:t>
            </w:r>
          </w:p>
        </w:tc>
        <w:tc>
          <w:tcPr>
            <w:tcW w:w="4760" w:type="dxa"/>
            <w:tcBorders>
              <w:top w:val="nil"/>
              <w:left w:val="nil"/>
              <w:bottom w:val="single" w:sz="4" w:space="0" w:color="auto"/>
              <w:right w:val="single" w:sz="4" w:space="0" w:color="auto"/>
            </w:tcBorders>
            <w:vAlign w:val="center"/>
          </w:tcPr>
          <w:p w14:paraId="3D7C424A" w14:textId="77777777" w:rsidR="008D2724" w:rsidRDefault="00000000">
            <w:pPr>
              <w:rPr>
                <w:color w:val="000000"/>
                <w:sz w:val="18"/>
                <w:szCs w:val="18"/>
                <w:lang w:val="en-US" w:eastAsia="en-US"/>
              </w:rPr>
            </w:pPr>
            <w:r>
              <w:rPr>
                <w:color w:val="000000"/>
                <w:sz w:val="18"/>
                <w:szCs w:val="18"/>
                <w:lang w:val="en-US" w:eastAsia="en-US"/>
              </w:rPr>
              <w:t>Land tenure, policy alignment</w:t>
            </w:r>
          </w:p>
        </w:tc>
      </w:tr>
      <w:tr w:rsidR="008D2724" w14:paraId="7ED9B7FA" w14:textId="77777777">
        <w:trPr>
          <w:trHeight w:val="163"/>
        </w:trPr>
        <w:tc>
          <w:tcPr>
            <w:tcW w:w="2920" w:type="dxa"/>
            <w:tcBorders>
              <w:top w:val="nil"/>
              <w:left w:val="single" w:sz="4" w:space="0" w:color="auto"/>
              <w:bottom w:val="single" w:sz="4" w:space="0" w:color="auto"/>
              <w:right w:val="single" w:sz="4" w:space="0" w:color="auto"/>
            </w:tcBorders>
            <w:vAlign w:val="center"/>
          </w:tcPr>
          <w:p w14:paraId="40D037DF" w14:textId="77777777" w:rsidR="008D2724" w:rsidRDefault="00000000">
            <w:pPr>
              <w:rPr>
                <w:color w:val="000000"/>
                <w:sz w:val="18"/>
                <w:szCs w:val="18"/>
                <w:lang w:val="en-US" w:eastAsia="en-US"/>
              </w:rPr>
            </w:pPr>
            <w:r>
              <w:rPr>
                <w:color w:val="000000"/>
                <w:sz w:val="18"/>
                <w:szCs w:val="18"/>
                <w:lang w:val="en-US" w:eastAsia="en-US"/>
              </w:rPr>
              <w:t>Local Liaison Officer</w:t>
            </w:r>
          </w:p>
        </w:tc>
        <w:tc>
          <w:tcPr>
            <w:tcW w:w="4760" w:type="dxa"/>
            <w:tcBorders>
              <w:top w:val="nil"/>
              <w:left w:val="nil"/>
              <w:bottom w:val="single" w:sz="4" w:space="0" w:color="auto"/>
              <w:right w:val="single" w:sz="4" w:space="0" w:color="auto"/>
            </w:tcBorders>
            <w:vAlign w:val="center"/>
          </w:tcPr>
          <w:p w14:paraId="0EFC446D" w14:textId="77777777" w:rsidR="008D2724" w:rsidRDefault="00000000">
            <w:pPr>
              <w:rPr>
                <w:color w:val="000000"/>
                <w:sz w:val="18"/>
                <w:szCs w:val="18"/>
                <w:lang w:val="en-US" w:eastAsia="en-US"/>
              </w:rPr>
            </w:pPr>
            <w:r>
              <w:rPr>
                <w:color w:val="000000"/>
                <w:sz w:val="18"/>
                <w:szCs w:val="18"/>
                <w:lang w:val="en-US" w:eastAsia="en-US"/>
              </w:rPr>
              <w:t>Field coordination, stakeholder mobilization</w:t>
            </w:r>
          </w:p>
        </w:tc>
      </w:tr>
    </w:tbl>
    <w:p w14:paraId="0173DC5F" w14:textId="77777777" w:rsidR="008D2724" w:rsidRDefault="00000000">
      <w:pPr>
        <w:outlineLvl w:val="1"/>
        <w:rPr>
          <w:b/>
          <w:bCs/>
          <w:lang w:val="en-US" w:eastAsia="en-US"/>
        </w:rPr>
      </w:pPr>
      <w:r>
        <w:rPr>
          <w:b/>
          <w:bCs/>
          <w:lang w:val="en-US" w:eastAsia="en-US"/>
        </w:rPr>
        <w:t>7. Project Team</w:t>
      </w:r>
    </w:p>
    <w:p w14:paraId="54D9E760" w14:textId="77777777" w:rsidR="008D2724" w:rsidRDefault="008D2724">
      <w:pPr>
        <w:tabs>
          <w:tab w:val="left" w:pos="0"/>
        </w:tabs>
        <w:jc w:val="center"/>
        <w:rPr>
          <w:color w:val="000000"/>
          <w:sz w:val="56"/>
          <w:szCs w:val="56"/>
        </w:rPr>
      </w:pPr>
    </w:p>
    <w:p w14:paraId="468E36ED" w14:textId="77777777" w:rsidR="008D2724" w:rsidRDefault="008D2724">
      <w:pPr>
        <w:tabs>
          <w:tab w:val="left" w:pos="0"/>
        </w:tabs>
        <w:jc w:val="center"/>
        <w:rPr>
          <w:color w:val="000000"/>
          <w:sz w:val="56"/>
          <w:szCs w:val="56"/>
        </w:rPr>
      </w:pPr>
    </w:p>
    <w:p w14:paraId="58DDFA5D" w14:textId="77777777" w:rsidR="008D2724" w:rsidRDefault="008D2724">
      <w:pPr>
        <w:tabs>
          <w:tab w:val="left" w:pos="0"/>
        </w:tabs>
        <w:jc w:val="center"/>
        <w:rPr>
          <w:color w:val="000000"/>
          <w:sz w:val="56"/>
          <w:szCs w:val="56"/>
        </w:rPr>
      </w:pPr>
    </w:p>
    <w:p w14:paraId="56DA9A93" w14:textId="77777777" w:rsidR="008D2724" w:rsidRDefault="008D2724">
      <w:pPr>
        <w:tabs>
          <w:tab w:val="left" w:pos="0"/>
        </w:tabs>
        <w:jc w:val="center"/>
        <w:rPr>
          <w:color w:val="000000"/>
          <w:sz w:val="56"/>
          <w:szCs w:val="56"/>
        </w:rPr>
      </w:pPr>
    </w:p>
    <w:p w14:paraId="1B68DC9C" w14:textId="77777777" w:rsidR="008D2724" w:rsidRDefault="008D2724">
      <w:pPr>
        <w:tabs>
          <w:tab w:val="left" w:pos="0"/>
        </w:tabs>
        <w:rPr>
          <w:color w:val="000000"/>
          <w:sz w:val="56"/>
          <w:szCs w:val="56"/>
        </w:rPr>
      </w:pPr>
    </w:p>
    <w:p w14:paraId="20E41308" w14:textId="77777777" w:rsidR="008D2724" w:rsidRDefault="008D2724">
      <w:pPr>
        <w:tabs>
          <w:tab w:val="left" w:pos="567"/>
          <w:tab w:val="left" w:pos="2268"/>
          <w:tab w:val="right" w:pos="6804"/>
        </w:tabs>
      </w:pPr>
    </w:p>
    <w:p w14:paraId="68BAE2E2" w14:textId="77777777" w:rsidR="008D2724" w:rsidRDefault="008D2724">
      <w:pPr>
        <w:tabs>
          <w:tab w:val="left" w:pos="567"/>
          <w:tab w:val="left" w:pos="2268"/>
          <w:tab w:val="right" w:pos="6804"/>
        </w:tabs>
      </w:pPr>
    </w:p>
    <w:p w14:paraId="649EF528" w14:textId="77777777" w:rsidR="008D2724" w:rsidRDefault="008D2724">
      <w:pPr>
        <w:tabs>
          <w:tab w:val="left" w:pos="567"/>
          <w:tab w:val="left" w:pos="2268"/>
          <w:tab w:val="right" w:pos="6804"/>
        </w:tabs>
      </w:pPr>
    </w:p>
    <w:p w14:paraId="412FDF71" w14:textId="77777777" w:rsidR="008D2724" w:rsidRDefault="008D2724">
      <w:pPr>
        <w:tabs>
          <w:tab w:val="left" w:pos="567"/>
          <w:tab w:val="left" w:pos="2268"/>
          <w:tab w:val="right" w:pos="6804"/>
        </w:tabs>
      </w:pPr>
    </w:p>
    <w:p w14:paraId="649BB8B5" w14:textId="77777777" w:rsidR="008D2724" w:rsidRDefault="008D2724">
      <w:pPr>
        <w:tabs>
          <w:tab w:val="left" w:pos="567"/>
          <w:tab w:val="left" w:pos="2268"/>
          <w:tab w:val="right" w:pos="6804"/>
        </w:tabs>
      </w:pPr>
    </w:p>
    <w:p w14:paraId="4509DC9B" w14:textId="77777777" w:rsidR="008D2724" w:rsidRDefault="008D2724">
      <w:pPr>
        <w:tabs>
          <w:tab w:val="left" w:pos="567"/>
          <w:tab w:val="left" w:pos="2268"/>
          <w:tab w:val="right" w:pos="6804"/>
        </w:tabs>
      </w:pPr>
    </w:p>
    <w:p w14:paraId="266112E2" w14:textId="77777777" w:rsidR="008D2724" w:rsidRDefault="008D2724">
      <w:pPr>
        <w:tabs>
          <w:tab w:val="left" w:pos="567"/>
          <w:tab w:val="left" w:pos="2268"/>
          <w:tab w:val="right" w:pos="6804"/>
        </w:tabs>
      </w:pPr>
    </w:p>
    <w:p w14:paraId="751E2324" w14:textId="77777777" w:rsidR="008D2724" w:rsidRDefault="008D2724">
      <w:pPr>
        <w:tabs>
          <w:tab w:val="left" w:pos="567"/>
          <w:tab w:val="left" w:pos="2268"/>
          <w:tab w:val="right" w:pos="6804"/>
        </w:tabs>
      </w:pPr>
    </w:p>
    <w:p w14:paraId="20372161" w14:textId="77777777" w:rsidR="008D2724" w:rsidRDefault="008D2724">
      <w:pPr>
        <w:tabs>
          <w:tab w:val="left" w:pos="567"/>
          <w:tab w:val="left" w:pos="2268"/>
          <w:tab w:val="right" w:pos="6804"/>
        </w:tabs>
      </w:pPr>
    </w:p>
    <w:p w14:paraId="7E083F1B" w14:textId="77777777" w:rsidR="008D2724" w:rsidRDefault="008D2724">
      <w:pPr>
        <w:tabs>
          <w:tab w:val="left" w:pos="567"/>
          <w:tab w:val="left" w:pos="2268"/>
          <w:tab w:val="right" w:pos="6804"/>
        </w:tabs>
      </w:pPr>
    </w:p>
    <w:p w14:paraId="1D69E9D8" w14:textId="77777777" w:rsidR="008D2724" w:rsidRDefault="008D2724">
      <w:pPr>
        <w:tabs>
          <w:tab w:val="left" w:pos="567"/>
          <w:tab w:val="left" w:pos="2268"/>
          <w:tab w:val="right" w:pos="6804"/>
        </w:tabs>
      </w:pPr>
    </w:p>
    <w:p w14:paraId="033CC0D7" w14:textId="77777777" w:rsidR="008D2724" w:rsidRDefault="008D2724">
      <w:pPr>
        <w:tabs>
          <w:tab w:val="left" w:pos="567"/>
          <w:tab w:val="left" w:pos="2268"/>
          <w:tab w:val="right" w:pos="6804"/>
        </w:tabs>
      </w:pPr>
    </w:p>
    <w:p w14:paraId="4CBEA284" w14:textId="77777777" w:rsidR="008D2724" w:rsidRDefault="008D2724">
      <w:pPr>
        <w:pStyle w:val="NormalTahoma"/>
        <w:tabs>
          <w:tab w:val="left" w:pos="0"/>
        </w:tabs>
        <w:ind w:left="0" w:firstLine="0"/>
        <w:rPr>
          <w:rFonts w:ascii="Times New Roman" w:hAnsi="Times New Roman" w:cs="Times New Roman"/>
          <w:sz w:val="56"/>
          <w:szCs w:val="56"/>
        </w:rPr>
      </w:pPr>
    </w:p>
    <w:p w14:paraId="486D7474" w14:textId="77777777" w:rsidR="008D2724" w:rsidRDefault="008D2724">
      <w:pPr>
        <w:pStyle w:val="NormalTahoma"/>
        <w:tabs>
          <w:tab w:val="left" w:pos="0"/>
        </w:tabs>
        <w:ind w:left="0" w:firstLine="0"/>
        <w:jc w:val="center"/>
        <w:rPr>
          <w:rFonts w:ascii="Times New Roman" w:hAnsi="Times New Roman" w:cs="Times New Roman"/>
          <w:sz w:val="56"/>
          <w:szCs w:val="56"/>
        </w:rPr>
      </w:pPr>
    </w:p>
    <w:p w14:paraId="2A195019" w14:textId="77777777" w:rsidR="008D2724" w:rsidRDefault="008D2724">
      <w:pPr>
        <w:pStyle w:val="NormalTahoma"/>
        <w:tabs>
          <w:tab w:val="left" w:pos="0"/>
        </w:tabs>
        <w:ind w:left="0" w:firstLine="0"/>
        <w:jc w:val="center"/>
        <w:rPr>
          <w:rFonts w:ascii="Times New Roman" w:hAnsi="Times New Roman" w:cs="Times New Roman"/>
          <w:sz w:val="56"/>
          <w:szCs w:val="56"/>
        </w:rPr>
      </w:pPr>
    </w:p>
    <w:p w14:paraId="28228D46" w14:textId="77777777" w:rsidR="008D2724" w:rsidRDefault="008D2724">
      <w:pPr>
        <w:pStyle w:val="NormalTahoma"/>
        <w:tabs>
          <w:tab w:val="left" w:pos="0"/>
        </w:tabs>
        <w:ind w:left="0" w:firstLine="0"/>
        <w:jc w:val="center"/>
        <w:rPr>
          <w:rFonts w:ascii="Times New Roman" w:hAnsi="Times New Roman" w:cs="Times New Roman"/>
          <w:sz w:val="56"/>
          <w:szCs w:val="56"/>
        </w:rPr>
      </w:pPr>
    </w:p>
    <w:p w14:paraId="50928720" w14:textId="77777777" w:rsidR="008D2724" w:rsidRDefault="00000000">
      <w:pPr>
        <w:pStyle w:val="NormalTahoma"/>
        <w:tabs>
          <w:tab w:val="left" w:pos="0"/>
        </w:tabs>
        <w:ind w:left="0" w:firstLine="0"/>
        <w:jc w:val="center"/>
        <w:rPr>
          <w:rFonts w:ascii="Times New Roman" w:hAnsi="Times New Roman" w:cs="Times New Roman"/>
          <w:b/>
          <w:bCs/>
          <w:sz w:val="60"/>
          <w:szCs w:val="60"/>
        </w:rPr>
      </w:pPr>
      <w:r>
        <w:rPr>
          <w:rFonts w:ascii="Times New Roman" w:hAnsi="Times New Roman" w:cs="Times New Roman"/>
          <w:b/>
          <w:bCs/>
          <w:sz w:val="60"/>
          <w:szCs w:val="60"/>
        </w:rPr>
        <w:t>Document No. 6</w:t>
      </w:r>
    </w:p>
    <w:p w14:paraId="2056C885" w14:textId="77777777" w:rsidR="008D2724" w:rsidRDefault="00000000">
      <w:pPr>
        <w:pStyle w:val="NormalTahoma"/>
        <w:tabs>
          <w:tab w:val="left" w:pos="0"/>
        </w:tabs>
        <w:ind w:left="0" w:firstLine="0"/>
        <w:jc w:val="center"/>
        <w:rPr>
          <w:rFonts w:ascii="Times New Roman" w:hAnsi="Times New Roman" w:cs="Times New Roman"/>
          <w:sz w:val="56"/>
          <w:szCs w:val="56"/>
        </w:rPr>
      </w:pPr>
      <w:r>
        <w:rPr>
          <w:rFonts w:ascii="Times New Roman" w:hAnsi="Times New Roman" w:cs="Times New Roman"/>
          <w:noProof/>
          <w:sz w:val="56"/>
          <w:szCs w:val="56"/>
          <w:lang w:val="fr-BE" w:eastAsia="fr-BE"/>
        </w:rPr>
        <mc:AlternateContent>
          <mc:Choice Requires="wps">
            <w:drawing>
              <wp:anchor distT="0" distB="0" distL="114300" distR="114300" simplePos="0" relativeHeight="251667456" behindDoc="0" locked="0" layoutInCell="1" allowOverlap="1" wp14:anchorId="438F1120" wp14:editId="6290E472">
                <wp:simplePos x="0" y="0"/>
                <wp:positionH relativeFrom="margin">
                  <wp:align>center</wp:align>
                </wp:positionH>
                <wp:positionV relativeFrom="paragraph">
                  <wp:posOffset>236855</wp:posOffset>
                </wp:positionV>
                <wp:extent cx="5560695" cy="590550"/>
                <wp:effectExtent l="19050" t="19050" r="40640" b="381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568" cy="59055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3C2B3BAC" w14:textId="77777777" w:rsidR="008D2724" w:rsidRDefault="00000000">
                            <w:pPr>
                              <w:rPr>
                                <w:b/>
                                <w:bCs/>
                                <w:sz w:val="60"/>
                                <w:szCs w:val="60"/>
                              </w:rPr>
                            </w:pPr>
                            <w:r>
                              <w:rPr>
                                <w:rFonts w:ascii="Arial" w:hAnsi="Arial" w:cs="Arial"/>
                                <w:b/>
                                <w:bCs/>
                                <w:sz w:val="60"/>
                                <w:szCs w:val="60"/>
                              </w:rPr>
                              <w:t>SCHEDULE OF UNIT PRICES</w:t>
                            </w:r>
                          </w:p>
                        </w:txbxContent>
                      </wps:txbx>
                      <wps:bodyPr rot="0" vert="horz" wrap="square" lIns="91440" tIns="45720" rIns="91440" bIns="45720" anchor="t" anchorCtr="0" upright="1">
                        <a:noAutofit/>
                      </wps:bodyPr>
                    </wps:wsp>
                  </a:graphicData>
                </a:graphic>
              </wp:anchor>
            </w:drawing>
          </mc:Choice>
          <mc:Fallback>
            <w:pict>
              <v:rect w14:anchorId="438F1120" id="Rectangle 9" o:spid="_x0000_s1046" style="position:absolute;left:0;text-align:left;margin-left:0;margin-top:18.65pt;width:437.85pt;height:46.5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" fillcolor="#deeaf6 [660]" strokecolor="#4bacc6" strokeweight="5pt">
                <v:stroke linestyle="thickThin"/>
                <v:textbox>
                  <w:txbxContent>
                    <w:p w14:paraId="3C2B3BAC" w14:textId="77777777" w:rsidR="008D2724" w:rsidRDefault="00000000">
                      <w:pPr>
                        <w:rPr>
                          <w:b/>
                          <w:bCs/>
                          <w:sz w:val="60"/>
                          <w:szCs w:val="60"/>
                        </w:rPr>
                      </w:pPr>
                      <w:r>
                        <w:rPr>
                          <w:rFonts w:ascii="Arial" w:hAnsi="Arial" w:cs="Arial"/>
                          <w:b/>
                          <w:bCs/>
                          <w:sz w:val="60"/>
                          <w:szCs w:val="60"/>
                        </w:rPr>
                        <w:t>SCHEDULE OF UNIT PRICES</w:t>
                      </w:r>
                    </w:p>
                  </w:txbxContent>
                </v:textbox>
                <w10:wrap anchorx="margin"/>
              </v:rect>
            </w:pict>
          </mc:Fallback>
        </mc:AlternateContent>
      </w:r>
    </w:p>
    <w:p w14:paraId="3C574D64" w14:textId="77777777" w:rsidR="008D2724" w:rsidRDefault="008D2724"/>
    <w:p w14:paraId="7C40BC35" w14:textId="77777777" w:rsidR="008D2724" w:rsidRDefault="008D2724"/>
    <w:p w14:paraId="5A813703" w14:textId="77777777" w:rsidR="008D2724" w:rsidRDefault="008D2724"/>
    <w:p w14:paraId="2A284E60" w14:textId="77777777" w:rsidR="008D2724" w:rsidRDefault="008D2724"/>
    <w:p w14:paraId="67537C02" w14:textId="77777777" w:rsidR="008D2724" w:rsidRDefault="008D2724"/>
    <w:p w14:paraId="08C94F57" w14:textId="77777777" w:rsidR="008D2724" w:rsidRDefault="008D2724"/>
    <w:p w14:paraId="2DF584B0" w14:textId="77777777" w:rsidR="008D2724" w:rsidRDefault="008D2724"/>
    <w:p w14:paraId="3EF023BD" w14:textId="77777777" w:rsidR="008D2724" w:rsidRDefault="008D2724"/>
    <w:p w14:paraId="1D97CE4C" w14:textId="77777777" w:rsidR="008D2724" w:rsidRDefault="008D2724"/>
    <w:p w14:paraId="63D1FBC5" w14:textId="77777777" w:rsidR="008D2724" w:rsidRDefault="008D2724"/>
    <w:p w14:paraId="09B49D52" w14:textId="77777777" w:rsidR="008D2724" w:rsidRDefault="00000000">
      <w:pPr>
        <w:tabs>
          <w:tab w:val="left" w:pos="1140"/>
        </w:tabs>
      </w:pPr>
      <w:r>
        <w:tab/>
      </w:r>
    </w:p>
    <w:p w14:paraId="710403B7" w14:textId="77777777" w:rsidR="008D2724" w:rsidRDefault="008D2724">
      <w:pPr>
        <w:tabs>
          <w:tab w:val="left" w:pos="1140"/>
        </w:tabs>
      </w:pPr>
    </w:p>
    <w:p w14:paraId="420F74C6" w14:textId="77777777" w:rsidR="008D2724" w:rsidRDefault="008D2724">
      <w:pPr>
        <w:tabs>
          <w:tab w:val="left" w:pos="1140"/>
        </w:tabs>
      </w:pPr>
    </w:p>
    <w:p w14:paraId="65FF9BFB" w14:textId="77777777" w:rsidR="008D2724" w:rsidRDefault="008D2724">
      <w:pPr>
        <w:tabs>
          <w:tab w:val="left" w:pos="1140"/>
        </w:tabs>
      </w:pPr>
    </w:p>
    <w:p w14:paraId="1A0FD409" w14:textId="77777777" w:rsidR="008D2724" w:rsidRDefault="008D2724">
      <w:pPr>
        <w:tabs>
          <w:tab w:val="left" w:pos="1140"/>
        </w:tabs>
      </w:pPr>
    </w:p>
    <w:p w14:paraId="6C462DAA" w14:textId="77777777" w:rsidR="008D2724" w:rsidRDefault="008D2724">
      <w:pPr>
        <w:tabs>
          <w:tab w:val="left" w:pos="1140"/>
        </w:tabs>
      </w:pPr>
    </w:p>
    <w:p w14:paraId="5B52CF23" w14:textId="77777777" w:rsidR="008D2724" w:rsidRDefault="008D2724">
      <w:pPr>
        <w:tabs>
          <w:tab w:val="left" w:pos="1140"/>
        </w:tabs>
      </w:pPr>
    </w:p>
    <w:p w14:paraId="12E15FA3" w14:textId="77777777" w:rsidR="008D2724" w:rsidRDefault="008D2724">
      <w:pPr>
        <w:tabs>
          <w:tab w:val="left" w:pos="1140"/>
        </w:tabs>
      </w:pPr>
    </w:p>
    <w:p w14:paraId="6B1EB599" w14:textId="77777777" w:rsidR="008D2724" w:rsidRDefault="008D2724">
      <w:pPr>
        <w:tabs>
          <w:tab w:val="left" w:pos="1140"/>
        </w:tabs>
      </w:pPr>
    </w:p>
    <w:p w14:paraId="14299011" w14:textId="77777777" w:rsidR="008D2724" w:rsidRDefault="00000000">
      <w:r>
        <w:br w:type="page"/>
      </w:r>
    </w:p>
    <w:tbl>
      <w:tblPr>
        <w:tblW w:w="10700" w:type="dxa"/>
        <w:tblLook w:val="04A0" w:firstRow="1" w:lastRow="0" w:firstColumn="1" w:lastColumn="0" w:noHBand="0" w:noVBand="1"/>
      </w:tblPr>
      <w:tblGrid>
        <w:gridCol w:w="960"/>
        <w:gridCol w:w="4070"/>
        <w:gridCol w:w="940"/>
        <w:gridCol w:w="1402"/>
        <w:gridCol w:w="1180"/>
        <w:gridCol w:w="2148"/>
      </w:tblGrid>
      <w:tr w:rsidR="008D2724" w14:paraId="28CD7664" w14:textId="77777777">
        <w:trPr>
          <w:trHeight w:val="315"/>
        </w:trPr>
        <w:tc>
          <w:tcPr>
            <w:tcW w:w="10700" w:type="dxa"/>
            <w:gridSpan w:val="6"/>
            <w:tcBorders>
              <w:top w:val="single" w:sz="8" w:space="0" w:color="auto"/>
              <w:left w:val="single" w:sz="8" w:space="0" w:color="auto"/>
              <w:bottom w:val="single" w:sz="8" w:space="0" w:color="auto"/>
              <w:right w:val="single" w:sz="8" w:space="0" w:color="auto"/>
            </w:tcBorders>
            <w:noWrap/>
            <w:vAlign w:val="center"/>
          </w:tcPr>
          <w:p w14:paraId="19889BCB" w14:textId="77777777" w:rsidR="008D2724" w:rsidRDefault="00000000">
            <w:pPr>
              <w:jc w:val="center"/>
              <w:rPr>
                <w:b/>
                <w:bCs/>
                <w:color w:val="000000"/>
                <w:sz w:val="22"/>
                <w:szCs w:val="22"/>
                <w:lang w:val="en-US" w:eastAsia="en-US"/>
              </w:rPr>
            </w:pPr>
            <w:r>
              <w:rPr>
                <w:b/>
                <w:bCs/>
                <w:color w:val="000000"/>
                <w:sz w:val="22"/>
                <w:szCs w:val="22"/>
                <w:lang w:val="en-US" w:eastAsia="en-US"/>
              </w:rPr>
              <w:lastRenderedPageBreak/>
              <w:t xml:space="preserve">BILL OF QUANTITY AND COST ESTIMATE FOR THE PHASE 1 OF THE LAND USE PLAN OF MBIANJONG IN NJOAGWI FOTABONG III FONDOM </w:t>
            </w:r>
          </w:p>
        </w:tc>
      </w:tr>
      <w:tr w:rsidR="008D2724" w14:paraId="570242B5" w14:textId="77777777">
        <w:trPr>
          <w:trHeight w:val="315"/>
        </w:trPr>
        <w:tc>
          <w:tcPr>
            <w:tcW w:w="10700" w:type="dxa"/>
            <w:gridSpan w:val="6"/>
            <w:tcBorders>
              <w:top w:val="single" w:sz="8" w:space="0" w:color="auto"/>
              <w:left w:val="single" w:sz="8" w:space="0" w:color="auto"/>
              <w:bottom w:val="single" w:sz="8" w:space="0" w:color="auto"/>
              <w:right w:val="single" w:sz="8" w:space="0" w:color="auto"/>
            </w:tcBorders>
            <w:noWrap/>
            <w:vAlign w:val="center"/>
          </w:tcPr>
          <w:p w14:paraId="6D43A448" w14:textId="77777777" w:rsidR="008D2724" w:rsidRDefault="00000000">
            <w:pPr>
              <w:rPr>
                <w:b/>
                <w:bCs/>
                <w:color w:val="000000"/>
                <w:sz w:val="22"/>
                <w:szCs w:val="22"/>
                <w:lang w:val="en-US" w:eastAsia="en-US"/>
              </w:rPr>
            </w:pPr>
            <w:r>
              <w:rPr>
                <w:rFonts w:eastAsia="Calibri"/>
                <w:b/>
                <w:bCs/>
                <w:kern w:val="2"/>
                <w:sz w:val="22"/>
                <w:szCs w:val="22"/>
                <w:lang w:val="en-US" w:eastAsia="en-US"/>
                <w14:ligatures w14:val="standardContextual"/>
              </w:rPr>
              <w:t>CONFIRMED PHASE (2026 PROGRAM)</w:t>
            </w:r>
          </w:p>
        </w:tc>
      </w:tr>
      <w:tr w:rsidR="008D2724" w14:paraId="66D18EA2" w14:textId="77777777">
        <w:trPr>
          <w:trHeight w:val="315"/>
        </w:trPr>
        <w:tc>
          <w:tcPr>
            <w:tcW w:w="960" w:type="dxa"/>
            <w:tcBorders>
              <w:top w:val="single" w:sz="8" w:space="0" w:color="auto"/>
              <w:left w:val="single" w:sz="8" w:space="0" w:color="auto"/>
              <w:bottom w:val="single" w:sz="8" w:space="0" w:color="auto"/>
              <w:right w:val="single" w:sz="8" w:space="0" w:color="auto"/>
            </w:tcBorders>
            <w:noWrap/>
            <w:vAlign w:val="center"/>
          </w:tcPr>
          <w:p w14:paraId="0CC610F8" w14:textId="77777777" w:rsidR="008D2724" w:rsidRDefault="00000000">
            <w:pPr>
              <w:jc w:val="center"/>
              <w:rPr>
                <w:color w:val="000000"/>
                <w:sz w:val="22"/>
                <w:szCs w:val="22"/>
                <w:lang w:val="en-US" w:eastAsia="en-US"/>
              </w:rPr>
            </w:pPr>
            <w:r>
              <w:rPr>
                <w:color w:val="000000"/>
                <w:sz w:val="22"/>
                <w:szCs w:val="22"/>
                <w:lang w:val="en-US" w:eastAsia="en-US"/>
              </w:rPr>
              <w:t>S/N</w:t>
            </w:r>
          </w:p>
        </w:tc>
        <w:tc>
          <w:tcPr>
            <w:tcW w:w="4070" w:type="dxa"/>
            <w:tcBorders>
              <w:top w:val="single" w:sz="8" w:space="0" w:color="auto"/>
              <w:left w:val="nil"/>
              <w:bottom w:val="single" w:sz="8" w:space="0" w:color="auto"/>
              <w:right w:val="single" w:sz="8" w:space="0" w:color="auto"/>
            </w:tcBorders>
            <w:vAlign w:val="center"/>
          </w:tcPr>
          <w:p w14:paraId="2585AD32" w14:textId="77777777" w:rsidR="008D2724" w:rsidRDefault="00000000">
            <w:pPr>
              <w:jc w:val="center"/>
              <w:rPr>
                <w:b/>
                <w:bCs/>
                <w:color w:val="000000"/>
                <w:sz w:val="22"/>
                <w:szCs w:val="22"/>
                <w:lang w:val="en-US" w:eastAsia="en-US"/>
              </w:rPr>
            </w:pPr>
            <w:r>
              <w:rPr>
                <w:b/>
                <w:bCs/>
                <w:color w:val="000000"/>
                <w:sz w:val="22"/>
                <w:szCs w:val="22"/>
                <w:lang w:val="en-US" w:eastAsia="en-US"/>
              </w:rPr>
              <w:t>DESCRIPTION</w:t>
            </w:r>
          </w:p>
        </w:tc>
        <w:tc>
          <w:tcPr>
            <w:tcW w:w="940" w:type="dxa"/>
            <w:tcBorders>
              <w:top w:val="single" w:sz="8" w:space="0" w:color="auto"/>
              <w:left w:val="nil"/>
              <w:bottom w:val="single" w:sz="8" w:space="0" w:color="auto"/>
              <w:right w:val="single" w:sz="8" w:space="0" w:color="auto"/>
            </w:tcBorders>
            <w:vAlign w:val="center"/>
          </w:tcPr>
          <w:p w14:paraId="14522C5C" w14:textId="77777777" w:rsidR="008D2724" w:rsidRDefault="00000000">
            <w:pPr>
              <w:jc w:val="center"/>
              <w:rPr>
                <w:b/>
                <w:bCs/>
                <w:color w:val="000000"/>
                <w:sz w:val="22"/>
                <w:szCs w:val="22"/>
                <w:lang w:val="en-US" w:eastAsia="en-US"/>
              </w:rPr>
            </w:pPr>
            <w:r>
              <w:rPr>
                <w:b/>
                <w:bCs/>
                <w:color w:val="000000"/>
                <w:sz w:val="22"/>
                <w:szCs w:val="22"/>
                <w:lang w:val="en-US" w:eastAsia="en-US"/>
              </w:rPr>
              <w:t>UNIT</w:t>
            </w:r>
          </w:p>
        </w:tc>
        <w:tc>
          <w:tcPr>
            <w:tcW w:w="1180" w:type="dxa"/>
            <w:tcBorders>
              <w:top w:val="single" w:sz="8" w:space="0" w:color="auto"/>
              <w:left w:val="nil"/>
              <w:bottom w:val="single" w:sz="8" w:space="0" w:color="auto"/>
              <w:right w:val="single" w:sz="8" w:space="0" w:color="auto"/>
            </w:tcBorders>
            <w:vAlign w:val="center"/>
          </w:tcPr>
          <w:p w14:paraId="2F7C8D0E" w14:textId="77777777" w:rsidR="008D2724" w:rsidRDefault="00000000">
            <w:pPr>
              <w:jc w:val="center"/>
              <w:rPr>
                <w:b/>
                <w:bCs/>
                <w:color w:val="000000"/>
                <w:sz w:val="22"/>
                <w:szCs w:val="22"/>
                <w:lang w:val="en-US" w:eastAsia="en-US"/>
              </w:rPr>
            </w:pPr>
            <w:r>
              <w:rPr>
                <w:b/>
                <w:bCs/>
                <w:color w:val="000000"/>
                <w:sz w:val="22"/>
                <w:szCs w:val="22"/>
                <w:lang w:val="en-US" w:eastAsia="en-US"/>
              </w:rPr>
              <w:t>QUANTITY</w:t>
            </w:r>
          </w:p>
        </w:tc>
        <w:tc>
          <w:tcPr>
            <w:tcW w:w="1180" w:type="dxa"/>
            <w:tcBorders>
              <w:top w:val="single" w:sz="8" w:space="0" w:color="auto"/>
              <w:left w:val="nil"/>
              <w:bottom w:val="single" w:sz="8" w:space="0" w:color="auto"/>
              <w:right w:val="single" w:sz="8" w:space="0" w:color="auto"/>
            </w:tcBorders>
            <w:vAlign w:val="center"/>
          </w:tcPr>
          <w:p w14:paraId="583C1E70" w14:textId="77777777" w:rsidR="008D2724" w:rsidRDefault="00000000">
            <w:pPr>
              <w:jc w:val="center"/>
              <w:rPr>
                <w:b/>
                <w:bCs/>
                <w:color w:val="000000"/>
                <w:sz w:val="22"/>
                <w:szCs w:val="22"/>
                <w:lang w:val="en-US" w:eastAsia="en-US"/>
              </w:rPr>
            </w:pPr>
            <w:r>
              <w:rPr>
                <w:b/>
                <w:bCs/>
                <w:color w:val="000000"/>
                <w:sz w:val="22"/>
                <w:szCs w:val="22"/>
                <w:lang w:val="en-US" w:eastAsia="en-US"/>
              </w:rPr>
              <w:t>U,P</w:t>
            </w:r>
          </w:p>
        </w:tc>
        <w:tc>
          <w:tcPr>
            <w:tcW w:w="2370" w:type="dxa"/>
            <w:tcBorders>
              <w:top w:val="single" w:sz="8" w:space="0" w:color="auto"/>
              <w:left w:val="nil"/>
              <w:bottom w:val="single" w:sz="8" w:space="0" w:color="auto"/>
              <w:right w:val="single" w:sz="8" w:space="0" w:color="auto"/>
            </w:tcBorders>
            <w:vAlign w:val="center"/>
          </w:tcPr>
          <w:p w14:paraId="15688C0D" w14:textId="77777777" w:rsidR="008D2724" w:rsidRDefault="00000000">
            <w:pPr>
              <w:jc w:val="center"/>
              <w:rPr>
                <w:b/>
                <w:bCs/>
                <w:color w:val="000000"/>
                <w:sz w:val="22"/>
                <w:szCs w:val="22"/>
                <w:lang w:val="en-US" w:eastAsia="en-US"/>
              </w:rPr>
            </w:pPr>
            <w:r>
              <w:rPr>
                <w:b/>
                <w:bCs/>
                <w:color w:val="000000"/>
                <w:sz w:val="22"/>
                <w:szCs w:val="22"/>
                <w:lang w:val="en-US" w:eastAsia="en-US"/>
              </w:rPr>
              <w:t>TOTAL</w:t>
            </w:r>
          </w:p>
        </w:tc>
      </w:tr>
      <w:tr w:rsidR="008D2724" w14:paraId="60F7B9D3"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1059DABC" w14:textId="77777777" w:rsidR="008D2724" w:rsidRDefault="00000000">
            <w:pPr>
              <w:jc w:val="center"/>
              <w:rPr>
                <w:color w:val="000000"/>
                <w:sz w:val="22"/>
                <w:szCs w:val="22"/>
                <w:lang w:val="en-US" w:eastAsia="en-US"/>
              </w:rPr>
            </w:pPr>
            <w:r>
              <w:rPr>
                <w:color w:val="000000"/>
                <w:sz w:val="22"/>
                <w:szCs w:val="22"/>
                <w:lang w:val="en-US" w:eastAsia="en-US"/>
              </w:rPr>
              <w:t>100</w:t>
            </w:r>
          </w:p>
        </w:tc>
        <w:tc>
          <w:tcPr>
            <w:tcW w:w="4070" w:type="dxa"/>
            <w:tcBorders>
              <w:top w:val="nil"/>
              <w:left w:val="nil"/>
              <w:bottom w:val="single" w:sz="8" w:space="0" w:color="auto"/>
              <w:right w:val="single" w:sz="8" w:space="0" w:color="auto"/>
            </w:tcBorders>
            <w:vAlign w:val="center"/>
          </w:tcPr>
          <w:p w14:paraId="622917C4" w14:textId="77777777" w:rsidR="008D2724" w:rsidRDefault="00000000">
            <w:pPr>
              <w:rPr>
                <w:b/>
                <w:bCs/>
                <w:color w:val="000000"/>
                <w:sz w:val="22"/>
                <w:szCs w:val="22"/>
                <w:lang w:val="en-US" w:eastAsia="en-US"/>
              </w:rPr>
            </w:pPr>
            <w:r>
              <w:rPr>
                <w:b/>
                <w:bCs/>
                <w:color w:val="000000"/>
                <w:sz w:val="22"/>
                <w:szCs w:val="22"/>
                <w:lang w:val="en-US" w:eastAsia="en-US"/>
              </w:rPr>
              <w:t>Topographical Survey</w:t>
            </w:r>
            <w:r>
              <w:rPr>
                <w:color w:val="000000"/>
                <w:sz w:val="22"/>
                <w:szCs w:val="22"/>
                <w:lang w:val="en-US" w:eastAsia="en-US"/>
              </w:rPr>
              <w:t xml:space="preserve"> </w:t>
            </w:r>
          </w:p>
        </w:tc>
        <w:tc>
          <w:tcPr>
            <w:tcW w:w="940" w:type="dxa"/>
            <w:tcBorders>
              <w:top w:val="nil"/>
              <w:left w:val="nil"/>
              <w:bottom w:val="single" w:sz="8" w:space="0" w:color="auto"/>
              <w:right w:val="single" w:sz="8" w:space="0" w:color="auto"/>
            </w:tcBorders>
            <w:vAlign w:val="center"/>
          </w:tcPr>
          <w:p w14:paraId="5D81A041" w14:textId="77777777" w:rsidR="008D2724" w:rsidRDefault="008D2724">
            <w:pPr>
              <w:jc w:val="center"/>
              <w:rPr>
                <w:b/>
                <w:bCs/>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50EDC696" w14:textId="77777777" w:rsidR="008D2724" w:rsidRDefault="008D2724">
            <w:pPr>
              <w:jc w:val="center"/>
              <w:rPr>
                <w:b/>
                <w:bCs/>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4CE854B0" w14:textId="77777777" w:rsidR="008D2724" w:rsidRDefault="008D2724">
            <w:pPr>
              <w:jc w:val="center"/>
              <w:rPr>
                <w:b/>
                <w:bCs/>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0805C8DF" w14:textId="77777777" w:rsidR="008D2724" w:rsidRDefault="008D2724">
            <w:pPr>
              <w:jc w:val="center"/>
              <w:rPr>
                <w:color w:val="000000"/>
                <w:sz w:val="22"/>
                <w:szCs w:val="22"/>
                <w:lang w:val="en-US" w:eastAsia="en-US"/>
              </w:rPr>
            </w:pPr>
          </w:p>
        </w:tc>
      </w:tr>
      <w:tr w:rsidR="008D2724" w14:paraId="7AAAE0A7"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1AA0B0F1" w14:textId="77777777" w:rsidR="008D2724" w:rsidRDefault="00000000">
            <w:pPr>
              <w:jc w:val="center"/>
              <w:rPr>
                <w:color w:val="000000"/>
                <w:sz w:val="22"/>
                <w:szCs w:val="22"/>
                <w:lang w:val="en-US" w:eastAsia="en-US"/>
              </w:rPr>
            </w:pPr>
            <w:r>
              <w:rPr>
                <w:color w:val="000000"/>
                <w:sz w:val="22"/>
                <w:szCs w:val="22"/>
                <w:lang w:val="en-US" w:eastAsia="en-US"/>
              </w:rPr>
              <w:t>101</w:t>
            </w:r>
          </w:p>
        </w:tc>
        <w:tc>
          <w:tcPr>
            <w:tcW w:w="4070" w:type="dxa"/>
            <w:tcBorders>
              <w:top w:val="nil"/>
              <w:left w:val="nil"/>
              <w:bottom w:val="single" w:sz="8" w:space="0" w:color="auto"/>
              <w:right w:val="single" w:sz="8" w:space="0" w:color="auto"/>
            </w:tcBorders>
            <w:vAlign w:val="center"/>
          </w:tcPr>
          <w:p w14:paraId="21B0C680" w14:textId="77777777" w:rsidR="008D2724" w:rsidRDefault="00000000">
            <w:pPr>
              <w:rPr>
                <w:color w:val="000000"/>
                <w:sz w:val="22"/>
                <w:szCs w:val="22"/>
                <w:lang w:val="en-US" w:eastAsia="en-US"/>
              </w:rPr>
            </w:pPr>
            <w:r>
              <w:rPr>
                <w:color w:val="000000"/>
                <w:sz w:val="22"/>
                <w:szCs w:val="22"/>
                <w:lang w:val="en-US" w:eastAsia="en-US"/>
              </w:rPr>
              <w:t>Site installation</w:t>
            </w:r>
          </w:p>
        </w:tc>
        <w:tc>
          <w:tcPr>
            <w:tcW w:w="940" w:type="dxa"/>
            <w:tcBorders>
              <w:top w:val="nil"/>
              <w:left w:val="nil"/>
              <w:bottom w:val="single" w:sz="8" w:space="0" w:color="auto"/>
              <w:right w:val="single" w:sz="8" w:space="0" w:color="auto"/>
            </w:tcBorders>
            <w:vAlign w:val="center"/>
          </w:tcPr>
          <w:p w14:paraId="15BBD1C7"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616B7863" w14:textId="77777777" w:rsidR="008D2724" w:rsidRDefault="00000000">
            <w:pPr>
              <w:jc w:val="center"/>
              <w:rPr>
                <w:color w:val="000000"/>
                <w:sz w:val="22"/>
                <w:szCs w:val="22"/>
                <w:lang w:val="en-US" w:eastAsia="en-US"/>
              </w:rPr>
            </w:pPr>
            <w:r>
              <w:rPr>
                <w:color w:val="000000"/>
                <w:sz w:val="22"/>
                <w:szCs w:val="22"/>
                <w:lang w:val="en-US" w:eastAsia="en-US"/>
              </w:rPr>
              <w:t>1</w:t>
            </w:r>
          </w:p>
        </w:tc>
        <w:tc>
          <w:tcPr>
            <w:tcW w:w="1180" w:type="dxa"/>
            <w:tcBorders>
              <w:top w:val="nil"/>
              <w:left w:val="nil"/>
              <w:bottom w:val="single" w:sz="8" w:space="0" w:color="auto"/>
              <w:right w:val="single" w:sz="8" w:space="0" w:color="auto"/>
            </w:tcBorders>
            <w:vAlign w:val="center"/>
          </w:tcPr>
          <w:p w14:paraId="72F65789" w14:textId="77777777" w:rsidR="008D2724" w:rsidRDefault="008D2724">
            <w:pPr>
              <w:jc w:val="center"/>
              <w:rPr>
                <w:b/>
                <w:bCs/>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6F892059" w14:textId="77777777" w:rsidR="008D2724" w:rsidRDefault="008D2724">
            <w:pPr>
              <w:jc w:val="center"/>
              <w:rPr>
                <w:color w:val="000000"/>
                <w:sz w:val="22"/>
                <w:szCs w:val="22"/>
                <w:lang w:val="en-US" w:eastAsia="en-US"/>
              </w:rPr>
            </w:pPr>
          </w:p>
        </w:tc>
      </w:tr>
      <w:tr w:rsidR="008D2724" w14:paraId="0724732A" w14:textId="77777777">
        <w:trPr>
          <w:trHeight w:val="268"/>
        </w:trPr>
        <w:tc>
          <w:tcPr>
            <w:tcW w:w="960" w:type="dxa"/>
            <w:tcBorders>
              <w:top w:val="nil"/>
              <w:left w:val="single" w:sz="8" w:space="0" w:color="auto"/>
              <w:bottom w:val="single" w:sz="8" w:space="0" w:color="auto"/>
              <w:right w:val="single" w:sz="8" w:space="0" w:color="auto"/>
            </w:tcBorders>
            <w:noWrap/>
            <w:vAlign w:val="center"/>
          </w:tcPr>
          <w:p w14:paraId="08795D48" w14:textId="77777777" w:rsidR="008D2724" w:rsidRDefault="00000000">
            <w:pPr>
              <w:jc w:val="center"/>
              <w:rPr>
                <w:color w:val="000000"/>
                <w:sz w:val="22"/>
                <w:szCs w:val="22"/>
                <w:lang w:val="en-US" w:eastAsia="en-US"/>
              </w:rPr>
            </w:pPr>
            <w:r>
              <w:rPr>
                <w:color w:val="000000"/>
                <w:sz w:val="22"/>
                <w:szCs w:val="22"/>
                <w:lang w:val="en-US" w:eastAsia="en-US"/>
              </w:rPr>
              <w:t> 101</w:t>
            </w:r>
          </w:p>
        </w:tc>
        <w:tc>
          <w:tcPr>
            <w:tcW w:w="4070" w:type="dxa"/>
            <w:tcBorders>
              <w:top w:val="nil"/>
              <w:left w:val="nil"/>
              <w:bottom w:val="single" w:sz="8" w:space="0" w:color="auto"/>
              <w:right w:val="single" w:sz="8" w:space="0" w:color="auto"/>
            </w:tcBorders>
            <w:vAlign w:val="center"/>
          </w:tcPr>
          <w:p w14:paraId="32FC5B50" w14:textId="77777777" w:rsidR="008D2724" w:rsidRDefault="00000000">
            <w:pPr>
              <w:rPr>
                <w:color w:val="000000"/>
                <w:sz w:val="22"/>
                <w:szCs w:val="22"/>
                <w:lang w:val="en-US" w:eastAsia="en-US"/>
              </w:rPr>
            </w:pPr>
            <w:r>
              <w:rPr>
                <w:color w:val="000000"/>
                <w:sz w:val="22"/>
                <w:szCs w:val="22"/>
                <w:lang w:val="en-US" w:eastAsia="en-US"/>
              </w:rPr>
              <w:t>Base map creation (GPS mapping, satellite imagery)</w:t>
            </w:r>
          </w:p>
        </w:tc>
        <w:tc>
          <w:tcPr>
            <w:tcW w:w="940" w:type="dxa"/>
            <w:tcBorders>
              <w:top w:val="nil"/>
              <w:left w:val="nil"/>
              <w:bottom w:val="single" w:sz="8" w:space="0" w:color="auto"/>
              <w:right w:val="single" w:sz="8" w:space="0" w:color="auto"/>
            </w:tcBorders>
            <w:vAlign w:val="center"/>
          </w:tcPr>
          <w:p w14:paraId="1647E2D5"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5ED5C5E4" w14:textId="77777777" w:rsidR="008D2724" w:rsidRDefault="00000000">
            <w:pPr>
              <w:jc w:val="center"/>
              <w:rPr>
                <w:color w:val="000000"/>
                <w:sz w:val="22"/>
                <w:szCs w:val="22"/>
                <w:lang w:val="en-US" w:eastAsia="en-US"/>
              </w:rPr>
            </w:pPr>
            <w:r>
              <w:rPr>
                <w:color w:val="000000"/>
                <w:sz w:val="22"/>
                <w:szCs w:val="22"/>
                <w:lang w:val="en-US" w:eastAsia="en-US"/>
              </w:rPr>
              <w:t>0</w:t>
            </w:r>
          </w:p>
        </w:tc>
        <w:tc>
          <w:tcPr>
            <w:tcW w:w="1180" w:type="dxa"/>
            <w:tcBorders>
              <w:top w:val="nil"/>
              <w:left w:val="nil"/>
              <w:bottom w:val="single" w:sz="8" w:space="0" w:color="auto"/>
              <w:right w:val="single" w:sz="8" w:space="0" w:color="auto"/>
            </w:tcBorders>
            <w:vAlign w:val="center"/>
          </w:tcPr>
          <w:p w14:paraId="4A15A4BA"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3B5D58CD" w14:textId="77777777" w:rsidR="008D2724" w:rsidRDefault="008D2724">
            <w:pPr>
              <w:jc w:val="center"/>
              <w:rPr>
                <w:color w:val="000000"/>
                <w:sz w:val="22"/>
                <w:szCs w:val="22"/>
                <w:lang w:val="en-US" w:eastAsia="en-US"/>
              </w:rPr>
            </w:pPr>
          </w:p>
        </w:tc>
      </w:tr>
      <w:tr w:rsidR="008D2724" w14:paraId="14B27CBB"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1C62B8B3" w14:textId="77777777" w:rsidR="008D2724" w:rsidRDefault="00000000">
            <w:pPr>
              <w:jc w:val="center"/>
              <w:rPr>
                <w:color w:val="000000"/>
                <w:sz w:val="22"/>
                <w:szCs w:val="22"/>
                <w:lang w:val="en-US" w:eastAsia="en-US"/>
              </w:rPr>
            </w:pPr>
            <w:r>
              <w:rPr>
                <w:color w:val="000000"/>
                <w:sz w:val="22"/>
                <w:szCs w:val="22"/>
                <w:lang w:val="en-US" w:eastAsia="en-US"/>
              </w:rPr>
              <w:t> 102</w:t>
            </w:r>
          </w:p>
        </w:tc>
        <w:tc>
          <w:tcPr>
            <w:tcW w:w="4070" w:type="dxa"/>
            <w:tcBorders>
              <w:top w:val="nil"/>
              <w:left w:val="nil"/>
              <w:bottom w:val="single" w:sz="8" w:space="0" w:color="auto"/>
              <w:right w:val="single" w:sz="8" w:space="0" w:color="auto"/>
            </w:tcBorders>
            <w:vAlign w:val="center"/>
          </w:tcPr>
          <w:p w14:paraId="12546579" w14:textId="77777777" w:rsidR="008D2724" w:rsidRDefault="00000000">
            <w:pPr>
              <w:rPr>
                <w:color w:val="000000"/>
                <w:sz w:val="22"/>
                <w:szCs w:val="22"/>
                <w:lang w:val="en-US" w:eastAsia="en-US"/>
              </w:rPr>
            </w:pPr>
            <w:r>
              <w:rPr>
                <w:color w:val="000000"/>
                <w:sz w:val="22"/>
                <w:szCs w:val="22"/>
                <w:lang w:val="en-US" w:eastAsia="en-US"/>
              </w:rPr>
              <w:t>Field survey &amp;Mapping (30 ha)</w:t>
            </w:r>
          </w:p>
        </w:tc>
        <w:tc>
          <w:tcPr>
            <w:tcW w:w="940" w:type="dxa"/>
            <w:tcBorders>
              <w:top w:val="nil"/>
              <w:left w:val="nil"/>
              <w:bottom w:val="single" w:sz="8" w:space="0" w:color="auto"/>
              <w:right w:val="single" w:sz="8" w:space="0" w:color="auto"/>
            </w:tcBorders>
            <w:vAlign w:val="center"/>
          </w:tcPr>
          <w:p w14:paraId="4AC5A082" w14:textId="77777777" w:rsidR="008D2724" w:rsidRDefault="00000000">
            <w:pPr>
              <w:jc w:val="center"/>
              <w:rPr>
                <w:color w:val="000000"/>
                <w:sz w:val="22"/>
                <w:szCs w:val="22"/>
                <w:lang w:val="en-US" w:eastAsia="en-US"/>
              </w:rPr>
            </w:pPr>
            <w:r>
              <w:rPr>
                <w:color w:val="000000"/>
                <w:sz w:val="22"/>
                <w:szCs w:val="22"/>
                <w:lang w:val="en-US" w:eastAsia="en-US"/>
              </w:rPr>
              <w:t>ha</w:t>
            </w:r>
          </w:p>
        </w:tc>
        <w:tc>
          <w:tcPr>
            <w:tcW w:w="1180" w:type="dxa"/>
            <w:tcBorders>
              <w:top w:val="nil"/>
              <w:left w:val="nil"/>
              <w:bottom w:val="single" w:sz="8" w:space="0" w:color="auto"/>
              <w:right w:val="single" w:sz="8" w:space="0" w:color="auto"/>
            </w:tcBorders>
            <w:vAlign w:val="center"/>
          </w:tcPr>
          <w:p w14:paraId="1AAB74FE" w14:textId="77777777" w:rsidR="008D2724" w:rsidRDefault="00000000">
            <w:pPr>
              <w:jc w:val="center"/>
              <w:rPr>
                <w:color w:val="000000"/>
                <w:sz w:val="22"/>
                <w:szCs w:val="22"/>
                <w:lang w:val="en-US" w:eastAsia="en-US"/>
              </w:rPr>
            </w:pPr>
            <w:r>
              <w:rPr>
                <w:color w:val="000000"/>
                <w:sz w:val="22"/>
                <w:szCs w:val="22"/>
                <w:lang w:val="en-US" w:eastAsia="en-US"/>
              </w:rPr>
              <w:t>30</w:t>
            </w:r>
          </w:p>
        </w:tc>
        <w:tc>
          <w:tcPr>
            <w:tcW w:w="1180" w:type="dxa"/>
            <w:tcBorders>
              <w:top w:val="nil"/>
              <w:left w:val="nil"/>
              <w:bottom w:val="single" w:sz="8" w:space="0" w:color="auto"/>
              <w:right w:val="single" w:sz="8" w:space="0" w:color="auto"/>
            </w:tcBorders>
            <w:vAlign w:val="center"/>
          </w:tcPr>
          <w:p w14:paraId="3EB3FEFA"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1A499A55" w14:textId="77777777" w:rsidR="008D2724" w:rsidRDefault="008D2724">
            <w:pPr>
              <w:jc w:val="center"/>
              <w:rPr>
                <w:color w:val="000000"/>
                <w:sz w:val="22"/>
                <w:szCs w:val="22"/>
                <w:lang w:val="en-US" w:eastAsia="en-US"/>
              </w:rPr>
            </w:pPr>
          </w:p>
        </w:tc>
      </w:tr>
      <w:tr w:rsidR="008D2724" w14:paraId="7D4082B1"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1E67E136" w14:textId="77777777" w:rsidR="008D2724" w:rsidRDefault="00000000">
            <w:pPr>
              <w:jc w:val="center"/>
              <w:rPr>
                <w:color w:val="000000"/>
                <w:sz w:val="22"/>
                <w:szCs w:val="22"/>
                <w:lang w:val="en-US" w:eastAsia="en-US"/>
              </w:rPr>
            </w:pPr>
            <w:r>
              <w:rPr>
                <w:color w:val="000000"/>
                <w:sz w:val="22"/>
                <w:szCs w:val="22"/>
                <w:lang w:val="en-US" w:eastAsia="en-US"/>
              </w:rPr>
              <w:t> 103</w:t>
            </w:r>
          </w:p>
        </w:tc>
        <w:tc>
          <w:tcPr>
            <w:tcW w:w="4070" w:type="dxa"/>
            <w:tcBorders>
              <w:top w:val="nil"/>
              <w:left w:val="nil"/>
              <w:bottom w:val="single" w:sz="8" w:space="0" w:color="auto"/>
              <w:right w:val="single" w:sz="8" w:space="0" w:color="auto"/>
            </w:tcBorders>
            <w:vAlign w:val="center"/>
          </w:tcPr>
          <w:p w14:paraId="12378ED7" w14:textId="77777777" w:rsidR="008D2724" w:rsidRDefault="00000000">
            <w:pPr>
              <w:rPr>
                <w:color w:val="000000"/>
                <w:sz w:val="22"/>
                <w:szCs w:val="22"/>
                <w:lang w:val="en-US" w:eastAsia="en-US"/>
              </w:rPr>
            </w:pPr>
            <w:r>
              <w:rPr>
                <w:color w:val="000000"/>
                <w:sz w:val="22"/>
                <w:szCs w:val="22"/>
                <w:lang w:val="en-US" w:eastAsia="en-US"/>
              </w:rPr>
              <w:t>Data processing &amp; map production</w:t>
            </w:r>
          </w:p>
        </w:tc>
        <w:tc>
          <w:tcPr>
            <w:tcW w:w="940" w:type="dxa"/>
            <w:tcBorders>
              <w:top w:val="nil"/>
              <w:left w:val="nil"/>
              <w:bottom w:val="single" w:sz="8" w:space="0" w:color="auto"/>
              <w:right w:val="single" w:sz="8" w:space="0" w:color="auto"/>
            </w:tcBorders>
            <w:vAlign w:val="center"/>
          </w:tcPr>
          <w:p w14:paraId="786F86C0"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699159E0" w14:textId="77777777" w:rsidR="008D2724" w:rsidRDefault="00000000">
            <w:pPr>
              <w:jc w:val="center"/>
              <w:rPr>
                <w:color w:val="000000"/>
                <w:sz w:val="22"/>
                <w:szCs w:val="22"/>
                <w:lang w:val="en-US" w:eastAsia="en-US"/>
              </w:rPr>
            </w:pPr>
            <w:r>
              <w:rPr>
                <w:color w:val="000000"/>
                <w:sz w:val="22"/>
                <w:szCs w:val="22"/>
                <w:lang w:val="en-US" w:eastAsia="en-US"/>
              </w:rPr>
              <w:t>1</w:t>
            </w:r>
          </w:p>
        </w:tc>
        <w:tc>
          <w:tcPr>
            <w:tcW w:w="1180" w:type="dxa"/>
            <w:tcBorders>
              <w:top w:val="nil"/>
              <w:left w:val="nil"/>
              <w:bottom w:val="single" w:sz="8" w:space="0" w:color="auto"/>
              <w:right w:val="single" w:sz="8" w:space="0" w:color="auto"/>
            </w:tcBorders>
            <w:vAlign w:val="center"/>
          </w:tcPr>
          <w:p w14:paraId="0831D666"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7AFAA95E" w14:textId="77777777" w:rsidR="008D2724" w:rsidRDefault="008D2724">
            <w:pPr>
              <w:jc w:val="center"/>
              <w:rPr>
                <w:color w:val="000000"/>
                <w:sz w:val="22"/>
                <w:szCs w:val="22"/>
                <w:lang w:val="en-US" w:eastAsia="en-US"/>
              </w:rPr>
            </w:pPr>
          </w:p>
        </w:tc>
      </w:tr>
      <w:tr w:rsidR="008D2724" w14:paraId="1CC64751"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2EE2B0C5" w14:textId="77777777" w:rsidR="008D2724" w:rsidRDefault="00000000">
            <w:pPr>
              <w:jc w:val="center"/>
              <w:rPr>
                <w:color w:val="000000"/>
                <w:sz w:val="22"/>
                <w:szCs w:val="22"/>
                <w:lang w:val="en-US" w:eastAsia="en-US"/>
              </w:rPr>
            </w:pPr>
            <w:r>
              <w:rPr>
                <w:color w:val="000000"/>
                <w:sz w:val="22"/>
                <w:szCs w:val="22"/>
                <w:lang w:val="en-US" w:eastAsia="en-US"/>
              </w:rPr>
              <w:t> </w:t>
            </w:r>
          </w:p>
        </w:tc>
        <w:tc>
          <w:tcPr>
            <w:tcW w:w="4070" w:type="dxa"/>
            <w:tcBorders>
              <w:top w:val="nil"/>
              <w:left w:val="nil"/>
              <w:bottom w:val="single" w:sz="8" w:space="0" w:color="auto"/>
              <w:right w:val="single" w:sz="8" w:space="0" w:color="auto"/>
            </w:tcBorders>
            <w:vAlign w:val="center"/>
          </w:tcPr>
          <w:p w14:paraId="49A441C5" w14:textId="77777777" w:rsidR="008D2724" w:rsidRDefault="00000000">
            <w:pPr>
              <w:jc w:val="right"/>
              <w:rPr>
                <w:color w:val="000000"/>
                <w:sz w:val="22"/>
                <w:szCs w:val="22"/>
                <w:lang w:val="en-US" w:eastAsia="en-US"/>
              </w:rPr>
            </w:pPr>
            <w:r>
              <w:rPr>
                <w:color w:val="000000"/>
                <w:sz w:val="22"/>
                <w:szCs w:val="22"/>
                <w:lang w:val="en-US" w:eastAsia="en-US"/>
              </w:rPr>
              <w:t> </w:t>
            </w:r>
            <w:r>
              <w:rPr>
                <w:b/>
                <w:bCs/>
                <w:color w:val="000000"/>
                <w:sz w:val="22"/>
                <w:szCs w:val="22"/>
                <w:lang w:val="en-US" w:eastAsia="en-US"/>
              </w:rPr>
              <w:t>Subtotal</w:t>
            </w:r>
            <w:r>
              <w:rPr>
                <w:color w:val="000000"/>
                <w:sz w:val="22"/>
                <w:szCs w:val="22"/>
                <w:lang w:val="en-US" w:eastAsia="en-US"/>
              </w:rPr>
              <w:t xml:space="preserve"> 100</w:t>
            </w:r>
          </w:p>
        </w:tc>
        <w:tc>
          <w:tcPr>
            <w:tcW w:w="940" w:type="dxa"/>
            <w:tcBorders>
              <w:top w:val="nil"/>
              <w:left w:val="nil"/>
              <w:bottom w:val="single" w:sz="8" w:space="0" w:color="auto"/>
              <w:right w:val="single" w:sz="8" w:space="0" w:color="auto"/>
            </w:tcBorders>
            <w:vAlign w:val="center"/>
          </w:tcPr>
          <w:p w14:paraId="3D7BF1FE" w14:textId="77777777" w:rsidR="008D2724" w:rsidRDefault="008D2724">
            <w:pPr>
              <w:jc w:val="center"/>
              <w:rPr>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56FF656E" w14:textId="77777777" w:rsidR="008D2724" w:rsidRDefault="008D2724">
            <w:pPr>
              <w:jc w:val="center"/>
              <w:rPr>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1EE303BB"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0612DD73" w14:textId="77777777" w:rsidR="008D2724" w:rsidRDefault="008D2724">
            <w:pPr>
              <w:jc w:val="center"/>
              <w:rPr>
                <w:b/>
                <w:bCs/>
                <w:color w:val="000000"/>
                <w:sz w:val="22"/>
                <w:szCs w:val="22"/>
                <w:lang w:val="en-US" w:eastAsia="en-US"/>
              </w:rPr>
            </w:pPr>
          </w:p>
        </w:tc>
      </w:tr>
      <w:tr w:rsidR="008D2724" w14:paraId="679F4E04"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7DAAAD4A" w14:textId="77777777" w:rsidR="008D2724" w:rsidRDefault="00000000">
            <w:pPr>
              <w:jc w:val="center"/>
              <w:rPr>
                <w:color w:val="000000"/>
                <w:sz w:val="22"/>
                <w:szCs w:val="22"/>
                <w:lang w:val="en-US" w:eastAsia="en-US"/>
              </w:rPr>
            </w:pPr>
            <w:r>
              <w:rPr>
                <w:color w:val="000000"/>
                <w:sz w:val="22"/>
                <w:szCs w:val="22"/>
                <w:lang w:val="en-US" w:eastAsia="en-US"/>
              </w:rPr>
              <w:t>200</w:t>
            </w:r>
          </w:p>
        </w:tc>
        <w:tc>
          <w:tcPr>
            <w:tcW w:w="4070" w:type="dxa"/>
            <w:tcBorders>
              <w:top w:val="nil"/>
              <w:left w:val="nil"/>
              <w:bottom w:val="single" w:sz="8" w:space="0" w:color="auto"/>
              <w:right w:val="single" w:sz="8" w:space="0" w:color="auto"/>
            </w:tcBorders>
            <w:vAlign w:val="center"/>
          </w:tcPr>
          <w:p w14:paraId="17C6D8EF" w14:textId="77777777" w:rsidR="008D2724" w:rsidRDefault="00000000">
            <w:pPr>
              <w:rPr>
                <w:b/>
                <w:bCs/>
                <w:color w:val="000000"/>
                <w:sz w:val="22"/>
                <w:szCs w:val="22"/>
                <w:lang w:val="en-US" w:eastAsia="en-US"/>
              </w:rPr>
            </w:pPr>
            <w:r>
              <w:rPr>
                <w:b/>
                <w:bCs/>
                <w:color w:val="000000"/>
                <w:sz w:val="22"/>
                <w:szCs w:val="22"/>
                <w:lang w:val="en-US" w:eastAsia="en-US"/>
              </w:rPr>
              <w:t>Socio-Economic Survey</w:t>
            </w:r>
          </w:p>
        </w:tc>
        <w:tc>
          <w:tcPr>
            <w:tcW w:w="940" w:type="dxa"/>
            <w:tcBorders>
              <w:top w:val="nil"/>
              <w:left w:val="nil"/>
              <w:bottom w:val="single" w:sz="8" w:space="0" w:color="auto"/>
              <w:right w:val="single" w:sz="8" w:space="0" w:color="auto"/>
            </w:tcBorders>
            <w:vAlign w:val="center"/>
          </w:tcPr>
          <w:p w14:paraId="427D15C7" w14:textId="77777777" w:rsidR="008D2724" w:rsidRDefault="008D2724">
            <w:pPr>
              <w:jc w:val="center"/>
              <w:rPr>
                <w:b/>
                <w:bCs/>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53B93BAC" w14:textId="77777777" w:rsidR="008D2724" w:rsidRDefault="008D2724">
            <w:pPr>
              <w:jc w:val="center"/>
              <w:rPr>
                <w:b/>
                <w:bCs/>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04332129" w14:textId="77777777" w:rsidR="008D2724" w:rsidRDefault="008D2724">
            <w:pPr>
              <w:jc w:val="center"/>
              <w:rPr>
                <w:b/>
                <w:bCs/>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388BD60C" w14:textId="77777777" w:rsidR="008D2724" w:rsidRDefault="008D2724">
            <w:pPr>
              <w:jc w:val="center"/>
              <w:rPr>
                <w:b/>
                <w:bCs/>
                <w:color w:val="000000"/>
                <w:sz w:val="22"/>
                <w:szCs w:val="22"/>
                <w:lang w:val="en-US" w:eastAsia="en-US"/>
              </w:rPr>
            </w:pPr>
          </w:p>
        </w:tc>
      </w:tr>
      <w:tr w:rsidR="008D2724" w14:paraId="044F315B"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6580F07A" w14:textId="77777777" w:rsidR="008D2724" w:rsidRDefault="00000000">
            <w:pPr>
              <w:jc w:val="center"/>
              <w:rPr>
                <w:color w:val="000000"/>
                <w:sz w:val="22"/>
                <w:szCs w:val="22"/>
                <w:lang w:val="en-US" w:eastAsia="en-US"/>
              </w:rPr>
            </w:pPr>
            <w:r>
              <w:rPr>
                <w:color w:val="000000"/>
                <w:sz w:val="22"/>
                <w:szCs w:val="22"/>
                <w:lang w:val="en-US" w:eastAsia="en-US"/>
              </w:rPr>
              <w:t>201</w:t>
            </w:r>
          </w:p>
        </w:tc>
        <w:tc>
          <w:tcPr>
            <w:tcW w:w="4070" w:type="dxa"/>
            <w:tcBorders>
              <w:top w:val="nil"/>
              <w:left w:val="nil"/>
              <w:bottom w:val="single" w:sz="8" w:space="0" w:color="auto"/>
              <w:right w:val="single" w:sz="8" w:space="0" w:color="auto"/>
            </w:tcBorders>
            <w:vAlign w:val="center"/>
          </w:tcPr>
          <w:p w14:paraId="1E967048" w14:textId="77777777" w:rsidR="008D2724" w:rsidRDefault="00000000">
            <w:pPr>
              <w:rPr>
                <w:color w:val="000000"/>
                <w:sz w:val="22"/>
                <w:szCs w:val="22"/>
                <w:lang w:val="en-US" w:eastAsia="en-US"/>
              </w:rPr>
            </w:pPr>
            <w:r>
              <w:rPr>
                <w:color w:val="000000"/>
                <w:sz w:val="20"/>
                <w:szCs w:val="20"/>
                <w:lang w:val="en-US" w:eastAsia="en-US"/>
              </w:rPr>
              <w:t>Household questionnaire design &amp; pre-testing</w:t>
            </w:r>
          </w:p>
        </w:tc>
        <w:tc>
          <w:tcPr>
            <w:tcW w:w="940" w:type="dxa"/>
            <w:tcBorders>
              <w:top w:val="nil"/>
              <w:left w:val="nil"/>
              <w:bottom w:val="single" w:sz="8" w:space="0" w:color="auto"/>
              <w:right w:val="single" w:sz="8" w:space="0" w:color="auto"/>
            </w:tcBorders>
            <w:vAlign w:val="center"/>
          </w:tcPr>
          <w:p w14:paraId="0C5E4C95"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18AC9C1D" w14:textId="77777777" w:rsidR="008D2724" w:rsidRDefault="00000000">
            <w:pPr>
              <w:jc w:val="center"/>
              <w:rPr>
                <w:color w:val="000000"/>
                <w:sz w:val="22"/>
                <w:szCs w:val="22"/>
                <w:lang w:val="en-US" w:eastAsia="en-US"/>
              </w:rPr>
            </w:pPr>
            <w:r>
              <w:rPr>
                <w:color w:val="000000"/>
                <w:sz w:val="22"/>
                <w:szCs w:val="22"/>
                <w:lang w:val="en-US" w:eastAsia="en-US"/>
              </w:rPr>
              <w:t>1</w:t>
            </w:r>
          </w:p>
        </w:tc>
        <w:tc>
          <w:tcPr>
            <w:tcW w:w="1180" w:type="dxa"/>
            <w:tcBorders>
              <w:top w:val="nil"/>
              <w:left w:val="nil"/>
              <w:bottom w:val="single" w:sz="8" w:space="0" w:color="auto"/>
              <w:right w:val="single" w:sz="8" w:space="0" w:color="auto"/>
            </w:tcBorders>
            <w:vAlign w:val="center"/>
          </w:tcPr>
          <w:p w14:paraId="30EDCFEA"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2E4E1382" w14:textId="77777777" w:rsidR="008D2724" w:rsidRDefault="008D2724">
            <w:pPr>
              <w:jc w:val="center"/>
              <w:rPr>
                <w:color w:val="000000"/>
                <w:sz w:val="22"/>
                <w:szCs w:val="22"/>
                <w:lang w:val="en-US" w:eastAsia="en-US"/>
              </w:rPr>
            </w:pPr>
          </w:p>
        </w:tc>
      </w:tr>
      <w:tr w:rsidR="008D2724" w14:paraId="08FC5069" w14:textId="77777777">
        <w:trPr>
          <w:trHeight w:val="615"/>
        </w:trPr>
        <w:tc>
          <w:tcPr>
            <w:tcW w:w="960" w:type="dxa"/>
            <w:tcBorders>
              <w:top w:val="nil"/>
              <w:left w:val="single" w:sz="8" w:space="0" w:color="auto"/>
              <w:bottom w:val="single" w:sz="8" w:space="0" w:color="auto"/>
              <w:right w:val="single" w:sz="8" w:space="0" w:color="auto"/>
            </w:tcBorders>
            <w:noWrap/>
            <w:vAlign w:val="center"/>
          </w:tcPr>
          <w:p w14:paraId="6D251C57" w14:textId="77777777" w:rsidR="008D2724" w:rsidRDefault="00000000">
            <w:pPr>
              <w:jc w:val="center"/>
              <w:rPr>
                <w:color w:val="000000"/>
                <w:sz w:val="22"/>
                <w:szCs w:val="22"/>
                <w:lang w:val="en-US" w:eastAsia="en-US"/>
              </w:rPr>
            </w:pPr>
            <w:r>
              <w:rPr>
                <w:color w:val="000000"/>
                <w:sz w:val="22"/>
                <w:szCs w:val="22"/>
                <w:lang w:val="en-US" w:eastAsia="en-US"/>
              </w:rPr>
              <w:t>202</w:t>
            </w:r>
          </w:p>
        </w:tc>
        <w:tc>
          <w:tcPr>
            <w:tcW w:w="4070" w:type="dxa"/>
            <w:tcBorders>
              <w:top w:val="nil"/>
              <w:left w:val="nil"/>
              <w:bottom w:val="single" w:sz="8" w:space="0" w:color="auto"/>
              <w:right w:val="single" w:sz="8" w:space="0" w:color="auto"/>
            </w:tcBorders>
            <w:vAlign w:val="center"/>
          </w:tcPr>
          <w:p w14:paraId="43BD1CDB" w14:textId="77777777" w:rsidR="008D2724" w:rsidRDefault="00000000">
            <w:pPr>
              <w:rPr>
                <w:color w:val="000000"/>
                <w:sz w:val="22"/>
                <w:szCs w:val="22"/>
                <w:lang w:val="en-US" w:eastAsia="en-US"/>
              </w:rPr>
            </w:pPr>
            <w:r>
              <w:rPr>
                <w:color w:val="000000"/>
                <w:sz w:val="22"/>
                <w:szCs w:val="22"/>
                <w:lang w:val="en-US" w:eastAsia="en-US"/>
              </w:rPr>
              <w:t>Field data collection (demographic, economic, social data)</w:t>
            </w:r>
          </w:p>
        </w:tc>
        <w:tc>
          <w:tcPr>
            <w:tcW w:w="940" w:type="dxa"/>
            <w:tcBorders>
              <w:top w:val="nil"/>
              <w:left w:val="nil"/>
              <w:bottom w:val="single" w:sz="8" w:space="0" w:color="auto"/>
              <w:right w:val="single" w:sz="8" w:space="0" w:color="auto"/>
            </w:tcBorders>
            <w:vAlign w:val="center"/>
          </w:tcPr>
          <w:p w14:paraId="4908E316"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74FCA18C" w14:textId="77777777" w:rsidR="008D2724" w:rsidRDefault="00000000">
            <w:pPr>
              <w:jc w:val="center"/>
              <w:rPr>
                <w:color w:val="000000"/>
                <w:sz w:val="22"/>
                <w:szCs w:val="22"/>
                <w:lang w:val="en-US" w:eastAsia="en-US"/>
              </w:rPr>
            </w:pPr>
            <w:r>
              <w:rPr>
                <w:color w:val="000000"/>
                <w:sz w:val="22"/>
                <w:szCs w:val="22"/>
                <w:lang w:val="en-US" w:eastAsia="en-US"/>
              </w:rPr>
              <w:t>1</w:t>
            </w:r>
          </w:p>
        </w:tc>
        <w:tc>
          <w:tcPr>
            <w:tcW w:w="1180" w:type="dxa"/>
            <w:tcBorders>
              <w:top w:val="nil"/>
              <w:left w:val="nil"/>
              <w:bottom w:val="single" w:sz="8" w:space="0" w:color="auto"/>
              <w:right w:val="single" w:sz="8" w:space="0" w:color="auto"/>
            </w:tcBorders>
            <w:vAlign w:val="center"/>
          </w:tcPr>
          <w:p w14:paraId="1ACE80E8"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7F34004C" w14:textId="77777777" w:rsidR="008D2724" w:rsidRDefault="008D2724">
            <w:pPr>
              <w:jc w:val="center"/>
              <w:rPr>
                <w:color w:val="000000"/>
                <w:sz w:val="22"/>
                <w:szCs w:val="22"/>
                <w:lang w:val="en-US" w:eastAsia="en-US"/>
              </w:rPr>
            </w:pPr>
          </w:p>
        </w:tc>
      </w:tr>
      <w:tr w:rsidR="008D2724" w14:paraId="40959A89"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52A575BB" w14:textId="77777777" w:rsidR="008D2724" w:rsidRDefault="00000000">
            <w:pPr>
              <w:jc w:val="center"/>
              <w:rPr>
                <w:color w:val="000000"/>
                <w:sz w:val="22"/>
                <w:szCs w:val="22"/>
                <w:lang w:val="en-US" w:eastAsia="en-US"/>
              </w:rPr>
            </w:pPr>
            <w:r>
              <w:rPr>
                <w:color w:val="000000"/>
                <w:sz w:val="22"/>
                <w:szCs w:val="22"/>
                <w:lang w:val="en-US" w:eastAsia="en-US"/>
              </w:rPr>
              <w:t>203</w:t>
            </w:r>
          </w:p>
        </w:tc>
        <w:tc>
          <w:tcPr>
            <w:tcW w:w="4070" w:type="dxa"/>
            <w:tcBorders>
              <w:top w:val="nil"/>
              <w:left w:val="nil"/>
              <w:bottom w:val="single" w:sz="8" w:space="0" w:color="auto"/>
              <w:right w:val="single" w:sz="8" w:space="0" w:color="auto"/>
            </w:tcBorders>
            <w:vAlign w:val="center"/>
          </w:tcPr>
          <w:p w14:paraId="30A25981" w14:textId="77777777" w:rsidR="008D2724" w:rsidRDefault="00000000">
            <w:pPr>
              <w:rPr>
                <w:color w:val="000000"/>
                <w:sz w:val="22"/>
                <w:szCs w:val="22"/>
                <w:lang w:val="en-US" w:eastAsia="en-US"/>
              </w:rPr>
            </w:pPr>
            <w:r>
              <w:rPr>
                <w:color w:val="000000"/>
                <w:sz w:val="22"/>
                <w:szCs w:val="22"/>
                <w:lang w:val="en-US" w:eastAsia="en-US"/>
              </w:rPr>
              <w:t>Data entry, cleaning &amp; analysis</w:t>
            </w:r>
          </w:p>
        </w:tc>
        <w:tc>
          <w:tcPr>
            <w:tcW w:w="940" w:type="dxa"/>
            <w:tcBorders>
              <w:top w:val="nil"/>
              <w:left w:val="nil"/>
              <w:bottom w:val="single" w:sz="8" w:space="0" w:color="auto"/>
              <w:right w:val="single" w:sz="8" w:space="0" w:color="auto"/>
            </w:tcBorders>
            <w:vAlign w:val="center"/>
          </w:tcPr>
          <w:p w14:paraId="5F508A25"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2FD096F1" w14:textId="77777777" w:rsidR="008D2724" w:rsidRDefault="00000000">
            <w:pPr>
              <w:jc w:val="center"/>
              <w:rPr>
                <w:color w:val="000000"/>
                <w:sz w:val="22"/>
                <w:szCs w:val="22"/>
                <w:lang w:val="en-US" w:eastAsia="en-US"/>
              </w:rPr>
            </w:pPr>
            <w:r>
              <w:rPr>
                <w:color w:val="000000"/>
                <w:sz w:val="22"/>
                <w:szCs w:val="22"/>
                <w:lang w:val="en-US" w:eastAsia="en-US"/>
              </w:rPr>
              <w:t>1</w:t>
            </w:r>
          </w:p>
        </w:tc>
        <w:tc>
          <w:tcPr>
            <w:tcW w:w="1180" w:type="dxa"/>
            <w:tcBorders>
              <w:top w:val="nil"/>
              <w:left w:val="nil"/>
              <w:bottom w:val="single" w:sz="8" w:space="0" w:color="auto"/>
              <w:right w:val="single" w:sz="8" w:space="0" w:color="auto"/>
            </w:tcBorders>
            <w:vAlign w:val="center"/>
          </w:tcPr>
          <w:p w14:paraId="703B6BCC"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32A35F8E" w14:textId="77777777" w:rsidR="008D2724" w:rsidRDefault="008D2724">
            <w:pPr>
              <w:jc w:val="center"/>
              <w:rPr>
                <w:color w:val="000000"/>
                <w:sz w:val="22"/>
                <w:szCs w:val="22"/>
                <w:lang w:val="en-US" w:eastAsia="en-US"/>
              </w:rPr>
            </w:pPr>
          </w:p>
        </w:tc>
      </w:tr>
      <w:tr w:rsidR="008D2724" w14:paraId="39A58D64"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46564C57" w14:textId="77777777" w:rsidR="008D2724" w:rsidRDefault="00000000">
            <w:pPr>
              <w:jc w:val="center"/>
              <w:rPr>
                <w:color w:val="000000"/>
                <w:sz w:val="22"/>
                <w:szCs w:val="22"/>
                <w:lang w:val="en-US" w:eastAsia="en-US"/>
              </w:rPr>
            </w:pPr>
            <w:r>
              <w:rPr>
                <w:color w:val="000000"/>
                <w:sz w:val="22"/>
                <w:szCs w:val="22"/>
                <w:lang w:val="en-US" w:eastAsia="en-US"/>
              </w:rPr>
              <w:t> </w:t>
            </w:r>
          </w:p>
        </w:tc>
        <w:tc>
          <w:tcPr>
            <w:tcW w:w="4070" w:type="dxa"/>
            <w:tcBorders>
              <w:top w:val="nil"/>
              <w:left w:val="nil"/>
              <w:bottom w:val="single" w:sz="8" w:space="0" w:color="auto"/>
              <w:right w:val="single" w:sz="8" w:space="0" w:color="auto"/>
            </w:tcBorders>
            <w:vAlign w:val="center"/>
          </w:tcPr>
          <w:p w14:paraId="77BB85E3" w14:textId="77777777" w:rsidR="008D2724" w:rsidRDefault="00000000">
            <w:pPr>
              <w:jc w:val="right"/>
              <w:rPr>
                <w:color w:val="000000"/>
                <w:sz w:val="22"/>
                <w:szCs w:val="22"/>
                <w:lang w:val="en-US" w:eastAsia="en-US"/>
              </w:rPr>
            </w:pPr>
            <w:r>
              <w:rPr>
                <w:color w:val="000000"/>
                <w:sz w:val="22"/>
                <w:szCs w:val="22"/>
                <w:lang w:val="en-US" w:eastAsia="en-US"/>
              </w:rPr>
              <w:t> </w:t>
            </w:r>
            <w:r>
              <w:rPr>
                <w:b/>
                <w:bCs/>
                <w:color w:val="000000"/>
                <w:sz w:val="22"/>
                <w:szCs w:val="22"/>
                <w:lang w:val="en-US" w:eastAsia="en-US"/>
              </w:rPr>
              <w:t>Subtotal</w:t>
            </w:r>
            <w:r>
              <w:rPr>
                <w:color w:val="000000"/>
                <w:sz w:val="22"/>
                <w:szCs w:val="22"/>
                <w:lang w:val="en-US" w:eastAsia="en-US"/>
              </w:rPr>
              <w:t xml:space="preserve"> 200</w:t>
            </w:r>
          </w:p>
        </w:tc>
        <w:tc>
          <w:tcPr>
            <w:tcW w:w="940" w:type="dxa"/>
            <w:tcBorders>
              <w:top w:val="nil"/>
              <w:left w:val="nil"/>
              <w:bottom w:val="single" w:sz="8" w:space="0" w:color="auto"/>
              <w:right w:val="single" w:sz="8" w:space="0" w:color="auto"/>
            </w:tcBorders>
            <w:vAlign w:val="center"/>
          </w:tcPr>
          <w:p w14:paraId="700C3EF6" w14:textId="77777777" w:rsidR="008D2724" w:rsidRDefault="008D2724">
            <w:pPr>
              <w:jc w:val="center"/>
              <w:rPr>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20D859FB" w14:textId="77777777" w:rsidR="008D2724" w:rsidRDefault="008D2724">
            <w:pPr>
              <w:jc w:val="center"/>
              <w:rPr>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2700BA57"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61F9725F" w14:textId="77777777" w:rsidR="008D2724" w:rsidRDefault="008D2724">
            <w:pPr>
              <w:jc w:val="center"/>
              <w:rPr>
                <w:b/>
                <w:bCs/>
                <w:color w:val="000000"/>
                <w:sz w:val="22"/>
                <w:szCs w:val="22"/>
                <w:lang w:val="en-US" w:eastAsia="en-US"/>
              </w:rPr>
            </w:pPr>
          </w:p>
        </w:tc>
      </w:tr>
      <w:tr w:rsidR="008D2724" w14:paraId="463C5B94"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1F2DF7DE" w14:textId="77777777" w:rsidR="008D2724" w:rsidRDefault="00000000">
            <w:pPr>
              <w:jc w:val="center"/>
              <w:rPr>
                <w:color w:val="000000"/>
                <w:sz w:val="22"/>
                <w:szCs w:val="22"/>
                <w:lang w:val="en-US" w:eastAsia="en-US"/>
              </w:rPr>
            </w:pPr>
            <w:r>
              <w:rPr>
                <w:color w:val="000000"/>
                <w:sz w:val="22"/>
                <w:szCs w:val="22"/>
                <w:lang w:val="en-US" w:eastAsia="en-US"/>
              </w:rPr>
              <w:t>300</w:t>
            </w:r>
          </w:p>
        </w:tc>
        <w:tc>
          <w:tcPr>
            <w:tcW w:w="4070" w:type="dxa"/>
            <w:tcBorders>
              <w:top w:val="nil"/>
              <w:left w:val="nil"/>
              <w:bottom w:val="single" w:sz="8" w:space="0" w:color="auto"/>
              <w:right w:val="single" w:sz="8" w:space="0" w:color="auto"/>
            </w:tcBorders>
            <w:vAlign w:val="center"/>
          </w:tcPr>
          <w:p w14:paraId="418ABE83" w14:textId="77777777" w:rsidR="008D2724" w:rsidRDefault="00000000">
            <w:pPr>
              <w:rPr>
                <w:b/>
                <w:bCs/>
                <w:color w:val="000000"/>
                <w:sz w:val="22"/>
                <w:szCs w:val="22"/>
                <w:lang w:val="en-US" w:eastAsia="en-US"/>
              </w:rPr>
            </w:pPr>
            <w:r>
              <w:rPr>
                <w:b/>
                <w:bCs/>
                <w:color w:val="000000"/>
                <w:sz w:val="22"/>
                <w:szCs w:val="22"/>
                <w:lang w:val="en-US" w:eastAsia="en-US"/>
              </w:rPr>
              <w:t>Existing Infrastructure Assessment</w:t>
            </w:r>
          </w:p>
        </w:tc>
        <w:tc>
          <w:tcPr>
            <w:tcW w:w="940" w:type="dxa"/>
            <w:tcBorders>
              <w:top w:val="nil"/>
              <w:left w:val="nil"/>
              <w:bottom w:val="single" w:sz="8" w:space="0" w:color="auto"/>
              <w:right w:val="single" w:sz="8" w:space="0" w:color="auto"/>
            </w:tcBorders>
            <w:vAlign w:val="center"/>
          </w:tcPr>
          <w:p w14:paraId="02BB90A5" w14:textId="77777777" w:rsidR="008D2724" w:rsidRDefault="008D2724">
            <w:pPr>
              <w:jc w:val="center"/>
              <w:rPr>
                <w:b/>
                <w:bCs/>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70A8B061" w14:textId="77777777" w:rsidR="008D2724" w:rsidRDefault="008D2724">
            <w:pPr>
              <w:jc w:val="center"/>
              <w:rPr>
                <w:b/>
                <w:bCs/>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12835A0D" w14:textId="77777777" w:rsidR="008D2724" w:rsidRDefault="008D2724">
            <w:pPr>
              <w:jc w:val="center"/>
              <w:rPr>
                <w:b/>
                <w:bCs/>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542262FD" w14:textId="77777777" w:rsidR="008D2724" w:rsidRDefault="008D2724">
            <w:pPr>
              <w:jc w:val="center"/>
              <w:rPr>
                <w:b/>
                <w:bCs/>
                <w:color w:val="000000"/>
                <w:sz w:val="22"/>
                <w:szCs w:val="22"/>
                <w:lang w:val="en-US" w:eastAsia="en-US"/>
              </w:rPr>
            </w:pPr>
          </w:p>
        </w:tc>
      </w:tr>
      <w:tr w:rsidR="008D2724" w14:paraId="5D0B8762"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1492042D" w14:textId="77777777" w:rsidR="008D2724" w:rsidRDefault="00000000">
            <w:pPr>
              <w:jc w:val="center"/>
              <w:rPr>
                <w:color w:val="000000"/>
                <w:sz w:val="22"/>
                <w:szCs w:val="22"/>
                <w:lang w:val="en-US" w:eastAsia="en-US"/>
              </w:rPr>
            </w:pPr>
            <w:r>
              <w:rPr>
                <w:color w:val="000000"/>
                <w:sz w:val="22"/>
                <w:szCs w:val="22"/>
                <w:lang w:val="en-US" w:eastAsia="en-US"/>
              </w:rPr>
              <w:t> 301</w:t>
            </w:r>
          </w:p>
        </w:tc>
        <w:tc>
          <w:tcPr>
            <w:tcW w:w="4070" w:type="dxa"/>
            <w:tcBorders>
              <w:top w:val="nil"/>
              <w:left w:val="nil"/>
              <w:bottom w:val="single" w:sz="8" w:space="0" w:color="auto"/>
              <w:right w:val="single" w:sz="8" w:space="0" w:color="auto"/>
            </w:tcBorders>
            <w:vAlign w:val="center"/>
          </w:tcPr>
          <w:p w14:paraId="40B6E9CB" w14:textId="77777777" w:rsidR="008D2724" w:rsidRDefault="00000000">
            <w:pPr>
              <w:rPr>
                <w:color w:val="000000"/>
                <w:sz w:val="22"/>
                <w:szCs w:val="22"/>
                <w:lang w:val="en-US" w:eastAsia="en-US"/>
              </w:rPr>
            </w:pPr>
            <w:r>
              <w:rPr>
                <w:color w:val="000000"/>
                <w:sz w:val="22"/>
                <w:szCs w:val="22"/>
                <w:lang w:val="en-US" w:eastAsia="en-US"/>
              </w:rPr>
              <w:t>Roads survey (alignment, condition)</w:t>
            </w:r>
          </w:p>
        </w:tc>
        <w:tc>
          <w:tcPr>
            <w:tcW w:w="940" w:type="dxa"/>
            <w:tcBorders>
              <w:top w:val="nil"/>
              <w:left w:val="nil"/>
              <w:bottom w:val="single" w:sz="8" w:space="0" w:color="auto"/>
              <w:right w:val="single" w:sz="8" w:space="0" w:color="auto"/>
            </w:tcBorders>
            <w:vAlign w:val="center"/>
          </w:tcPr>
          <w:p w14:paraId="4433FA78"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191CB2C0" w14:textId="77777777" w:rsidR="008D2724" w:rsidRDefault="00000000">
            <w:pPr>
              <w:jc w:val="center"/>
              <w:rPr>
                <w:color w:val="000000"/>
                <w:sz w:val="22"/>
                <w:szCs w:val="22"/>
                <w:lang w:val="en-US" w:eastAsia="en-US"/>
              </w:rPr>
            </w:pPr>
            <w:r>
              <w:rPr>
                <w:color w:val="000000"/>
                <w:sz w:val="22"/>
                <w:szCs w:val="22"/>
                <w:lang w:val="en-US" w:eastAsia="en-US"/>
              </w:rPr>
              <w:t>1</w:t>
            </w:r>
          </w:p>
        </w:tc>
        <w:tc>
          <w:tcPr>
            <w:tcW w:w="1180" w:type="dxa"/>
            <w:tcBorders>
              <w:top w:val="nil"/>
              <w:left w:val="nil"/>
              <w:bottom w:val="single" w:sz="8" w:space="0" w:color="auto"/>
              <w:right w:val="single" w:sz="8" w:space="0" w:color="auto"/>
            </w:tcBorders>
            <w:vAlign w:val="center"/>
          </w:tcPr>
          <w:p w14:paraId="7D022B77"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574A6B84" w14:textId="77777777" w:rsidR="008D2724" w:rsidRDefault="008D2724">
            <w:pPr>
              <w:jc w:val="center"/>
              <w:rPr>
                <w:color w:val="000000"/>
                <w:sz w:val="22"/>
                <w:szCs w:val="22"/>
                <w:lang w:val="en-US" w:eastAsia="en-US"/>
              </w:rPr>
            </w:pPr>
          </w:p>
        </w:tc>
      </w:tr>
      <w:tr w:rsidR="008D2724" w14:paraId="2CCA3E55"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1E55B20A" w14:textId="77777777" w:rsidR="008D2724" w:rsidRDefault="00000000">
            <w:pPr>
              <w:jc w:val="center"/>
              <w:rPr>
                <w:color w:val="000000"/>
                <w:sz w:val="22"/>
                <w:szCs w:val="22"/>
                <w:lang w:val="en-US" w:eastAsia="en-US"/>
              </w:rPr>
            </w:pPr>
            <w:r>
              <w:rPr>
                <w:color w:val="000000"/>
                <w:sz w:val="22"/>
                <w:szCs w:val="22"/>
                <w:lang w:val="en-US" w:eastAsia="en-US"/>
              </w:rPr>
              <w:t> 302</w:t>
            </w:r>
          </w:p>
        </w:tc>
        <w:tc>
          <w:tcPr>
            <w:tcW w:w="4070" w:type="dxa"/>
            <w:tcBorders>
              <w:top w:val="nil"/>
              <w:left w:val="nil"/>
              <w:bottom w:val="single" w:sz="8" w:space="0" w:color="auto"/>
              <w:right w:val="single" w:sz="8" w:space="0" w:color="auto"/>
            </w:tcBorders>
            <w:vAlign w:val="center"/>
          </w:tcPr>
          <w:p w14:paraId="589BF1A3" w14:textId="77777777" w:rsidR="008D2724" w:rsidRDefault="00000000">
            <w:pPr>
              <w:rPr>
                <w:color w:val="000000"/>
                <w:sz w:val="22"/>
                <w:szCs w:val="22"/>
                <w:lang w:val="en-US" w:eastAsia="en-US"/>
              </w:rPr>
            </w:pPr>
            <w:r>
              <w:rPr>
                <w:color w:val="000000"/>
                <w:sz w:val="22"/>
                <w:szCs w:val="22"/>
                <w:lang w:val="en-US" w:eastAsia="en-US"/>
              </w:rPr>
              <w:t>Water &amp; electricity network assessment</w:t>
            </w:r>
          </w:p>
        </w:tc>
        <w:tc>
          <w:tcPr>
            <w:tcW w:w="940" w:type="dxa"/>
            <w:tcBorders>
              <w:top w:val="nil"/>
              <w:left w:val="nil"/>
              <w:bottom w:val="single" w:sz="8" w:space="0" w:color="auto"/>
              <w:right w:val="single" w:sz="8" w:space="0" w:color="auto"/>
            </w:tcBorders>
            <w:vAlign w:val="center"/>
          </w:tcPr>
          <w:p w14:paraId="7191E968"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05B429E7" w14:textId="77777777" w:rsidR="008D2724" w:rsidRDefault="00000000">
            <w:pPr>
              <w:jc w:val="center"/>
              <w:rPr>
                <w:color w:val="000000"/>
                <w:sz w:val="22"/>
                <w:szCs w:val="22"/>
                <w:lang w:val="en-US" w:eastAsia="en-US"/>
              </w:rPr>
            </w:pPr>
            <w:r>
              <w:rPr>
                <w:color w:val="000000"/>
                <w:sz w:val="22"/>
                <w:szCs w:val="22"/>
                <w:lang w:val="en-US" w:eastAsia="en-US"/>
              </w:rPr>
              <w:t>1</w:t>
            </w:r>
          </w:p>
        </w:tc>
        <w:tc>
          <w:tcPr>
            <w:tcW w:w="1180" w:type="dxa"/>
            <w:tcBorders>
              <w:top w:val="nil"/>
              <w:left w:val="nil"/>
              <w:bottom w:val="single" w:sz="8" w:space="0" w:color="auto"/>
              <w:right w:val="single" w:sz="8" w:space="0" w:color="auto"/>
            </w:tcBorders>
            <w:vAlign w:val="center"/>
          </w:tcPr>
          <w:p w14:paraId="6BB844C7"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17337989" w14:textId="77777777" w:rsidR="008D2724" w:rsidRDefault="008D2724">
            <w:pPr>
              <w:jc w:val="center"/>
              <w:rPr>
                <w:color w:val="000000"/>
                <w:sz w:val="22"/>
                <w:szCs w:val="22"/>
                <w:lang w:val="en-US" w:eastAsia="en-US"/>
              </w:rPr>
            </w:pPr>
          </w:p>
        </w:tc>
      </w:tr>
      <w:tr w:rsidR="008D2724" w14:paraId="417250DC"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65C61A3E" w14:textId="77777777" w:rsidR="008D2724" w:rsidRDefault="00000000">
            <w:pPr>
              <w:jc w:val="center"/>
              <w:rPr>
                <w:color w:val="000000"/>
                <w:sz w:val="22"/>
                <w:szCs w:val="22"/>
                <w:lang w:val="en-US" w:eastAsia="en-US"/>
              </w:rPr>
            </w:pPr>
            <w:r>
              <w:rPr>
                <w:color w:val="000000"/>
                <w:sz w:val="22"/>
                <w:szCs w:val="22"/>
                <w:lang w:val="en-US" w:eastAsia="en-US"/>
              </w:rPr>
              <w:t> 303</w:t>
            </w:r>
          </w:p>
        </w:tc>
        <w:tc>
          <w:tcPr>
            <w:tcW w:w="4070" w:type="dxa"/>
            <w:tcBorders>
              <w:top w:val="nil"/>
              <w:left w:val="nil"/>
              <w:bottom w:val="single" w:sz="8" w:space="0" w:color="auto"/>
              <w:right w:val="single" w:sz="8" w:space="0" w:color="auto"/>
            </w:tcBorders>
            <w:vAlign w:val="center"/>
          </w:tcPr>
          <w:p w14:paraId="7BE9B4C8" w14:textId="77777777" w:rsidR="008D2724" w:rsidRDefault="00000000">
            <w:pPr>
              <w:rPr>
                <w:color w:val="000000"/>
                <w:sz w:val="22"/>
                <w:szCs w:val="22"/>
                <w:lang w:val="en-US" w:eastAsia="en-US"/>
              </w:rPr>
            </w:pPr>
            <w:r>
              <w:rPr>
                <w:color w:val="000000"/>
                <w:sz w:val="22"/>
                <w:szCs w:val="22"/>
                <w:lang w:val="en-US" w:eastAsia="en-US"/>
              </w:rPr>
              <w:t>Drainage &amp; stormwater assessment</w:t>
            </w:r>
          </w:p>
        </w:tc>
        <w:tc>
          <w:tcPr>
            <w:tcW w:w="940" w:type="dxa"/>
            <w:tcBorders>
              <w:top w:val="nil"/>
              <w:left w:val="nil"/>
              <w:bottom w:val="single" w:sz="8" w:space="0" w:color="auto"/>
              <w:right w:val="single" w:sz="8" w:space="0" w:color="auto"/>
            </w:tcBorders>
            <w:vAlign w:val="center"/>
          </w:tcPr>
          <w:p w14:paraId="4FC94AF3"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784D3480" w14:textId="77777777" w:rsidR="008D2724" w:rsidRDefault="00000000">
            <w:pPr>
              <w:jc w:val="center"/>
              <w:rPr>
                <w:color w:val="000000"/>
                <w:sz w:val="22"/>
                <w:szCs w:val="22"/>
                <w:lang w:val="en-US" w:eastAsia="en-US"/>
              </w:rPr>
            </w:pPr>
            <w:r>
              <w:rPr>
                <w:color w:val="000000"/>
                <w:sz w:val="22"/>
                <w:szCs w:val="22"/>
                <w:lang w:val="en-US" w:eastAsia="en-US"/>
              </w:rPr>
              <w:t>1</w:t>
            </w:r>
          </w:p>
        </w:tc>
        <w:tc>
          <w:tcPr>
            <w:tcW w:w="1180" w:type="dxa"/>
            <w:tcBorders>
              <w:top w:val="nil"/>
              <w:left w:val="nil"/>
              <w:bottom w:val="single" w:sz="8" w:space="0" w:color="auto"/>
              <w:right w:val="single" w:sz="8" w:space="0" w:color="auto"/>
            </w:tcBorders>
            <w:vAlign w:val="center"/>
          </w:tcPr>
          <w:p w14:paraId="44E405BD"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7ABD0B95" w14:textId="77777777" w:rsidR="008D2724" w:rsidRDefault="008D2724">
            <w:pPr>
              <w:jc w:val="center"/>
              <w:rPr>
                <w:color w:val="000000"/>
                <w:sz w:val="22"/>
                <w:szCs w:val="22"/>
                <w:lang w:val="en-US" w:eastAsia="en-US"/>
              </w:rPr>
            </w:pPr>
          </w:p>
        </w:tc>
      </w:tr>
      <w:tr w:rsidR="008D2724" w14:paraId="10AC743A"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5994D9F8" w14:textId="77777777" w:rsidR="008D2724" w:rsidRDefault="00000000">
            <w:pPr>
              <w:jc w:val="center"/>
              <w:rPr>
                <w:color w:val="000000"/>
                <w:sz w:val="22"/>
                <w:szCs w:val="22"/>
                <w:lang w:val="en-US" w:eastAsia="en-US"/>
              </w:rPr>
            </w:pPr>
            <w:r>
              <w:rPr>
                <w:color w:val="000000"/>
                <w:sz w:val="22"/>
                <w:szCs w:val="22"/>
                <w:lang w:val="en-US" w:eastAsia="en-US"/>
              </w:rPr>
              <w:t> </w:t>
            </w:r>
          </w:p>
        </w:tc>
        <w:tc>
          <w:tcPr>
            <w:tcW w:w="4070" w:type="dxa"/>
            <w:tcBorders>
              <w:top w:val="nil"/>
              <w:left w:val="nil"/>
              <w:bottom w:val="single" w:sz="8" w:space="0" w:color="auto"/>
              <w:right w:val="single" w:sz="8" w:space="0" w:color="auto"/>
            </w:tcBorders>
            <w:vAlign w:val="center"/>
          </w:tcPr>
          <w:p w14:paraId="3E7AD4F6" w14:textId="77777777" w:rsidR="008D2724" w:rsidRDefault="00000000">
            <w:pPr>
              <w:jc w:val="right"/>
              <w:rPr>
                <w:color w:val="000000"/>
                <w:sz w:val="22"/>
                <w:szCs w:val="22"/>
                <w:lang w:val="en-US" w:eastAsia="en-US"/>
              </w:rPr>
            </w:pPr>
            <w:r>
              <w:rPr>
                <w:color w:val="000000"/>
                <w:sz w:val="22"/>
                <w:szCs w:val="22"/>
                <w:lang w:val="en-US" w:eastAsia="en-US"/>
              </w:rPr>
              <w:t> </w:t>
            </w:r>
            <w:r>
              <w:rPr>
                <w:b/>
                <w:bCs/>
                <w:color w:val="000000"/>
                <w:sz w:val="22"/>
                <w:szCs w:val="22"/>
                <w:lang w:val="en-US" w:eastAsia="en-US"/>
              </w:rPr>
              <w:t>Subtotal</w:t>
            </w:r>
            <w:r>
              <w:rPr>
                <w:color w:val="000000"/>
                <w:sz w:val="22"/>
                <w:szCs w:val="22"/>
                <w:lang w:val="en-US" w:eastAsia="en-US"/>
              </w:rPr>
              <w:t xml:space="preserve"> 300</w:t>
            </w:r>
          </w:p>
        </w:tc>
        <w:tc>
          <w:tcPr>
            <w:tcW w:w="940" w:type="dxa"/>
            <w:tcBorders>
              <w:top w:val="nil"/>
              <w:left w:val="nil"/>
              <w:bottom w:val="single" w:sz="8" w:space="0" w:color="auto"/>
              <w:right w:val="single" w:sz="8" w:space="0" w:color="auto"/>
            </w:tcBorders>
            <w:vAlign w:val="center"/>
          </w:tcPr>
          <w:p w14:paraId="0948C15B" w14:textId="77777777" w:rsidR="008D2724" w:rsidRDefault="008D2724">
            <w:pPr>
              <w:jc w:val="center"/>
              <w:rPr>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472E6752" w14:textId="77777777" w:rsidR="008D2724" w:rsidRDefault="008D2724">
            <w:pPr>
              <w:jc w:val="center"/>
              <w:rPr>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5A3E9585"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2DFAFC43" w14:textId="77777777" w:rsidR="008D2724" w:rsidRDefault="008D2724">
            <w:pPr>
              <w:jc w:val="center"/>
              <w:rPr>
                <w:b/>
                <w:bCs/>
                <w:color w:val="000000"/>
                <w:sz w:val="22"/>
                <w:szCs w:val="22"/>
                <w:lang w:val="en-US" w:eastAsia="en-US"/>
              </w:rPr>
            </w:pPr>
          </w:p>
        </w:tc>
      </w:tr>
      <w:tr w:rsidR="008D2724" w14:paraId="39020D07"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42F39F66" w14:textId="77777777" w:rsidR="008D2724" w:rsidRDefault="00000000">
            <w:pPr>
              <w:jc w:val="center"/>
              <w:rPr>
                <w:color w:val="000000"/>
                <w:sz w:val="22"/>
                <w:szCs w:val="22"/>
                <w:lang w:val="en-US" w:eastAsia="en-US"/>
              </w:rPr>
            </w:pPr>
            <w:r>
              <w:rPr>
                <w:color w:val="000000"/>
                <w:sz w:val="22"/>
                <w:szCs w:val="22"/>
                <w:lang w:val="en-US" w:eastAsia="en-US"/>
              </w:rPr>
              <w:t>400</w:t>
            </w:r>
          </w:p>
        </w:tc>
        <w:tc>
          <w:tcPr>
            <w:tcW w:w="4070" w:type="dxa"/>
            <w:tcBorders>
              <w:top w:val="nil"/>
              <w:left w:val="nil"/>
              <w:bottom w:val="single" w:sz="8" w:space="0" w:color="auto"/>
              <w:right w:val="single" w:sz="8" w:space="0" w:color="auto"/>
            </w:tcBorders>
            <w:vAlign w:val="center"/>
          </w:tcPr>
          <w:p w14:paraId="1736ED17" w14:textId="77777777" w:rsidR="008D2724" w:rsidRDefault="00000000">
            <w:pPr>
              <w:rPr>
                <w:b/>
                <w:bCs/>
                <w:color w:val="000000"/>
                <w:sz w:val="22"/>
                <w:szCs w:val="22"/>
                <w:lang w:val="en-US" w:eastAsia="en-US"/>
              </w:rPr>
            </w:pPr>
            <w:r>
              <w:rPr>
                <w:b/>
                <w:bCs/>
                <w:color w:val="000000"/>
                <w:sz w:val="22"/>
                <w:szCs w:val="22"/>
                <w:lang w:val="en-US" w:eastAsia="en-US"/>
              </w:rPr>
              <w:t>Environmental Baseline Study</w:t>
            </w:r>
          </w:p>
        </w:tc>
        <w:tc>
          <w:tcPr>
            <w:tcW w:w="940" w:type="dxa"/>
            <w:tcBorders>
              <w:top w:val="nil"/>
              <w:left w:val="nil"/>
              <w:bottom w:val="single" w:sz="8" w:space="0" w:color="auto"/>
              <w:right w:val="single" w:sz="8" w:space="0" w:color="auto"/>
            </w:tcBorders>
            <w:vAlign w:val="center"/>
          </w:tcPr>
          <w:p w14:paraId="31324773" w14:textId="77777777" w:rsidR="008D2724" w:rsidRDefault="008D2724">
            <w:pPr>
              <w:jc w:val="center"/>
              <w:rPr>
                <w:b/>
                <w:bCs/>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70EBD42D" w14:textId="77777777" w:rsidR="008D2724" w:rsidRDefault="008D2724">
            <w:pPr>
              <w:jc w:val="center"/>
              <w:rPr>
                <w:b/>
                <w:bCs/>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2237B48A" w14:textId="77777777" w:rsidR="008D2724" w:rsidRDefault="008D2724">
            <w:pPr>
              <w:jc w:val="center"/>
              <w:rPr>
                <w:b/>
                <w:bCs/>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4E15E514" w14:textId="77777777" w:rsidR="008D2724" w:rsidRDefault="008D2724">
            <w:pPr>
              <w:jc w:val="center"/>
              <w:rPr>
                <w:b/>
                <w:bCs/>
                <w:color w:val="000000"/>
                <w:sz w:val="22"/>
                <w:szCs w:val="22"/>
                <w:lang w:val="en-US" w:eastAsia="en-US"/>
              </w:rPr>
            </w:pPr>
          </w:p>
        </w:tc>
      </w:tr>
      <w:tr w:rsidR="008D2724" w14:paraId="7B68FED2"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1EBA9A70" w14:textId="77777777" w:rsidR="008D2724" w:rsidRDefault="00000000">
            <w:pPr>
              <w:jc w:val="center"/>
              <w:rPr>
                <w:color w:val="000000"/>
                <w:sz w:val="22"/>
                <w:szCs w:val="22"/>
                <w:lang w:val="en-US" w:eastAsia="en-US"/>
              </w:rPr>
            </w:pPr>
            <w:r>
              <w:rPr>
                <w:color w:val="000000"/>
                <w:sz w:val="22"/>
                <w:szCs w:val="22"/>
                <w:lang w:val="en-US" w:eastAsia="en-US"/>
              </w:rPr>
              <w:t> 401</w:t>
            </w:r>
          </w:p>
        </w:tc>
        <w:tc>
          <w:tcPr>
            <w:tcW w:w="4070" w:type="dxa"/>
            <w:tcBorders>
              <w:top w:val="nil"/>
              <w:left w:val="nil"/>
              <w:bottom w:val="single" w:sz="8" w:space="0" w:color="auto"/>
              <w:right w:val="single" w:sz="8" w:space="0" w:color="auto"/>
            </w:tcBorders>
            <w:vAlign w:val="center"/>
          </w:tcPr>
          <w:p w14:paraId="77C38CCE" w14:textId="77777777" w:rsidR="008D2724" w:rsidRDefault="00000000">
            <w:pPr>
              <w:rPr>
                <w:color w:val="000000"/>
                <w:sz w:val="22"/>
                <w:szCs w:val="22"/>
                <w:lang w:val="en-US" w:eastAsia="en-US"/>
              </w:rPr>
            </w:pPr>
            <w:r>
              <w:rPr>
                <w:color w:val="000000"/>
                <w:sz w:val="22"/>
                <w:szCs w:val="22"/>
                <w:lang w:val="en-US" w:eastAsia="en-US"/>
              </w:rPr>
              <w:t>Vegetation mapping &amp; biodiversity assessment</w:t>
            </w:r>
          </w:p>
        </w:tc>
        <w:tc>
          <w:tcPr>
            <w:tcW w:w="940" w:type="dxa"/>
            <w:tcBorders>
              <w:top w:val="nil"/>
              <w:left w:val="nil"/>
              <w:bottom w:val="single" w:sz="8" w:space="0" w:color="auto"/>
              <w:right w:val="single" w:sz="8" w:space="0" w:color="auto"/>
            </w:tcBorders>
            <w:vAlign w:val="center"/>
          </w:tcPr>
          <w:p w14:paraId="23FDBE0A"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58703B35" w14:textId="77777777" w:rsidR="008D2724" w:rsidRDefault="00000000">
            <w:pPr>
              <w:jc w:val="center"/>
              <w:rPr>
                <w:color w:val="000000"/>
                <w:sz w:val="22"/>
                <w:szCs w:val="22"/>
                <w:lang w:val="en-US" w:eastAsia="en-US"/>
              </w:rPr>
            </w:pPr>
            <w:r>
              <w:rPr>
                <w:color w:val="000000"/>
                <w:sz w:val="22"/>
                <w:szCs w:val="22"/>
                <w:lang w:val="en-US" w:eastAsia="en-US"/>
              </w:rPr>
              <w:t>0</w:t>
            </w:r>
          </w:p>
        </w:tc>
        <w:tc>
          <w:tcPr>
            <w:tcW w:w="1180" w:type="dxa"/>
            <w:tcBorders>
              <w:top w:val="nil"/>
              <w:left w:val="nil"/>
              <w:bottom w:val="single" w:sz="8" w:space="0" w:color="auto"/>
              <w:right w:val="single" w:sz="8" w:space="0" w:color="auto"/>
            </w:tcBorders>
            <w:vAlign w:val="center"/>
          </w:tcPr>
          <w:p w14:paraId="649C3538"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57B2A4CC" w14:textId="77777777" w:rsidR="008D2724" w:rsidRDefault="008D2724">
            <w:pPr>
              <w:jc w:val="center"/>
              <w:rPr>
                <w:color w:val="000000"/>
                <w:sz w:val="22"/>
                <w:szCs w:val="22"/>
                <w:lang w:val="en-US" w:eastAsia="en-US"/>
              </w:rPr>
            </w:pPr>
          </w:p>
        </w:tc>
      </w:tr>
      <w:tr w:rsidR="008D2724" w14:paraId="1C6354B3"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0604C0E5" w14:textId="77777777" w:rsidR="008D2724" w:rsidRDefault="00000000">
            <w:pPr>
              <w:jc w:val="center"/>
              <w:rPr>
                <w:color w:val="000000"/>
                <w:sz w:val="22"/>
                <w:szCs w:val="22"/>
                <w:lang w:val="en-US" w:eastAsia="en-US"/>
              </w:rPr>
            </w:pPr>
            <w:r>
              <w:rPr>
                <w:color w:val="000000"/>
                <w:sz w:val="22"/>
                <w:szCs w:val="22"/>
                <w:lang w:val="en-US" w:eastAsia="en-US"/>
              </w:rPr>
              <w:t> 402</w:t>
            </w:r>
          </w:p>
        </w:tc>
        <w:tc>
          <w:tcPr>
            <w:tcW w:w="4070" w:type="dxa"/>
            <w:tcBorders>
              <w:top w:val="nil"/>
              <w:left w:val="nil"/>
              <w:bottom w:val="single" w:sz="8" w:space="0" w:color="auto"/>
              <w:right w:val="single" w:sz="8" w:space="0" w:color="auto"/>
            </w:tcBorders>
            <w:vAlign w:val="center"/>
          </w:tcPr>
          <w:p w14:paraId="7F68B561" w14:textId="77777777" w:rsidR="008D2724" w:rsidRDefault="00000000">
            <w:pPr>
              <w:rPr>
                <w:color w:val="000000"/>
                <w:sz w:val="22"/>
                <w:szCs w:val="22"/>
                <w:lang w:val="en-US" w:eastAsia="en-US"/>
              </w:rPr>
            </w:pPr>
            <w:r>
              <w:rPr>
                <w:color w:val="000000"/>
                <w:sz w:val="22"/>
                <w:szCs w:val="22"/>
                <w:lang w:val="en-US" w:eastAsia="en-US"/>
              </w:rPr>
              <w:t>Hydrology survey (streams, seasonal watercourses)</w:t>
            </w:r>
          </w:p>
        </w:tc>
        <w:tc>
          <w:tcPr>
            <w:tcW w:w="940" w:type="dxa"/>
            <w:tcBorders>
              <w:top w:val="nil"/>
              <w:left w:val="nil"/>
              <w:bottom w:val="single" w:sz="8" w:space="0" w:color="auto"/>
              <w:right w:val="single" w:sz="8" w:space="0" w:color="auto"/>
            </w:tcBorders>
            <w:vAlign w:val="center"/>
          </w:tcPr>
          <w:p w14:paraId="6F03402C"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6AC1D496" w14:textId="77777777" w:rsidR="008D2724" w:rsidRDefault="00000000">
            <w:pPr>
              <w:jc w:val="center"/>
              <w:rPr>
                <w:color w:val="000000"/>
                <w:sz w:val="22"/>
                <w:szCs w:val="22"/>
                <w:lang w:val="en-US" w:eastAsia="en-US"/>
              </w:rPr>
            </w:pPr>
            <w:r>
              <w:rPr>
                <w:color w:val="000000"/>
                <w:sz w:val="22"/>
                <w:szCs w:val="22"/>
                <w:lang w:val="en-US" w:eastAsia="en-US"/>
              </w:rPr>
              <w:t>0</w:t>
            </w:r>
          </w:p>
        </w:tc>
        <w:tc>
          <w:tcPr>
            <w:tcW w:w="1180" w:type="dxa"/>
            <w:tcBorders>
              <w:top w:val="nil"/>
              <w:left w:val="nil"/>
              <w:bottom w:val="single" w:sz="8" w:space="0" w:color="auto"/>
              <w:right w:val="single" w:sz="8" w:space="0" w:color="auto"/>
            </w:tcBorders>
            <w:vAlign w:val="center"/>
          </w:tcPr>
          <w:p w14:paraId="29058165"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5341BFAE" w14:textId="77777777" w:rsidR="008D2724" w:rsidRDefault="008D2724">
            <w:pPr>
              <w:jc w:val="center"/>
              <w:rPr>
                <w:color w:val="000000"/>
                <w:sz w:val="22"/>
                <w:szCs w:val="22"/>
                <w:lang w:val="en-US" w:eastAsia="en-US"/>
              </w:rPr>
            </w:pPr>
          </w:p>
        </w:tc>
      </w:tr>
      <w:tr w:rsidR="008D2724" w14:paraId="1D15A2B5"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29B50C61" w14:textId="77777777" w:rsidR="008D2724" w:rsidRDefault="00000000">
            <w:pPr>
              <w:jc w:val="center"/>
              <w:rPr>
                <w:color w:val="000000"/>
                <w:sz w:val="22"/>
                <w:szCs w:val="22"/>
                <w:lang w:val="en-US" w:eastAsia="en-US"/>
              </w:rPr>
            </w:pPr>
            <w:r>
              <w:rPr>
                <w:color w:val="000000"/>
                <w:sz w:val="22"/>
                <w:szCs w:val="22"/>
                <w:lang w:val="en-US" w:eastAsia="en-US"/>
              </w:rPr>
              <w:t> 404</w:t>
            </w:r>
          </w:p>
        </w:tc>
        <w:tc>
          <w:tcPr>
            <w:tcW w:w="4070" w:type="dxa"/>
            <w:tcBorders>
              <w:top w:val="nil"/>
              <w:left w:val="nil"/>
              <w:bottom w:val="single" w:sz="8" w:space="0" w:color="auto"/>
              <w:right w:val="single" w:sz="8" w:space="0" w:color="auto"/>
            </w:tcBorders>
            <w:vAlign w:val="center"/>
          </w:tcPr>
          <w:p w14:paraId="21A8A54E" w14:textId="77777777" w:rsidR="008D2724" w:rsidRDefault="00000000">
            <w:pPr>
              <w:rPr>
                <w:color w:val="000000"/>
                <w:sz w:val="22"/>
                <w:szCs w:val="22"/>
                <w:lang w:val="en-US" w:eastAsia="en-US"/>
              </w:rPr>
            </w:pPr>
            <w:r>
              <w:rPr>
                <w:color w:val="000000"/>
                <w:sz w:val="22"/>
                <w:szCs w:val="22"/>
                <w:lang w:val="en-US" w:eastAsia="en-US"/>
              </w:rPr>
              <w:t>Flood zones &amp; sensitive area assessment</w:t>
            </w:r>
          </w:p>
        </w:tc>
        <w:tc>
          <w:tcPr>
            <w:tcW w:w="940" w:type="dxa"/>
            <w:tcBorders>
              <w:top w:val="nil"/>
              <w:left w:val="nil"/>
              <w:bottom w:val="single" w:sz="8" w:space="0" w:color="auto"/>
              <w:right w:val="single" w:sz="8" w:space="0" w:color="auto"/>
            </w:tcBorders>
            <w:vAlign w:val="center"/>
          </w:tcPr>
          <w:p w14:paraId="5DDA606D"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1DB20D31" w14:textId="77777777" w:rsidR="008D2724" w:rsidRDefault="00000000">
            <w:pPr>
              <w:jc w:val="center"/>
              <w:rPr>
                <w:color w:val="000000"/>
                <w:sz w:val="22"/>
                <w:szCs w:val="22"/>
                <w:lang w:val="en-US" w:eastAsia="en-US"/>
              </w:rPr>
            </w:pPr>
            <w:r>
              <w:rPr>
                <w:color w:val="000000"/>
                <w:sz w:val="22"/>
                <w:szCs w:val="22"/>
                <w:lang w:val="en-US" w:eastAsia="en-US"/>
              </w:rPr>
              <w:t>0</w:t>
            </w:r>
          </w:p>
        </w:tc>
        <w:tc>
          <w:tcPr>
            <w:tcW w:w="1180" w:type="dxa"/>
            <w:tcBorders>
              <w:top w:val="nil"/>
              <w:left w:val="nil"/>
              <w:bottom w:val="single" w:sz="8" w:space="0" w:color="auto"/>
              <w:right w:val="single" w:sz="8" w:space="0" w:color="auto"/>
            </w:tcBorders>
            <w:vAlign w:val="center"/>
          </w:tcPr>
          <w:p w14:paraId="52B0D13D"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6457F317" w14:textId="77777777" w:rsidR="008D2724" w:rsidRDefault="008D2724">
            <w:pPr>
              <w:jc w:val="center"/>
              <w:rPr>
                <w:color w:val="000000"/>
                <w:sz w:val="22"/>
                <w:szCs w:val="22"/>
                <w:lang w:val="en-US" w:eastAsia="en-US"/>
              </w:rPr>
            </w:pPr>
          </w:p>
        </w:tc>
      </w:tr>
      <w:tr w:rsidR="008D2724" w14:paraId="31CE8197"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620FBC10" w14:textId="77777777" w:rsidR="008D2724" w:rsidRDefault="00000000">
            <w:pPr>
              <w:jc w:val="center"/>
              <w:rPr>
                <w:color w:val="000000"/>
                <w:sz w:val="22"/>
                <w:szCs w:val="22"/>
                <w:lang w:val="en-US" w:eastAsia="en-US"/>
              </w:rPr>
            </w:pPr>
            <w:r>
              <w:rPr>
                <w:color w:val="000000"/>
                <w:sz w:val="22"/>
                <w:szCs w:val="22"/>
                <w:lang w:val="en-US" w:eastAsia="en-US"/>
              </w:rPr>
              <w:t> </w:t>
            </w:r>
          </w:p>
        </w:tc>
        <w:tc>
          <w:tcPr>
            <w:tcW w:w="4070" w:type="dxa"/>
            <w:tcBorders>
              <w:top w:val="nil"/>
              <w:left w:val="nil"/>
              <w:bottom w:val="single" w:sz="8" w:space="0" w:color="auto"/>
              <w:right w:val="single" w:sz="8" w:space="0" w:color="auto"/>
            </w:tcBorders>
            <w:vAlign w:val="center"/>
          </w:tcPr>
          <w:p w14:paraId="10AEA881" w14:textId="77777777" w:rsidR="008D2724" w:rsidRDefault="00000000">
            <w:pPr>
              <w:jc w:val="right"/>
              <w:rPr>
                <w:color w:val="000000"/>
                <w:sz w:val="22"/>
                <w:szCs w:val="22"/>
                <w:lang w:val="en-US" w:eastAsia="en-US"/>
              </w:rPr>
            </w:pPr>
            <w:r>
              <w:rPr>
                <w:color w:val="000000"/>
                <w:sz w:val="22"/>
                <w:szCs w:val="22"/>
                <w:lang w:val="en-US" w:eastAsia="en-US"/>
              </w:rPr>
              <w:t> </w:t>
            </w:r>
            <w:r>
              <w:rPr>
                <w:b/>
                <w:bCs/>
                <w:color w:val="000000"/>
                <w:sz w:val="22"/>
                <w:szCs w:val="22"/>
                <w:lang w:val="en-US" w:eastAsia="en-US"/>
              </w:rPr>
              <w:t>Subtotal</w:t>
            </w:r>
            <w:r>
              <w:rPr>
                <w:color w:val="000000"/>
                <w:sz w:val="22"/>
                <w:szCs w:val="22"/>
                <w:lang w:val="en-US" w:eastAsia="en-US"/>
              </w:rPr>
              <w:t xml:space="preserve"> 400</w:t>
            </w:r>
          </w:p>
        </w:tc>
        <w:tc>
          <w:tcPr>
            <w:tcW w:w="940" w:type="dxa"/>
            <w:tcBorders>
              <w:top w:val="nil"/>
              <w:left w:val="nil"/>
              <w:bottom w:val="single" w:sz="8" w:space="0" w:color="auto"/>
              <w:right w:val="single" w:sz="8" w:space="0" w:color="auto"/>
            </w:tcBorders>
            <w:vAlign w:val="center"/>
          </w:tcPr>
          <w:p w14:paraId="1783058D" w14:textId="77777777" w:rsidR="008D2724" w:rsidRDefault="008D2724">
            <w:pPr>
              <w:jc w:val="center"/>
              <w:rPr>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1878BDE7" w14:textId="77777777" w:rsidR="008D2724" w:rsidRDefault="008D2724">
            <w:pPr>
              <w:jc w:val="center"/>
              <w:rPr>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6B1A0BED"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61486819" w14:textId="77777777" w:rsidR="008D2724" w:rsidRDefault="008D2724">
            <w:pPr>
              <w:jc w:val="center"/>
              <w:rPr>
                <w:b/>
                <w:bCs/>
                <w:color w:val="000000"/>
                <w:sz w:val="22"/>
                <w:szCs w:val="22"/>
                <w:lang w:val="en-US" w:eastAsia="en-US"/>
              </w:rPr>
            </w:pPr>
          </w:p>
        </w:tc>
      </w:tr>
      <w:tr w:rsidR="008D2724" w14:paraId="3879773D"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5A4E5705" w14:textId="77777777" w:rsidR="008D2724" w:rsidRDefault="00000000">
            <w:pPr>
              <w:jc w:val="center"/>
              <w:rPr>
                <w:color w:val="000000"/>
                <w:sz w:val="22"/>
                <w:szCs w:val="22"/>
                <w:lang w:val="en-US" w:eastAsia="en-US"/>
              </w:rPr>
            </w:pPr>
            <w:r>
              <w:rPr>
                <w:color w:val="000000"/>
                <w:sz w:val="22"/>
                <w:szCs w:val="22"/>
                <w:lang w:val="en-US" w:eastAsia="en-US"/>
              </w:rPr>
              <w:t> </w:t>
            </w:r>
          </w:p>
        </w:tc>
        <w:tc>
          <w:tcPr>
            <w:tcW w:w="4070" w:type="dxa"/>
            <w:tcBorders>
              <w:top w:val="nil"/>
              <w:left w:val="nil"/>
              <w:bottom w:val="single" w:sz="8" w:space="0" w:color="auto"/>
              <w:right w:val="single" w:sz="8" w:space="0" w:color="auto"/>
            </w:tcBorders>
            <w:vAlign w:val="center"/>
          </w:tcPr>
          <w:p w14:paraId="0A6D3A81" w14:textId="77777777" w:rsidR="008D2724" w:rsidRDefault="00000000">
            <w:pPr>
              <w:rPr>
                <w:color w:val="000000"/>
                <w:sz w:val="22"/>
                <w:szCs w:val="22"/>
                <w:lang w:val="en-US" w:eastAsia="en-US"/>
              </w:rPr>
            </w:pPr>
            <w:r>
              <w:rPr>
                <w:color w:val="000000"/>
                <w:sz w:val="22"/>
                <w:szCs w:val="22"/>
                <w:lang w:val="en-US" w:eastAsia="en-US"/>
              </w:rPr>
              <w:t>TOTAL WITHOUT TAXES</w:t>
            </w:r>
          </w:p>
        </w:tc>
        <w:tc>
          <w:tcPr>
            <w:tcW w:w="940" w:type="dxa"/>
            <w:tcBorders>
              <w:top w:val="nil"/>
              <w:left w:val="nil"/>
              <w:bottom w:val="single" w:sz="8" w:space="0" w:color="auto"/>
              <w:right w:val="single" w:sz="8" w:space="0" w:color="auto"/>
            </w:tcBorders>
            <w:vAlign w:val="center"/>
          </w:tcPr>
          <w:p w14:paraId="1B6A189E" w14:textId="77777777" w:rsidR="008D2724" w:rsidRDefault="008D2724">
            <w:pPr>
              <w:jc w:val="center"/>
              <w:rPr>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503F3040" w14:textId="77777777" w:rsidR="008D2724" w:rsidRDefault="008D2724">
            <w:pPr>
              <w:jc w:val="center"/>
              <w:rPr>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232AF2B3"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41AD82A3" w14:textId="77777777" w:rsidR="008D2724" w:rsidRDefault="008D2724">
            <w:pPr>
              <w:jc w:val="center"/>
              <w:rPr>
                <w:b/>
                <w:bCs/>
                <w:color w:val="000000"/>
                <w:sz w:val="22"/>
                <w:szCs w:val="22"/>
                <w:lang w:val="en-US" w:eastAsia="en-US"/>
              </w:rPr>
            </w:pPr>
          </w:p>
        </w:tc>
      </w:tr>
      <w:tr w:rsidR="008D2724" w14:paraId="15269510"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26E038B4" w14:textId="77777777" w:rsidR="008D2724" w:rsidRDefault="00000000">
            <w:pPr>
              <w:jc w:val="center"/>
              <w:rPr>
                <w:color w:val="000000"/>
                <w:sz w:val="22"/>
                <w:szCs w:val="22"/>
                <w:lang w:val="en-US" w:eastAsia="en-US"/>
              </w:rPr>
            </w:pPr>
            <w:r>
              <w:rPr>
                <w:color w:val="000000"/>
                <w:sz w:val="22"/>
                <w:szCs w:val="22"/>
                <w:lang w:val="en-US" w:eastAsia="en-US"/>
              </w:rPr>
              <w:t> </w:t>
            </w:r>
          </w:p>
        </w:tc>
        <w:tc>
          <w:tcPr>
            <w:tcW w:w="4070" w:type="dxa"/>
            <w:tcBorders>
              <w:top w:val="nil"/>
              <w:left w:val="nil"/>
              <w:bottom w:val="single" w:sz="8" w:space="0" w:color="auto"/>
              <w:right w:val="single" w:sz="8" w:space="0" w:color="auto"/>
            </w:tcBorders>
            <w:vAlign w:val="center"/>
          </w:tcPr>
          <w:p w14:paraId="02EC0731" w14:textId="77777777" w:rsidR="008D2724" w:rsidRDefault="00000000">
            <w:pPr>
              <w:rPr>
                <w:color w:val="000000"/>
                <w:sz w:val="22"/>
                <w:szCs w:val="22"/>
                <w:lang w:val="en-US" w:eastAsia="en-US"/>
              </w:rPr>
            </w:pPr>
            <w:r>
              <w:rPr>
                <w:color w:val="000000"/>
                <w:sz w:val="22"/>
                <w:szCs w:val="22"/>
                <w:lang w:val="en-US" w:eastAsia="en-US"/>
              </w:rPr>
              <w:t>VAT 19.25%</w:t>
            </w:r>
          </w:p>
        </w:tc>
        <w:tc>
          <w:tcPr>
            <w:tcW w:w="940" w:type="dxa"/>
            <w:tcBorders>
              <w:top w:val="nil"/>
              <w:left w:val="nil"/>
              <w:bottom w:val="single" w:sz="8" w:space="0" w:color="auto"/>
              <w:right w:val="single" w:sz="8" w:space="0" w:color="auto"/>
            </w:tcBorders>
            <w:vAlign w:val="center"/>
          </w:tcPr>
          <w:p w14:paraId="33DCA650" w14:textId="77777777" w:rsidR="008D2724" w:rsidRDefault="008D2724">
            <w:pPr>
              <w:jc w:val="center"/>
              <w:rPr>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32E517CB" w14:textId="77777777" w:rsidR="008D2724" w:rsidRDefault="008D2724">
            <w:pPr>
              <w:jc w:val="center"/>
              <w:rPr>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19CE913A"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24A626AE" w14:textId="77777777" w:rsidR="008D2724" w:rsidRDefault="008D2724">
            <w:pPr>
              <w:jc w:val="center"/>
              <w:rPr>
                <w:b/>
                <w:bCs/>
                <w:color w:val="000000"/>
                <w:sz w:val="22"/>
                <w:szCs w:val="22"/>
                <w:lang w:val="en-US" w:eastAsia="en-US"/>
              </w:rPr>
            </w:pPr>
          </w:p>
        </w:tc>
      </w:tr>
      <w:tr w:rsidR="008D2724" w14:paraId="009760BE"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043154F7" w14:textId="77777777" w:rsidR="008D2724" w:rsidRDefault="00000000">
            <w:pPr>
              <w:jc w:val="center"/>
              <w:rPr>
                <w:color w:val="000000"/>
                <w:sz w:val="22"/>
                <w:szCs w:val="22"/>
                <w:lang w:val="en-US" w:eastAsia="en-US"/>
              </w:rPr>
            </w:pPr>
            <w:r>
              <w:rPr>
                <w:color w:val="000000"/>
                <w:sz w:val="22"/>
                <w:szCs w:val="22"/>
                <w:lang w:val="en-US" w:eastAsia="en-US"/>
              </w:rPr>
              <w:t> </w:t>
            </w:r>
          </w:p>
        </w:tc>
        <w:tc>
          <w:tcPr>
            <w:tcW w:w="4070" w:type="dxa"/>
            <w:tcBorders>
              <w:top w:val="nil"/>
              <w:left w:val="nil"/>
              <w:bottom w:val="single" w:sz="8" w:space="0" w:color="auto"/>
              <w:right w:val="single" w:sz="8" w:space="0" w:color="auto"/>
            </w:tcBorders>
            <w:vAlign w:val="center"/>
          </w:tcPr>
          <w:p w14:paraId="73954C83" w14:textId="77777777" w:rsidR="008D2724" w:rsidRDefault="00000000">
            <w:pPr>
              <w:rPr>
                <w:color w:val="000000"/>
                <w:sz w:val="22"/>
                <w:szCs w:val="22"/>
                <w:lang w:val="en-US" w:eastAsia="en-US"/>
              </w:rPr>
            </w:pPr>
            <w:r>
              <w:rPr>
                <w:color w:val="000000"/>
                <w:sz w:val="22"/>
                <w:szCs w:val="22"/>
                <w:lang w:val="en-US" w:eastAsia="en-US"/>
              </w:rPr>
              <w:t>TOTAL ALL TAXE INCLUSIVE</w:t>
            </w:r>
          </w:p>
        </w:tc>
        <w:tc>
          <w:tcPr>
            <w:tcW w:w="940" w:type="dxa"/>
            <w:tcBorders>
              <w:top w:val="nil"/>
              <w:left w:val="nil"/>
              <w:bottom w:val="single" w:sz="8" w:space="0" w:color="auto"/>
              <w:right w:val="single" w:sz="8" w:space="0" w:color="auto"/>
            </w:tcBorders>
            <w:vAlign w:val="center"/>
          </w:tcPr>
          <w:p w14:paraId="41A5340D" w14:textId="77777777" w:rsidR="008D2724" w:rsidRDefault="008D2724">
            <w:pPr>
              <w:jc w:val="center"/>
              <w:rPr>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79CAB74D" w14:textId="77777777" w:rsidR="008D2724" w:rsidRDefault="008D2724">
            <w:pPr>
              <w:jc w:val="center"/>
              <w:rPr>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70E70A58"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6A84B818" w14:textId="77777777" w:rsidR="008D2724" w:rsidRDefault="008D2724">
            <w:pPr>
              <w:jc w:val="center"/>
              <w:rPr>
                <w:b/>
                <w:bCs/>
                <w:color w:val="000000"/>
                <w:sz w:val="22"/>
                <w:szCs w:val="22"/>
                <w:lang w:val="en-US" w:eastAsia="en-US"/>
              </w:rPr>
            </w:pPr>
          </w:p>
        </w:tc>
      </w:tr>
      <w:tr w:rsidR="008D2724" w14:paraId="0868650A"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4A66FB57" w14:textId="77777777" w:rsidR="008D2724" w:rsidRDefault="00000000">
            <w:pPr>
              <w:jc w:val="center"/>
              <w:rPr>
                <w:color w:val="000000"/>
                <w:sz w:val="22"/>
                <w:szCs w:val="22"/>
                <w:lang w:val="en-US" w:eastAsia="en-US"/>
              </w:rPr>
            </w:pPr>
            <w:r>
              <w:rPr>
                <w:color w:val="000000"/>
                <w:sz w:val="22"/>
                <w:szCs w:val="22"/>
                <w:lang w:val="en-US" w:eastAsia="en-US"/>
              </w:rPr>
              <w:t> </w:t>
            </w:r>
          </w:p>
        </w:tc>
        <w:tc>
          <w:tcPr>
            <w:tcW w:w="4070" w:type="dxa"/>
            <w:tcBorders>
              <w:top w:val="nil"/>
              <w:left w:val="nil"/>
              <w:bottom w:val="single" w:sz="8" w:space="0" w:color="auto"/>
              <w:right w:val="single" w:sz="8" w:space="0" w:color="auto"/>
            </w:tcBorders>
            <w:vAlign w:val="center"/>
          </w:tcPr>
          <w:p w14:paraId="6BC519C9" w14:textId="77777777" w:rsidR="008D2724" w:rsidRDefault="00000000">
            <w:pPr>
              <w:rPr>
                <w:color w:val="000000"/>
                <w:sz w:val="22"/>
                <w:szCs w:val="22"/>
                <w:lang w:val="en-US" w:eastAsia="en-US"/>
              </w:rPr>
            </w:pPr>
            <w:r>
              <w:rPr>
                <w:color w:val="000000"/>
                <w:sz w:val="22"/>
                <w:szCs w:val="22"/>
                <w:lang w:val="en-US" w:eastAsia="en-US"/>
              </w:rPr>
              <w:t>AIR 2.2 OR 5.5%%</w:t>
            </w:r>
          </w:p>
        </w:tc>
        <w:tc>
          <w:tcPr>
            <w:tcW w:w="940" w:type="dxa"/>
            <w:tcBorders>
              <w:top w:val="nil"/>
              <w:left w:val="nil"/>
              <w:bottom w:val="single" w:sz="8" w:space="0" w:color="auto"/>
              <w:right w:val="single" w:sz="8" w:space="0" w:color="auto"/>
            </w:tcBorders>
            <w:vAlign w:val="center"/>
          </w:tcPr>
          <w:p w14:paraId="037B2FE1" w14:textId="77777777" w:rsidR="008D2724" w:rsidRDefault="008D2724">
            <w:pPr>
              <w:jc w:val="center"/>
              <w:rPr>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27E887F5" w14:textId="77777777" w:rsidR="008D2724" w:rsidRDefault="008D2724">
            <w:pPr>
              <w:jc w:val="center"/>
              <w:rPr>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1EB484D8"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0E5906D9" w14:textId="77777777" w:rsidR="008D2724" w:rsidRDefault="008D2724">
            <w:pPr>
              <w:jc w:val="center"/>
              <w:rPr>
                <w:b/>
                <w:bCs/>
                <w:color w:val="000000"/>
                <w:sz w:val="22"/>
                <w:szCs w:val="22"/>
                <w:lang w:val="en-US" w:eastAsia="en-US"/>
              </w:rPr>
            </w:pPr>
          </w:p>
        </w:tc>
      </w:tr>
      <w:tr w:rsidR="008D2724" w14:paraId="14887732" w14:textId="77777777">
        <w:trPr>
          <w:trHeight w:val="315"/>
        </w:trPr>
        <w:tc>
          <w:tcPr>
            <w:tcW w:w="960" w:type="dxa"/>
            <w:tcBorders>
              <w:top w:val="nil"/>
              <w:left w:val="single" w:sz="8" w:space="0" w:color="auto"/>
              <w:bottom w:val="single" w:sz="8" w:space="0" w:color="auto"/>
              <w:right w:val="single" w:sz="8" w:space="0" w:color="auto"/>
            </w:tcBorders>
            <w:noWrap/>
            <w:vAlign w:val="center"/>
          </w:tcPr>
          <w:p w14:paraId="27F8D892" w14:textId="77777777" w:rsidR="008D2724" w:rsidRDefault="008D2724">
            <w:pPr>
              <w:jc w:val="center"/>
              <w:rPr>
                <w:color w:val="000000"/>
                <w:sz w:val="22"/>
                <w:szCs w:val="22"/>
                <w:lang w:val="en-US" w:eastAsia="en-US"/>
              </w:rPr>
            </w:pPr>
          </w:p>
        </w:tc>
        <w:tc>
          <w:tcPr>
            <w:tcW w:w="4070" w:type="dxa"/>
            <w:tcBorders>
              <w:top w:val="nil"/>
              <w:left w:val="nil"/>
              <w:bottom w:val="single" w:sz="8" w:space="0" w:color="auto"/>
              <w:right w:val="single" w:sz="8" w:space="0" w:color="auto"/>
            </w:tcBorders>
            <w:vAlign w:val="center"/>
          </w:tcPr>
          <w:p w14:paraId="10992BC3" w14:textId="77777777" w:rsidR="008D2724" w:rsidRDefault="00000000">
            <w:pPr>
              <w:rPr>
                <w:color w:val="000000"/>
                <w:sz w:val="22"/>
                <w:szCs w:val="22"/>
                <w:lang w:val="en-US" w:eastAsia="en-US"/>
              </w:rPr>
            </w:pPr>
            <w:r>
              <w:rPr>
                <w:color w:val="000000"/>
                <w:sz w:val="22"/>
                <w:szCs w:val="22"/>
                <w:lang w:val="en-US" w:eastAsia="en-US"/>
              </w:rPr>
              <w:t>NET PAYMENT</w:t>
            </w:r>
          </w:p>
        </w:tc>
        <w:tc>
          <w:tcPr>
            <w:tcW w:w="940" w:type="dxa"/>
            <w:tcBorders>
              <w:top w:val="nil"/>
              <w:left w:val="nil"/>
              <w:bottom w:val="single" w:sz="8" w:space="0" w:color="auto"/>
              <w:right w:val="single" w:sz="8" w:space="0" w:color="auto"/>
            </w:tcBorders>
            <w:vAlign w:val="center"/>
          </w:tcPr>
          <w:p w14:paraId="5F309FB2" w14:textId="77777777" w:rsidR="008D2724" w:rsidRDefault="008D2724">
            <w:pPr>
              <w:jc w:val="center"/>
              <w:rPr>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676B50EB" w14:textId="77777777" w:rsidR="008D2724" w:rsidRDefault="008D2724">
            <w:pPr>
              <w:jc w:val="center"/>
              <w:rPr>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1B0C3EBC" w14:textId="77777777" w:rsidR="008D2724" w:rsidRDefault="008D2724">
            <w:pPr>
              <w:jc w:val="center"/>
              <w:rPr>
                <w:color w:val="000000"/>
                <w:sz w:val="22"/>
                <w:szCs w:val="22"/>
                <w:lang w:val="en-US" w:eastAsia="en-US"/>
              </w:rPr>
            </w:pPr>
          </w:p>
        </w:tc>
        <w:tc>
          <w:tcPr>
            <w:tcW w:w="2370" w:type="dxa"/>
            <w:tcBorders>
              <w:top w:val="nil"/>
              <w:left w:val="nil"/>
              <w:bottom w:val="single" w:sz="8" w:space="0" w:color="auto"/>
              <w:right w:val="single" w:sz="8" w:space="0" w:color="auto"/>
            </w:tcBorders>
            <w:vAlign w:val="center"/>
          </w:tcPr>
          <w:p w14:paraId="3FCF7356" w14:textId="77777777" w:rsidR="008D2724" w:rsidRDefault="008D2724">
            <w:pPr>
              <w:jc w:val="center"/>
              <w:rPr>
                <w:b/>
                <w:bCs/>
                <w:color w:val="000000"/>
                <w:sz w:val="22"/>
                <w:szCs w:val="22"/>
                <w:lang w:val="en-US" w:eastAsia="en-US"/>
              </w:rPr>
            </w:pPr>
          </w:p>
        </w:tc>
      </w:tr>
      <w:tr w:rsidR="008D2724" w14:paraId="1BE39D2C" w14:textId="77777777">
        <w:trPr>
          <w:trHeight w:val="315"/>
        </w:trPr>
        <w:tc>
          <w:tcPr>
            <w:tcW w:w="10700" w:type="dxa"/>
            <w:gridSpan w:val="6"/>
            <w:tcBorders>
              <w:top w:val="nil"/>
              <w:left w:val="single" w:sz="8" w:space="0" w:color="auto"/>
              <w:bottom w:val="single" w:sz="8" w:space="0" w:color="auto"/>
              <w:right w:val="single" w:sz="8" w:space="0" w:color="auto"/>
            </w:tcBorders>
            <w:noWrap/>
            <w:vAlign w:val="center"/>
          </w:tcPr>
          <w:p w14:paraId="5251818B" w14:textId="77777777" w:rsidR="008D2724" w:rsidRDefault="00000000">
            <w:pPr>
              <w:jc w:val="center"/>
              <w:rPr>
                <w:color w:val="000000"/>
                <w:sz w:val="22"/>
                <w:szCs w:val="22"/>
                <w:lang w:val="en-US" w:eastAsia="en-US"/>
              </w:rPr>
            </w:pPr>
            <w:r>
              <w:rPr>
                <w:color w:val="000000"/>
                <w:sz w:val="22"/>
                <w:szCs w:val="22"/>
                <w:lang w:val="en-US" w:eastAsia="en-US"/>
              </w:rPr>
              <w:t>C</w:t>
            </w:r>
            <w:r>
              <w:rPr>
                <w:color w:val="000000"/>
                <w:sz w:val="21"/>
                <w:szCs w:val="21"/>
                <w:lang w:val="en-US" w:eastAsia="en-US"/>
              </w:rPr>
              <w:t>LOSED THIS COST ESTIMATE FOR THE CONFIRMED PHASE (2026 PROGRAM) FOR THE LAND USE PLAN OF MBIANJONG FOTABONG III FONDOM AT __________________________________ CFA FRANCS  </w:t>
            </w:r>
          </w:p>
        </w:tc>
      </w:tr>
    </w:tbl>
    <w:p w14:paraId="06115523" w14:textId="77777777" w:rsidR="008D2724" w:rsidRDefault="008D2724">
      <w:pPr>
        <w:spacing w:after="160" w:line="278" w:lineRule="auto"/>
        <w:rPr>
          <w:rFonts w:ascii="Calibri" w:eastAsia="Calibri" w:hAnsi="Calibri"/>
          <w:kern w:val="2"/>
          <w:lang w:val="en-US" w:eastAsia="en-US"/>
          <w14:ligatures w14:val="standardContextual"/>
        </w:rPr>
      </w:pPr>
    </w:p>
    <w:tbl>
      <w:tblPr>
        <w:tblW w:w="9980" w:type="dxa"/>
        <w:jc w:val="center"/>
        <w:tblLook w:val="04A0" w:firstRow="1" w:lastRow="0" w:firstColumn="1" w:lastColumn="0" w:noHBand="0" w:noVBand="1"/>
      </w:tblPr>
      <w:tblGrid>
        <w:gridCol w:w="960"/>
        <w:gridCol w:w="4440"/>
        <w:gridCol w:w="940"/>
        <w:gridCol w:w="1180"/>
        <w:gridCol w:w="1180"/>
        <w:gridCol w:w="1280"/>
      </w:tblGrid>
      <w:tr w:rsidR="008D2724" w14:paraId="174EB48B" w14:textId="77777777">
        <w:trPr>
          <w:trHeight w:val="315"/>
          <w:jc w:val="center"/>
        </w:trPr>
        <w:tc>
          <w:tcPr>
            <w:tcW w:w="9980" w:type="dxa"/>
            <w:gridSpan w:val="6"/>
            <w:tcBorders>
              <w:top w:val="single" w:sz="8" w:space="0" w:color="auto"/>
              <w:left w:val="single" w:sz="8" w:space="0" w:color="auto"/>
              <w:bottom w:val="single" w:sz="8" w:space="0" w:color="auto"/>
              <w:right w:val="single" w:sz="8" w:space="0" w:color="auto"/>
            </w:tcBorders>
            <w:noWrap/>
            <w:vAlign w:val="center"/>
          </w:tcPr>
          <w:p w14:paraId="61FBE360" w14:textId="77777777" w:rsidR="008D2724" w:rsidRDefault="00000000">
            <w:pPr>
              <w:jc w:val="center"/>
              <w:rPr>
                <w:rFonts w:ascii="Calibri" w:hAnsi="Calibri" w:cs="Calibri"/>
                <w:b/>
                <w:bCs/>
                <w:color w:val="000000"/>
                <w:sz w:val="28"/>
                <w:szCs w:val="28"/>
                <w:lang w:val="en-US" w:eastAsia="en-US"/>
              </w:rPr>
            </w:pPr>
            <w:r>
              <w:rPr>
                <w:rFonts w:ascii="Calibri" w:hAnsi="Calibri" w:cs="Calibri"/>
                <w:b/>
                <w:bCs/>
                <w:color w:val="000000"/>
                <w:sz w:val="28"/>
                <w:szCs w:val="28"/>
                <w:lang w:val="en-US" w:eastAsia="en-US"/>
              </w:rPr>
              <w:t>B</w:t>
            </w:r>
            <w:r>
              <w:rPr>
                <w:rFonts w:ascii="Calibri" w:hAnsi="Calibri" w:cs="Calibri"/>
                <w:b/>
                <w:bCs/>
                <w:color w:val="000000"/>
                <w:sz w:val="22"/>
                <w:szCs w:val="22"/>
                <w:lang w:val="en-US" w:eastAsia="en-US"/>
              </w:rPr>
              <w:t>ILL OF QUANTITY AND COST ESTIMATE FOR PHASE 2 OF THE  LAND USE PLAN OF MBIANJONG IN NJOAGWI FOTABONG III FONDOM</w:t>
            </w:r>
          </w:p>
        </w:tc>
      </w:tr>
      <w:tr w:rsidR="008D2724" w14:paraId="22DD4F5B" w14:textId="77777777">
        <w:trPr>
          <w:trHeight w:val="315"/>
          <w:jc w:val="center"/>
        </w:trPr>
        <w:tc>
          <w:tcPr>
            <w:tcW w:w="9980" w:type="dxa"/>
            <w:gridSpan w:val="6"/>
            <w:tcBorders>
              <w:top w:val="single" w:sz="8" w:space="0" w:color="auto"/>
              <w:left w:val="single" w:sz="8" w:space="0" w:color="auto"/>
              <w:bottom w:val="single" w:sz="8" w:space="0" w:color="auto"/>
              <w:right w:val="single" w:sz="8" w:space="0" w:color="auto"/>
            </w:tcBorders>
            <w:noWrap/>
            <w:vAlign w:val="center"/>
          </w:tcPr>
          <w:p w14:paraId="4170E3BB" w14:textId="77777777" w:rsidR="008D2724" w:rsidRDefault="00000000">
            <w:pPr>
              <w:rPr>
                <w:rFonts w:ascii="Calibri" w:hAnsi="Calibri" w:cs="Calibri"/>
                <w:b/>
                <w:bCs/>
                <w:color w:val="000000"/>
                <w:sz w:val="28"/>
                <w:szCs w:val="28"/>
                <w:lang w:val="en-US" w:eastAsia="en-US"/>
              </w:rPr>
            </w:pPr>
            <w:r>
              <w:rPr>
                <w:rFonts w:ascii="Calibri" w:eastAsia="Calibri" w:hAnsi="Calibri"/>
                <w:b/>
                <w:bCs/>
                <w:kern w:val="2"/>
                <w:sz w:val="28"/>
                <w:szCs w:val="28"/>
                <w:lang w:val="en-US" w:eastAsia="en-US"/>
                <w14:ligatures w14:val="standardContextual"/>
              </w:rPr>
              <w:t>CONDITIONAL PHASE (2027 PROGRAM)</w:t>
            </w:r>
          </w:p>
        </w:tc>
      </w:tr>
      <w:tr w:rsidR="008D2724" w14:paraId="15CF866A" w14:textId="77777777">
        <w:trPr>
          <w:trHeight w:val="315"/>
          <w:jc w:val="center"/>
        </w:trPr>
        <w:tc>
          <w:tcPr>
            <w:tcW w:w="960" w:type="dxa"/>
            <w:tcBorders>
              <w:top w:val="single" w:sz="8" w:space="0" w:color="auto"/>
              <w:left w:val="single" w:sz="8" w:space="0" w:color="auto"/>
              <w:bottom w:val="single" w:sz="8" w:space="0" w:color="auto"/>
              <w:right w:val="single" w:sz="8" w:space="0" w:color="auto"/>
            </w:tcBorders>
            <w:noWrap/>
            <w:vAlign w:val="center"/>
          </w:tcPr>
          <w:p w14:paraId="1F3A2868"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S/N</w:t>
            </w:r>
          </w:p>
        </w:tc>
        <w:tc>
          <w:tcPr>
            <w:tcW w:w="4440" w:type="dxa"/>
            <w:tcBorders>
              <w:top w:val="single" w:sz="8" w:space="0" w:color="auto"/>
              <w:left w:val="nil"/>
              <w:bottom w:val="single" w:sz="8" w:space="0" w:color="auto"/>
              <w:right w:val="single" w:sz="8" w:space="0" w:color="auto"/>
            </w:tcBorders>
            <w:vAlign w:val="center"/>
          </w:tcPr>
          <w:p w14:paraId="152CE929" w14:textId="77777777" w:rsidR="008D2724" w:rsidRDefault="00000000">
            <w:pPr>
              <w:jc w:val="center"/>
              <w:rPr>
                <w:rFonts w:ascii="Calibri" w:hAnsi="Calibri" w:cs="Calibri"/>
                <w:b/>
                <w:bCs/>
                <w:color w:val="000000"/>
                <w:sz w:val="22"/>
                <w:szCs w:val="22"/>
                <w:lang w:val="en-US" w:eastAsia="en-US"/>
              </w:rPr>
            </w:pPr>
            <w:r>
              <w:rPr>
                <w:rFonts w:ascii="Calibri" w:hAnsi="Calibri" w:cs="Calibri"/>
                <w:b/>
                <w:bCs/>
                <w:color w:val="000000"/>
                <w:sz w:val="22"/>
                <w:szCs w:val="22"/>
                <w:lang w:val="en-US" w:eastAsia="en-US"/>
              </w:rPr>
              <w:t>DESCRIPTION</w:t>
            </w:r>
          </w:p>
        </w:tc>
        <w:tc>
          <w:tcPr>
            <w:tcW w:w="940" w:type="dxa"/>
            <w:tcBorders>
              <w:top w:val="single" w:sz="8" w:space="0" w:color="auto"/>
              <w:left w:val="nil"/>
              <w:bottom w:val="single" w:sz="8" w:space="0" w:color="auto"/>
              <w:right w:val="single" w:sz="8" w:space="0" w:color="auto"/>
            </w:tcBorders>
            <w:vAlign w:val="center"/>
          </w:tcPr>
          <w:p w14:paraId="76F99964" w14:textId="77777777" w:rsidR="008D2724" w:rsidRDefault="00000000">
            <w:pPr>
              <w:jc w:val="center"/>
              <w:rPr>
                <w:rFonts w:ascii="Calibri" w:hAnsi="Calibri" w:cs="Calibri"/>
                <w:b/>
                <w:bCs/>
                <w:color w:val="000000"/>
                <w:sz w:val="22"/>
                <w:szCs w:val="22"/>
                <w:lang w:val="en-US" w:eastAsia="en-US"/>
              </w:rPr>
            </w:pPr>
            <w:r>
              <w:rPr>
                <w:rFonts w:ascii="Calibri" w:hAnsi="Calibri" w:cs="Calibri"/>
                <w:b/>
                <w:bCs/>
                <w:color w:val="000000"/>
                <w:sz w:val="22"/>
                <w:szCs w:val="22"/>
                <w:lang w:val="en-US" w:eastAsia="en-US"/>
              </w:rPr>
              <w:t>UNIT</w:t>
            </w:r>
          </w:p>
        </w:tc>
        <w:tc>
          <w:tcPr>
            <w:tcW w:w="1180" w:type="dxa"/>
            <w:tcBorders>
              <w:top w:val="single" w:sz="8" w:space="0" w:color="auto"/>
              <w:left w:val="nil"/>
              <w:bottom w:val="single" w:sz="8" w:space="0" w:color="auto"/>
              <w:right w:val="single" w:sz="8" w:space="0" w:color="auto"/>
            </w:tcBorders>
            <w:vAlign w:val="center"/>
          </w:tcPr>
          <w:p w14:paraId="607E86D0" w14:textId="77777777" w:rsidR="008D2724" w:rsidRDefault="00000000">
            <w:pPr>
              <w:jc w:val="center"/>
              <w:rPr>
                <w:rFonts w:ascii="Calibri" w:hAnsi="Calibri" w:cs="Calibri"/>
                <w:b/>
                <w:bCs/>
                <w:color w:val="000000"/>
                <w:sz w:val="22"/>
                <w:szCs w:val="22"/>
                <w:lang w:val="en-US" w:eastAsia="en-US"/>
              </w:rPr>
            </w:pPr>
            <w:r>
              <w:rPr>
                <w:rFonts w:ascii="Calibri" w:hAnsi="Calibri" w:cs="Calibri"/>
                <w:b/>
                <w:bCs/>
                <w:color w:val="000000"/>
                <w:sz w:val="22"/>
                <w:szCs w:val="22"/>
                <w:lang w:val="en-US" w:eastAsia="en-US"/>
              </w:rPr>
              <w:t>QUANTITY</w:t>
            </w:r>
          </w:p>
        </w:tc>
        <w:tc>
          <w:tcPr>
            <w:tcW w:w="1180" w:type="dxa"/>
            <w:tcBorders>
              <w:top w:val="single" w:sz="8" w:space="0" w:color="auto"/>
              <w:left w:val="nil"/>
              <w:bottom w:val="single" w:sz="8" w:space="0" w:color="auto"/>
              <w:right w:val="single" w:sz="8" w:space="0" w:color="auto"/>
            </w:tcBorders>
            <w:vAlign w:val="center"/>
          </w:tcPr>
          <w:p w14:paraId="7106D292" w14:textId="77777777" w:rsidR="008D2724" w:rsidRDefault="00000000">
            <w:pPr>
              <w:jc w:val="center"/>
              <w:rPr>
                <w:rFonts w:ascii="Calibri" w:hAnsi="Calibri" w:cs="Calibri"/>
                <w:b/>
                <w:bCs/>
                <w:color w:val="000000"/>
                <w:sz w:val="22"/>
                <w:szCs w:val="22"/>
                <w:lang w:val="en-US" w:eastAsia="en-US"/>
              </w:rPr>
            </w:pPr>
            <w:r>
              <w:rPr>
                <w:rFonts w:ascii="Calibri" w:hAnsi="Calibri" w:cs="Calibri"/>
                <w:b/>
                <w:bCs/>
                <w:color w:val="000000"/>
                <w:sz w:val="22"/>
                <w:szCs w:val="22"/>
                <w:lang w:val="en-US" w:eastAsia="en-US"/>
              </w:rPr>
              <w:t>U,P</w:t>
            </w:r>
          </w:p>
        </w:tc>
        <w:tc>
          <w:tcPr>
            <w:tcW w:w="1280" w:type="dxa"/>
            <w:tcBorders>
              <w:top w:val="single" w:sz="8" w:space="0" w:color="auto"/>
              <w:left w:val="nil"/>
              <w:bottom w:val="single" w:sz="8" w:space="0" w:color="auto"/>
              <w:right w:val="single" w:sz="8" w:space="0" w:color="auto"/>
            </w:tcBorders>
            <w:vAlign w:val="center"/>
          </w:tcPr>
          <w:p w14:paraId="2DC9124B" w14:textId="77777777" w:rsidR="008D2724" w:rsidRDefault="00000000">
            <w:pPr>
              <w:jc w:val="center"/>
              <w:rPr>
                <w:rFonts w:ascii="Calibri" w:hAnsi="Calibri" w:cs="Calibri"/>
                <w:b/>
                <w:bCs/>
                <w:color w:val="000000"/>
                <w:sz w:val="22"/>
                <w:szCs w:val="22"/>
                <w:lang w:val="en-US" w:eastAsia="en-US"/>
              </w:rPr>
            </w:pPr>
            <w:r>
              <w:rPr>
                <w:rFonts w:ascii="Calibri" w:hAnsi="Calibri" w:cs="Calibri"/>
                <w:b/>
                <w:bCs/>
                <w:color w:val="000000"/>
                <w:sz w:val="22"/>
                <w:szCs w:val="22"/>
                <w:lang w:val="en-US" w:eastAsia="en-US"/>
              </w:rPr>
              <w:t>TOTAL</w:t>
            </w:r>
          </w:p>
        </w:tc>
      </w:tr>
      <w:tr w:rsidR="008D2724" w14:paraId="245591F8"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556448B4"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100</w:t>
            </w:r>
          </w:p>
        </w:tc>
        <w:tc>
          <w:tcPr>
            <w:tcW w:w="4440" w:type="dxa"/>
            <w:tcBorders>
              <w:top w:val="nil"/>
              <w:left w:val="nil"/>
              <w:bottom w:val="single" w:sz="8" w:space="0" w:color="auto"/>
              <w:right w:val="single" w:sz="8" w:space="0" w:color="auto"/>
            </w:tcBorders>
            <w:vAlign w:val="center"/>
          </w:tcPr>
          <w:p w14:paraId="03460413" w14:textId="77777777" w:rsidR="008D2724" w:rsidRDefault="00000000">
            <w:pPr>
              <w:rPr>
                <w:rFonts w:ascii="Calibri" w:hAnsi="Calibri" w:cs="Calibri"/>
                <w:b/>
                <w:bCs/>
                <w:color w:val="000000"/>
                <w:sz w:val="22"/>
                <w:szCs w:val="22"/>
                <w:lang w:val="en-US" w:eastAsia="en-US"/>
              </w:rPr>
            </w:pPr>
            <w:r>
              <w:rPr>
                <w:rFonts w:ascii="Calibri" w:hAnsi="Calibri" w:cs="Calibri"/>
                <w:b/>
                <w:bCs/>
                <w:color w:val="000000"/>
                <w:sz w:val="22"/>
                <w:szCs w:val="22"/>
                <w:lang w:val="en-US" w:eastAsia="en-US"/>
              </w:rPr>
              <w:t>Topographical Survey</w:t>
            </w:r>
            <w:r>
              <w:rPr>
                <w:rFonts w:ascii="Calibri" w:hAnsi="Calibri" w:cs="Calibri"/>
                <w:color w:val="000000"/>
                <w:sz w:val="22"/>
                <w:szCs w:val="22"/>
                <w:lang w:val="en-US" w:eastAsia="en-US"/>
              </w:rPr>
              <w:t xml:space="preserve"> </w:t>
            </w:r>
          </w:p>
        </w:tc>
        <w:tc>
          <w:tcPr>
            <w:tcW w:w="940" w:type="dxa"/>
            <w:tcBorders>
              <w:top w:val="nil"/>
              <w:left w:val="nil"/>
              <w:bottom w:val="single" w:sz="8" w:space="0" w:color="auto"/>
              <w:right w:val="single" w:sz="8" w:space="0" w:color="auto"/>
            </w:tcBorders>
            <w:vAlign w:val="center"/>
          </w:tcPr>
          <w:p w14:paraId="301708D9" w14:textId="77777777" w:rsidR="008D2724" w:rsidRDefault="008D2724">
            <w:pPr>
              <w:jc w:val="center"/>
              <w:rPr>
                <w:rFonts w:ascii="Calibri" w:hAnsi="Calibri" w:cs="Calibri"/>
                <w:b/>
                <w:bCs/>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7EBB2C4C" w14:textId="77777777" w:rsidR="008D2724" w:rsidRDefault="008D2724">
            <w:pPr>
              <w:jc w:val="center"/>
              <w:rPr>
                <w:rFonts w:ascii="Calibri" w:hAnsi="Calibri" w:cs="Calibri"/>
                <w:b/>
                <w:bCs/>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6D9F4AAE" w14:textId="77777777" w:rsidR="008D2724" w:rsidRDefault="00000000">
            <w:pPr>
              <w:rPr>
                <w:rFonts w:ascii="Calibri" w:hAnsi="Calibri" w:cs="Calibri"/>
                <w:b/>
                <w:bCs/>
                <w:color w:val="000000"/>
                <w:sz w:val="22"/>
                <w:szCs w:val="22"/>
                <w:lang w:val="en-US" w:eastAsia="en-US"/>
              </w:rPr>
            </w:pPr>
            <w:r>
              <w:rPr>
                <w:rFonts w:ascii="Calibri" w:hAnsi="Calibri" w:cs="Calibri"/>
                <w:b/>
                <w:bCs/>
                <w:color w:val="000000"/>
                <w:sz w:val="22"/>
                <w:szCs w:val="22"/>
                <w:lang w:val="en-US" w:eastAsia="en-US"/>
              </w:rPr>
              <w:t> </w:t>
            </w:r>
          </w:p>
        </w:tc>
        <w:tc>
          <w:tcPr>
            <w:tcW w:w="1280" w:type="dxa"/>
            <w:tcBorders>
              <w:top w:val="nil"/>
              <w:left w:val="nil"/>
              <w:bottom w:val="single" w:sz="8" w:space="0" w:color="auto"/>
              <w:right w:val="single" w:sz="8" w:space="0" w:color="auto"/>
            </w:tcBorders>
            <w:vAlign w:val="center"/>
          </w:tcPr>
          <w:p w14:paraId="1300E4C8"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 </w:t>
            </w:r>
          </w:p>
        </w:tc>
      </w:tr>
      <w:tr w:rsidR="008D2724" w14:paraId="77952024"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01CD8B3F"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101</w:t>
            </w:r>
          </w:p>
        </w:tc>
        <w:tc>
          <w:tcPr>
            <w:tcW w:w="4440" w:type="dxa"/>
            <w:tcBorders>
              <w:top w:val="nil"/>
              <w:left w:val="nil"/>
              <w:bottom w:val="single" w:sz="8" w:space="0" w:color="auto"/>
              <w:right w:val="single" w:sz="8" w:space="0" w:color="auto"/>
            </w:tcBorders>
            <w:vAlign w:val="center"/>
          </w:tcPr>
          <w:p w14:paraId="4563B38C" w14:textId="77777777" w:rsidR="008D2724" w:rsidRDefault="00000000">
            <w:pPr>
              <w:rPr>
                <w:rFonts w:ascii="Calibri" w:hAnsi="Calibri" w:cs="Calibri"/>
                <w:b/>
                <w:bCs/>
                <w:color w:val="000000"/>
                <w:sz w:val="22"/>
                <w:szCs w:val="22"/>
                <w:lang w:val="en-US" w:eastAsia="en-US"/>
              </w:rPr>
            </w:pPr>
            <w:r>
              <w:rPr>
                <w:rFonts w:ascii="Calibri" w:hAnsi="Calibri" w:cs="Calibri"/>
                <w:color w:val="000000"/>
                <w:sz w:val="22"/>
                <w:szCs w:val="22"/>
                <w:lang w:val="en-US" w:eastAsia="en-US"/>
              </w:rPr>
              <w:t>Site installation</w:t>
            </w:r>
          </w:p>
        </w:tc>
        <w:tc>
          <w:tcPr>
            <w:tcW w:w="940" w:type="dxa"/>
            <w:tcBorders>
              <w:top w:val="nil"/>
              <w:left w:val="nil"/>
              <w:bottom w:val="single" w:sz="8" w:space="0" w:color="auto"/>
              <w:right w:val="single" w:sz="8" w:space="0" w:color="auto"/>
            </w:tcBorders>
            <w:vAlign w:val="center"/>
          </w:tcPr>
          <w:p w14:paraId="1CEBDC87" w14:textId="77777777" w:rsidR="008D2724" w:rsidRDefault="00000000">
            <w:pPr>
              <w:jc w:val="center"/>
              <w:rPr>
                <w:rFonts w:ascii="Calibri" w:hAnsi="Calibri" w:cs="Calibri"/>
                <w:b/>
                <w:bCs/>
                <w:color w:val="000000"/>
                <w:sz w:val="22"/>
                <w:szCs w:val="22"/>
                <w:lang w:val="en-US" w:eastAsia="en-US"/>
              </w:rPr>
            </w:pPr>
            <w:r>
              <w:rPr>
                <w:rFonts w:ascii="Calibri" w:hAnsi="Calibri" w:cs="Calibri"/>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1F77E948" w14:textId="77777777" w:rsidR="008D2724" w:rsidRDefault="00000000">
            <w:pPr>
              <w:jc w:val="center"/>
              <w:rPr>
                <w:rFonts w:ascii="Calibri" w:hAnsi="Calibri" w:cs="Calibri"/>
                <w:b/>
                <w:bCs/>
                <w:color w:val="000000"/>
                <w:sz w:val="22"/>
                <w:szCs w:val="22"/>
                <w:lang w:val="en-US" w:eastAsia="en-US"/>
              </w:rPr>
            </w:pPr>
            <w:r>
              <w:rPr>
                <w:rFonts w:ascii="Calibri" w:hAnsi="Calibri" w:cs="Calibri"/>
                <w:color w:val="000000"/>
                <w:sz w:val="22"/>
                <w:szCs w:val="22"/>
                <w:lang w:val="en-US" w:eastAsia="en-US"/>
              </w:rPr>
              <w:t>1</w:t>
            </w:r>
          </w:p>
        </w:tc>
        <w:tc>
          <w:tcPr>
            <w:tcW w:w="1180" w:type="dxa"/>
            <w:tcBorders>
              <w:top w:val="nil"/>
              <w:left w:val="nil"/>
              <w:bottom w:val="single" w:sz="8" w:space="0" w:color="auto"/>
              <w:right w:val="single" w:sz="8" w:space="0" w:color="auto"/>
            </w:tcBorders>
            <w:vAlign w:val="center"/>
          </w:tcPr>
          <w:p w14:paraId="563D3883" w14:textId="77777777" w:rsidR="008D2724" w:rsidRDefault="008D2724">
            <w:pPr>
              <w:rPr>
                <w:rFonts w:ascii="Calibri" w:hAnsi="Calibri" w:cs="Calibri"/>
                <w:b/>
                <w:bCs/>
                <w:color w:val="000000"/>
                <w:sz w:val="22"/>
                <w:szCs w:val="22"/>
                <w:lang w:val="en-US" w:eastAsia="en-US"/>
              </w:rPr>
            </w:pPr>
          </w:p>
        </w:tc>
        <w:tc>
          <w:tcPr>
            <w:tcW w:w="1280" w:type="dxa"/>
            <w:tcBorders>
              <w:top w:val="nil"/>
              <w:left w:val="nil"/>
              <w:bottom w:val="single" w:sz="8" w:space="0" w:color="auto"/>
              <w:right w:val="single" w:sz="8" w:space="0" w:color="auto"/>
            </w:tcBorders>
            <w:vAlign w:val="center"/>
          </w:tcPr>
          <w:p w14:paraId="05ADCCC4" w14:textId="77777777" w:rsidR="008D2724" w:rsidRDefault="008D2724">
            <w:pPr>
              <w:rPr>
                <w:rFonts w:ascii="Calibri" w:hAnsi="Calibri" w:cs="Calibri"/>
                <w:color w:val="000000"/>
                <w:sz w:val="22"/>
                <w:szCs w:val="22"/>
                <w:lang w:val="en-US" w:eastAsia="en-US"/>
              </w:rPr>
            </w:pPr>
          </w:p>
        </w:tc>
      </w:tr>
      <w:tr w:rsidR="008D2724" w14:paraId="05B3A89A"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2EFEF3F9"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102</w:t>
            </w:r>
          </w:p>
        </w:tc>
        <w:tc>
          <w:tcPr>
            <w:tcW w:w="4440" w:type="dxa"/>
            <w:tcBorders>
              <w:top w:val="nil"/>
              <w:left w:val="nil"/>
              <w:bottom w:val="single" w:sz="8" w:space="0" w:color="auto"/>
              <w:right w:val="single" w:sz="8" w:space="0" w:color="auto"/>
            </w:tcBorders>
            <w:vAlign w:val="center"/>
          </w:tcPr>
          <w:p w14:paraId="05E26AB5"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Field survey &amp;Mapping (30 ha)</w:t>
            </w:r>
          </w:p>
        </w:tc>
        <w:tc>
          <w:tcPr>
            <w:tcW w:w="940" w:type="dxa"/>
            <w:tcBorders>
              <w:top w:val="nil"/>
              <w:left w:val="nil"/>
              <w:bottom w:val="single" w:sz="8" w:space="0" w:color="auto"/>
              <w:right w:val="single" w:sz="8" w:space="0" w:color="auto"/>
            </w:tcBorders>
            <w:vAlign w:val="center"/>
          </w:tcPr>
          <w:p w14:paraId="5A244DA9"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ha</w:t>
            </w:r>
          </w:p>
        </w:tc>
        <w:tc>
          <w:tcPr>
            <w:tcW w:w="1180" w:type="dxa"/>
            <w:tcBorders>
              <w:top w:val="nil"/>
              <w:left w:val="nil"/>
              <w:bottom w:val="single" w:sz="8" w:space="0" w:color="auto"/>
              <w:right w:val="single" w:sz="8" w:space="0" w:color="auto"/>
            </w:tcBorders>
            <w:vAlign w:val="center"/>
          </w:tcPr>
          <w:p w14:paraId="3DC4372B"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0</w:t>
            </w:r>
          </w:p>
        </w:tc>
        <w:tc>
          <w:tcPr>
            <w:tcW w:w="1180" w:type="dxa"/>
            <w:tcBorders>
              <w:top w:val="nil"/>
              <w:left w:val="nil"/>
              <w:bottom w:val="single" w:sz="8" w:space="0" w:color="auto"/>
              <w:right w:val="single" w:sz="8" w:space="0" w:color="auto"/>
            </w:tcBorders>
            <w:vAlign w:val="center"/>
          </w:tcPr>
          <w:p w14:paraId="2B85403E" w14:textId="77777777" w:rsidR="008D2724" w:rsidRDefault="008D2724">
            <w:pPr>
              <w:rPr>
                <w:rFonts w:ascii="Calibri" w:hAnsi="Calibri" w:cs="Calibri"/>
                <w:b/>
                <w:bCs/>
                <w:color w:val="000000"/>
                <w:sz w:val="22"/>
                <w:szCs w:val="22"/>
                <w:lang w:val="en-US" w:eastAsia="en-US"/>
              </w:rPr>
            </w:pPr>
          </w:p>
        </w:tc>
        <w:tc>
          <w:tcPr>
            <w:tcW w:w="1280" w:type="dxa"/>
            <w:tcBorders>
              <w:top w:val="nil"/>
              <w:left w:val="nil"/>
              <w:bottom w:val="single" w:sz="8" w:space="0" w:color="auto"/>
              <w:right w:val="single" w:sz="8" w:space="0" w:color="auto"/>
            </w:tcBorders>
            <w:vAlign w:val="center"/>
          </w:tcPr>
          <w:p w14:paraId="31FE5946" w14:textId="77777777" w:rsidR="008D2724" w:rsidRDefault="008D2724">
            <w:pPr>
              <w:rPr>
                <w:rFonts w:ascii="Calibri" w:hAnsi="Calibri" w:cs="Calibri"/>
                <w:color w:val="000000"/>
                <w:sz w:val="22"/>
                <w:szCs w:val="22"/>
                <w:lang w:val="en-US" w:eastAsia="en-US"/>
              </w:rPr>
            </w:pPr>
          </w:p>
        </w:tc>
      </w:tr>
      <w:tr w:rsidR="008D2724" w14:paraId="155960B5"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5857CB13"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 103</w:t>
            </w:r>
          </w:p>
        </w:tc>
        <w:tc>
          <w:tcPr>
            <w:tcW w:w="4440" w:type="dxa"/>
            <w:tcBorders>
              <w:top w:val="nil"/>
              <w:left w:val="nil"/>
              <w:bottom w:val="single" w:sz="8" w:space="0" w:color="auto"/>
              <w:right w:val="single" w:sz="8" w:space="0" w:color="auto"/>
            </w:tcBorders>
            <w:vAlign w:val="center"/>
          </w:tcPr>
          <w:p w14:paraId="3B167B68"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Base map creation (GPS mapping, satellite imagery)</w:t>
            </w:r>
          </w:p>
        </w:tc>
        <w:tc>
          <w:tcPr>
            <w:tcW w:w="940" w:type="dxa"/>
            <w:tcBorders>
              <w:top w:val="nil"/>
              <w:left w:val="nil"/>
              <w:bottom w:val="single" w:sz="8" w:space="0" w:color="auto"/>
              <w:right w:val="single" w:sz="8" w:space="0" w:color="auto"/>
            </w:tcBorders>
            <w:vAlign w:val="center"/>
          </w:tcPr>
          <w:p w14:paraId="68892703"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70AA7CF2"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80" w:type="dxa"/>
            <w:tcBorders>
              <w:top w:val="nil"/>
              <w:left w:val="nil"/>
              <w:bottom w:val="single" w:sz="8" w:space="0" w:color="auto"/>
              <w:right w:val="single" w:sz="8" w:space="0" w:color="auto"/>
            </w:tcBorders>
            <w:vAlign w:val="center"/>
          </w:tcPr>
          <w:p w14:paraId="57884E78" w14:textId="77777777" w:rsidR="008D2724" w:rsidRDefault="008D2724">
            <w:pPr>
              <w:jc w:val="right"/>
              <w:rPr>
                <w:rFonts w:ascii="Calibri" w:hAnsi="Calibri" w:cs="Calibri"/>
                <w:color w:val="000000"/>
                <w:sz w:val="22"/>
                <w:szCs w:val="22"/>
                <w:lang w:val="en-US" w:eastAsia="en-US"/>
              </w:rPr>
            </w:pPr>
          </w:p>
        </w:tc>
        <w:tc>
          <w:tcPr>
            <w:tcW w:w="1280" w:type="dxa"/>
            <w:tcBorders>
              <w:top w:val="nil"/>
              <w:left w:val="nil"/>
              <w:bottom w:val="single" w:sz="8" w:space="0" w:color="auto"/>
              <w:right w:val="single" w:sz="8" w:space="0" w:color="auto"/>
            </w:tcBorders>
            <w:vAlign w:val="center"/>
          </w:tcPr>
          <w:p w14:paraId="2337237E" w14:textId="77777777" w:rsidR="008D2724" w:rsidRDefault="008D2724">
            <w:pPr>
              <w:jc w:val="right"/>
              <w:rPr>
                <w:rFonts w:ascii="Calibri" w:hAnsi="Calibri" w:cs="Calibri"/>
                <w:color w:val="000000"/>
                <w:sz w:val="22"/>
                <w:szCs w:val="22"/>
                <w:lang w:val="en-US" w:eastAsia="en-US"/>
              </w:rPr>
            </w:pPr>
          </w:p>
        </w:tc>
      </w:tr>
      <w:tr w:rsidR="008D2724" w14:paraId="148296D1"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20DFC19E"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 104</w:t>
            </w:r>
          </w:p>
        </w:tc>
        <w:tc>
          <w:tcPr>
            <w:tcW w:w="4440" w:type="dxa"/>
            <w:tcBorders>
              <w:top w:val="nil"/>
              <w:left w:val="nil"/>
              <w:bottom w:val="single" w:sz="8" w:space="0" w:color="auto"/>
              <w:right w:val="single" w:sz="8" w:space="0" w:color="auto"/>
            </w:tcBorders>
            <w:vAlign w:val="center"/>
          </w:tcPr>
          <w:p w14:paraId="43139746"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Data processing &amp; map production</w:t>
            </w:r>
          </w:p>
        </w:tc>
        <w:tc>
          <w:tcPr>
            <w:tcW w:w="940" w:type="dxa"/>
            <w:tcBorders>
              <w:top w:val="nil"/>
              <w:left w:val="nil"/>
              <w:bottom w:val="single" w:sz="8" w:space="0" w:color="auto"/>
              <w:right w:val="single" w:sz="8" w:space="0" w:color="auto"/>
            </w:tcBorders>
            <w:vAlign w:val="center"/>
          </w:tcPr>
          <w:p w14:paraId="619F4034"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356EFAAF"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80" w:type="dxa"/>
            <w:tcBorders>
              <w:top w:val="nil"/>
              <w:left w:val="nil"/>
              <w:bottom w:val="single" w:sz="8" w:space="0" w:color="auto"/>
              <w:right w:val="single" w:sz="8" w:space="0" w:color="auto"/>
            </w:tcBorders>
            <w:vAlign w:val="center"/>
          </w:tcPr>
          <w:p w14:paraId="7D93E5B6" w14:textId="77777777" w:rsidR="008D2724" w:rsidRDefault="008D2724">
            <w:pPr>
              <w:jc w:val="right"/>
              <w:rPr>
                <w:rFonts w:ascii="Calibri" w:hAnsi="Calibri" w:cs="Calibri"/>
                <w:color w:val="000000"/>
                <w:sz w:val="22"/>
                <w:szCs w:val="22"/>
                <w:lang w:val="en-US" w:eastAsia="en-US"/>
              </w:rPr>
            </w:pPr>
          </w:p>
        </w:tc>
        <w:tc>
          <w:tcPr>
            <w:tcW w:w="1280" w:type="dxa"/>
            <w:tcBorders>
              <w:top w:val="nil"/>
              <w:left w:val="nil"/>
              <w:bottom w:val="single" w:sz="8" w:space="0" w:color="auto"/>
              <w:right w:val="single" w:sz="8" w:space="0" w:color="auto"/>
            </w:tcBorders>
            <w:vAlign w:val="center"/>
          </w:tcPr>
          <w:p w14:paraId="2DE064AA" w14:textId="77777777" w:rsidR="008D2724" w:rsidRDefault="008D2724">
            <w:pPr>
              <w:jc w:val="right"/>
              <w:rPr>
                <w:rFonts w:ascii="Calibri" w:hAnsi="Calibri" w:cs="Calibri"/>
                <w:color w:val="000000"/>
                <w:sz w:val="22"/>
                <w:szCs w:val="22"/>
                <w:lang w:val="en-US" w:eastAsia="en-US"/>
              </w:rPr>
            </w:pPr>
          </w:p>
        </w:tc>
      </w:tr>
      <w:tr w:rsidR="008D2724" w14:paraId="0415FCC2"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70E08738"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 </w:t>
            </w:r>
          </w:p>
        </w:tc>
        <w:tc>
          <w:tcPr>
            <w:tcW w:w="4440" w:type="dxa"/>
            <w:tcBorders>
              <w:top w:val="nil"/>
              <w:left w:val="nil"/>
              <w:bottom w:val="single" w:sz="8" w:space="0" w:color="auto"/>
              <w:right w:val="single" w:sz="8" w:space="0" w:color="auto"/>
            </w:tcBorders>
            <w:vAlign w:val="center"/>
          </w:tcPr>
          <w:p w14:paraId="70B0717E" w14:textId="77777777" w:rsidR="008D2724" w:rsidRDefault="00000000">
            <w:pPr>
              <w:jc w:val="right"/>
              <w:rPr>
                <w:rFonts w:ascii="Calibri" w:hAnsi="Calibri" w:cs="Calibri"/>
                <w:color w:val="000000"/>
                <w:sz w:val="22"/>
                <w:szCs w:val="22"/>
                <w:lang w:val="en-US" w:eastAsia="en-US"/>
              </w:rPr>
            </w:pPr>
            <w:r>
              <w:rPr>
                <w:rFonts w:ascii="Calibri" w:hAnsi="Calibri" w:cs="Calibri"/>
                <w:color w:val="000000"/>
                <w:sz w:val="22"/>
                <w:szCs w:val="22"/>
                <w:lang w:val="en-US" w:eastAsia="en-US"/>
              </w:rPr>
              <w:t> </w:t>
            </w:r>
            <w:r>
              <w:rPr>
                <w:rFonts w:ascii="Calibri" w:hAnsi="Calibri" w:cs="Calibri"/>
                <w:b/>
                <w:bCs/>
                <w:color w:val="000000"/>
                <w:sz w:val="22"/>
                <w:szCs w:val="22"/>
                <w:lang w:val="en-US" w:eastAsia="en-US"/>
              </w:rPr>
              <w:t>Subtotal</w:t>
            </w:r>
            <w:r>
              <w:rPr>
                <w:rFonts w:ascii="Calibri" w:hAnsi="Calibri" w:cs="Calibri"/>
                <w:color w:val="000000"/>
                <w:sz w:val="22"/>
                <w:szCs w:val="22"/>
                <w:lang w:val="en-US" w:eastAsia="en-US"/>
              </w:rPr>
              <w:t xml:space="preserve"> 100</w:t>
            </w:r>
          </w:p>
        </w:tc>
        <w:tc>
          <w:tcPr>
            <w:tcW w:w="940" w:type="dxa"/>
            <w:tcBorders>
              <w:top w:val="nil"/>
              <w:left w:val="nil"/>
              <w:bottom w:val="single" w:sz="8" w:space="0" w:color="auto"/>
              <w:right w:val="single" w:sz="8" w:space="0" w:color="auto"/>
            </w:tcBorders>
            <w:vAlign w:val="center"/>
          </w:tcPr>
          <w:p w14:paraId="3BFEDC3F" w14:textId="77777777" w:rsidR="008D2724" w:rsidRDefault="008D2724">
            <w:pPr>
              <w:jc w:val="center"/>
              <w:rPr>
                <w:rFonts w:ascii="Calibri" w:hAnsi="Calibri" w:cs="Calibri"/>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3B541EE6" w14:textId="77777777" w:rsidR="008D2724" w:rsidRDefault="008D2724">
            <w:pPr>
              <w:jc w:val="center"/>
              <w:rPr>
                <w:rFonts w:ascii="Calibri" w:hAnsi="Calibri" w:cs="Calibri"/>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2532385F" w14:textId="77777777" w:rsidR="008D2724" w:rsidRDefault="008D2724">
            <w:pPr>
              <w:rPr>
                <w:rFonts w:ascii="Calibri" w:hAnsi="Calibri" w:cs="Calibri"/>
                <w:color w:val="000000"/>
                <w:sz w:val="22"/>
                <w:szCs w:val="22"/>
                <w:lang w:val="en-US" w:eastAsia="en-US"/>
              </w:rPr>
            </w:pPr>
          </w:p>
        </w:tc>
        <w:tc>
          <w:tcPr>
            <w:tcW w:w="1280" w:type="dxa"/>
            <w:tcBorders>
              <w:top w:val="nil"/>
              <w:left w:val="nil"/>
              <w:bottom w:val="single" w:sz="8" w:space="0" w:color="auto"/>
              <w:right w:val="single" w:sz="8" w:space="0" w:color="auto"/>
            </w:tcBorders>
            <w:vAlign w:val="center"/>
          </w:tcPr>
          <w:p w14:paraId="12A94DAF" w14:textId="77777777" w:rsidR="008D2724" w:rsidRDefault="008D2724">
            <w:pPr>
              <w:jc w:val="right"/>
              <w:rPr>
                <w:rFonts w:ascii="Calibri" w:hAnsi="Calibri" w:cs="Calibri"/>
                <w:b/>
                <w:bCs/>
                <w:color w:val="000000"/>
                <w:sz w:val="22"/>
                <w:szCs w:val="22"/>
                <w:lang w:val="en-US" w:eastAsia="en-US"/>
              </w:rPr>
            </w:pPr>
          </w:p>
        </w:tc>
      </w:tr>
      <w:tr w:rsidR="008D2724" w14:paraId="64C7BB2C"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5A8E4B35"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200</w:t>
            </w:r>
          </w:p>
        </w:tc>
        <w:tc>
          <w:tcPr>
            <w:tcW w:w="4440" w:type="dxa"/>
            <w:tcBorders>
              <w:top w:val="nil"/>
              <w:left w:val="nil"/>
              <w:bottom w:val="single" w:sz="8" w:space="0" w:color="auto"/>
              <w:right w:val="single" w:sz="8" w:space="0" w:color="auto"/>
            </w:tcBorders>
            <w:vAlign w:val="center"/>
          </w:tcPr>
          <w:p w14:paraId="1FE81AF4" w14:textId="77777777" w:rsidR="008D2724" w:rsidRDefault="00000000">
            <w:pPr>
              <w:rPr>
                <w:rFonts w:ascii="Calibri" w:hAnsi="Calibri" w:cs="Calibri"/>
                <w:b/>
                <w:bCs/>
                <w:color w:val="000000"/>
                <w:sz w:val="22"/>
                <w:szCs w:val="22"/>
                <w:lang w:val="en-US" w:eastAsia="en-US"/>
              </w:rPr>
            </w:pPr>
            <w:r>
              <w:rPr>
                <w:rFonts w:ascii="Calibri" w:hAnsi="Calibri" w:cs="Calibri"/>
                <w:b/>
                <w:bCs/>
                <w:color w:val="000000"/>
                <w:sz w:val="22"/>
                <w:szCs w:val="22"/>
                <w:lang w:val="en-US" w:eastAsia="en-US"/>
              </w:rPr>
              <w:t>Socio-Economic Survey</w:t>
            </w:r>
          </w:p>
        </w:tc>
        <w:tc>
          <w:tcPr>
            <w:tcW w:w="940" w:type="dxa"/>
            <w:tcBorders>
              <w:top w:val="nil"/>
              <w:left w:val="nil"/>
              <w:bottom w:val="single" w:sz="8" w:space="0" w:color="auto"/>
              <w:right w:val="single" w:sz="8" w:space="0" w:color="auto"/>
            </w:tcBorders>
            <w:vAlign w:val="center"/>
          </w:tcPr>
          <w:p w14:paraId="265ECF4B" w14:textId="77777777" w:rsidR="008D2724" w:rsidRDefault="008D2724">
            <w:pPr>
              <w:jc w:val="center"/>
              <w:rPr>
                <w:rFonts w:ascii="Calibri" w:hAnsi="Calibri" w:cs="Calibri"/>
                <w:b/>
                <w:bCs/>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1E43431F" w14:textId="77777777" w:rsidR="008D2724" w:rsidRDefault="008D2724">
            <w:pPr>
              <w:jc w:val="center"/>
              <w:rPr>
                <w:rFonts w:ascii="Calibri" w:hAnsi="Calibri" w:cs="Calibri"/>
                <w:b/>
                <w:bCs/>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1572ABB2" w14:textId="77777777" w:rsidR="008D2724" w:rsidRDefault="008D2724">
            <w:pPr>
              <w:rPr>
                <w:rFonts w:ascii="Calibri" w:hAnsi="Calibri" w:cs="Calibri"/>
                <w:b/>
                <w:bCs/>
                <w:color w:val="000000"/>
                <w:sz w:val="22"/>
                <w:szCs w:val="22"/>
                <w:lang w:val="en-US" w:eastAsia="en-US"/>
              </w:rPr>
            </w:pPr>
          </w:p>
        </w:tc>
        <w:tc>
          <w:tcPr>
            <w:tcW w:w="1280" w:type="dxa"/>
            <w:tcBorders>
              <w:top w:val="nil"/>
              <w:left w:val="nil"/>
              <w:bottom w:val="single" w:sz="8" w:space="0" w:color="auto"/>
              <w:right w:val="single" w:sz="8" w:space="0" w:color="auto"/>
            </w:tcBorders>
            <w:vAlign w:val="center"/>
          </w:tcPr>
          <w:p w14:paraId="6B317E50" w14:textId="77777777" w:rsidR="008D2724" w:rsidRDefault="008D2724">
            <w:pPr>
              <w:jc w:val="right"/>
              <w:rPr>
                <w:rFonts w:ascii="Calibri" w:hAnsi="Calibri" w:cs="Calibri"/>
                <w:b/>
                <w:bCs/>
                <w:color w:val="000000"/>
                <w:sz w:val="22"/>
                <w:szCs w:val="22"/>
                <w:lang w:val="en-US" w:eastAsia="en-US"/>
              </w:rPr>
            </w:pPr>
          </w:p>
        </w:tc>
      </w:tr>
      <w:tr w:rsidR="008D2724" w14:paraId="1D594AA6"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5D64676A"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lastRenderedPageBreak/>
              <w:t>201</w:t>
            </w:r>
          </w:p>
        </w:tc>
        <w:tc>
          <w:tcPr>
            <w:tcW w:w="4440" w:type="dxa"/>
            <w:tcBorders>
              <w:top w:val="nil"/>
              <w:left w:val="nil"/>
              <w:bottom w:val="single" w:sz="8" w:space="0" w:color="auto"/>
              <w:right w:val="single" w:sz="8" w:space="0" w:color="auto"/>
            </w:tcBorders>
            <w:vAlign w:val="center"/>
          </w:tcPr>
          <w:p w14:paraId="6FE044F1"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Household questionnaire design &amp; pre-testing</w:t>
            </w:r>
          </w:p>
        </w:tc>
        <w:tc>
          <w:tcPr>
            <w:tcW w:w="940" w:type="dxa"/>
            <w:tcBorders>
              <w:top w:val="nil"/>
              <w:left w:val="nil"/>
              <w:bottom w:val="single" w:sz="8" w:space="0" w:color="auto"/>
              <w:right w:val="single" w:sz="8" w:space="0" w:color="auto"/>
            </w:tcBorders>
            <w:vAlign w:val="center"/>
          </w:tcPr>
          <w:p w14:paraId="09C1BFEC"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68EC89A3"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0</w:t>
            </w:r>
          </w:p>
        </w:tc>
        <w:tc>
          <w:tcPr>
            <w:tcW w:w="1180" w:type="dxa"/>
            <w:tcBorders>
              <w:top w:val="nil"/>
              <w:left w:val="nil"/>
              <w:bottom w:val="single" w:sz="8" w:space="0" w:color="auto"/>
              <w:right w:val="single" w:sz="8" w:space="0" w:color="auto"/>
            </w:tcBorders>
            <w:vAlign w:val="center"/>
          </w:tcPr>
          <w:p w14:paraId="5569284D" w14:textId="77777777" w:rsidR="008D2724" w:rsidRDefault="008D2724">
            <w:pPr>
              <w:jc w:val="right"/>
              <w:rPr>
                <w:rFonts w:ascii="Calibri" w:hAnsi="Calibri" w:cs="Calibri"/>
                <w:color w:val="000000"/>
                <w:sz w:val="22"/>
                <w:szCs w:val="22"/>
                <w:lang w:val="en-US" w:eastAsia="en-US"/>
              </w:rPr>
            </w:pPr>
          </w:p>
        </w:tc>
        <w:tc>
          <w:tcPr>
            <w:tcW w:w="1280" w:type="dxa"/>
            <w:tcBorders>
              <w:top w:val="nil"/>
              <w:left w:val="nil"/>
              <w:bottom w:val="single" w:sz="8" w:space="0" w:color="auto"/>
              <w:right w:val="single" w:sz="8" w:space="0" w:color="auto"/>
            </w:tcBorders>
            <w:vAlign w:val="center"/>
          </w:tcPr>
          <w:p w14:paraId="3E3BF601" w14:textId="77777777" w:rsidR="008D2724" w:rsidRDefault="008D2724">
            <w:pPr>
              <w:jc w:val="right"/>
              <w:rPr>
                <w:rFonts w:ascii="Calibri" w:hAnsi="Calibri" w:cs="Calibri"/>
                <w:color w:val="000000"/>
                <w:sz w:val="22"/>
                <w:szCs w:val="22"/>
                <w:lang w:val="en-US" w:eastAsia="en-US"/>
              </w:rPr>
            </w:pPr>
          </w:p>
        </w:tc>
      </w:tr>
      <w:tr w:rsidR="008D2724" w14:paraId="19E87A87" w14:textId="77777777">
        <w:trPr>
          <w:trHeight w:val="615"/>
          <w:jc w:val="center"/>
        </w:trPr>
        <w:tc>
          <w:tcPr>
            <w:tcW w:w="960" w:type="dxa"/>
            <w:tcBorders>
              <w:top w:val="nil"/>
              <w:left w:val="single" w:sz="8" w:space="0" w:color="auto"/>
              <w:bottom w:val="single" w:sz="8" w:space="0" w:color="auto"/>
              <w:right w:val="single" w:sz="8" w:space="0" w:color="auto"/>
            </w:tcBorders>
            <w:noWrap/>
            <w:vAlign w:val="center"/>
          </w:tcPr>
          <w:p w14:paraId="05918452"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202</w:t>
            </w:r>
          </w:p>
        </w:tc>
        <w:tc>
          <w:tcPr>
            <w:tcW w:w="4440" w:type="dxa"/>
            <w:tcBorders>
              <w:top w:val="nil"/>
              <w:left w:val="nil"/>
              <w:bottom w:val="single" w:sz="8" w:space="0" w:color="auto"/>
              <w:right w:val="single" w:sz="8" w:space="0" w:color="auto"/>
            </w:tcBorders>
            <w:vAlign w:val="center"/>
          </w:tcPr>
          <w:p w14:paraId="3A8DF23D"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Field data collection (demographic, economic, social data)</w:t>
            </w:r>
          </w:p>
        </w:tc>
        <w:tc>
          <w:tcPr>
            <w:tcW w:w="940" w:type="dxa"/>
            <w:tcBorders>
              <w:top w:val="nil"/>
              <w:left w:val="nil"/>
              <w:bottom w:val="single" w:sz="8" w:space="0" w:color="auto"/>
              <w:right w:val="single" w:sz="8" w:space="0" w:color="auto"/>
            </w:tcBorders>
            <w:vAlign w:val="center"/>
          </w:tcPr>
          <w:p w14:paraId="7292EDB1"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09B58FD9"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80" w:type="dxa"/>
            <w:tcBorders>
              <w:top w:val="nil"/>
              <w:left w:val="nil"/>
              <w:bottom w:val="single" w:sz="8" w:space="0" w:color="auto"/>
              <w:right w:val="single" w:sz="8" w:space="0" w:color="auto"/>
            </w:tcBorders>
            <w:vAlign w:val="center"/>
          </w:tcPr>
          <w:p w14:paraId="155C24B8" w14:textId="77777777" w:rsidR="008D2724" w:rsidRDefault="008D2724">
            <w:pPr>
              <w:jc w:val="right"/>
              <w:rPr>
                <w:rFonts w:ascii="Calibri" w:hAnsi="Calibri" w:cs="Calibri"/>
                <w:color w:val="000000"/>
                <w:sz w:val="22"/>
                <w:szCs w:val="22"/>
                <w:lang w:val="en-US" w:eastAsia="en-US"/>
              </w:rPr>
            </w:pPr>
          </w:p>
        </w:tc>
        <w:tc>
          <w:tcPr>
            <w:tcW w:w="1280" w:type="dxa"/>
            <w:tcBorders>
              <w:top w:val="nil"/>
              <w:left w:val="nil"/>
              <w:bottom w:val="single" w:sz="8" w:space="0" w:color="auto"/>
              <w:right w:val="single" w:sz="8" w:space="0" w:color="auto"/>
            </w:tcBorders>
            <w:vAlign w:val="center"/>
          </w:tcPr>
          <w:p w14:paraId="0AF952C1" w14:textId="77777777" w:rsidR="008D2724" w:rsidRDefault="008D2724">
            <w:pPr>
              <w:jc w:val="right"/>
              <w:rPr>
                <w:rFonts w:ascii="Calibri" w:hAnsi="Calibri" w:cs="Calibri"/>
                <w:color w:val="000000"/>
                <w:sz w:val="22"/>
                <w:szCs w:val="22"/>
                <w:lang w:val="en-US" w:eastAsia="en-US"/>
              </w:rPr>
            </w:pPr>
          </w:p>
        </w:tc>
      </w:tr>
      <w:tr w:rsidR="008D2724" w14:paraId="5F33824E"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06B13A4E"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203</w:t>
            </w:r>
          </w:p>
        </w:tc>
        <w:tc>
          <w:tcPr>
            <w:tcW w:w="4440" w:type="dxa"/>
            <w:tcBorders>
              <w:top w:val="nil"/>
              <w:left w:val="nil"/>
              <w:bottom w:val="single" w:sz="8" w:space="0" w:color="auto"/>
              <w:right w:val="single" w:sz="8" w:space="0" w:color="auto"/>
            </w:tcBorders>
            <w:vAlign w:val="center"/>
          </w:tcPr>
          <w:p w14:paraId="58166AB9"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Data entry, cleaning &amp; analysis</w:t>
            </w:r>
          </w:p>
        </w:tc>
        <w:tc>
          <w:tcPr>
            <w:tcW w:w="940" w:type="dxa"/>
            <w:tcBorders>
              <w:top w:val="nil"/>
              <w:left w:val="nil"/>
              <w:bottom w:val="single" w:sz="8" w:space="0" w:color="auto"/>
              <w:right w:val="single" w:sz="8" w:space="0" w:color="auto"/>
            </w:tcBorders>
            <w:vAlign w:val="center"/>
          </w:tcPr>
          <w:p w14:paraId="6F09115F"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49EC655E"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80" w:type="dxa"/>
            <w:tcBorders>
              <w:top w:val="nil"/>
              <w:left w:val="nil"/>
              <w:bottom w:val="single" w:sz="8" w:space="0" w:color="auto"/>
              <w:right w:val="single" w:sz="8" w:space="0" w:color="auto"/>
            </w:tcBorders>
            <w:vAlign w:val="center"/>
          </w:tcPr>
          <w:p w14:paraId="0CF9AABB" w14:textId="77777777" w:rsidR="008D2724" w:rsidRDefault="008D2724">
            <w:pPr>
              <w:jc w:val="right"/>
              <w:rPr>
                <w:rFonts w:ascii="Calibri" w:hAnsi="Calibri" w:cs="Calibri"/>
                <w:color w:val="000000"/>
                <w:sz w:val="22"/>
                <w:szCs w:val="22"/>
                <w:lang w:val="en-US" w:eastAsia="en-US"/>
              </w:rPr>
            </w:pPr>
          </w:p>
        </w:tc>
        <w:tc>
          <w:tcPr>
            <w:tcW w:w="1280" w:type="dxa"/>
            <w:tcBorders>
              <w:top w:val="nil"/>
              <w:left w:val="nil"/>
              <w:bottom w:val="single" w:sz="8" w:space="0" w:color="auto"/>
              <w:right w:val="single" w:sz="8" w:space="0" w:color="auto"/>
            </w:tcBorders>
            <w:vAlign w:val="center"/>
          </w:tcPr>
          <w:p w14:paraId="61178AC5" w14:textId="77777777" w:rsidR="008D2724" w:rsidRDefault="008D2724">
            <w:pPr>
              <w:jc w:val="right"/>
              <w:rPr>
                <w:rFonts w:ascii="Calibri" w:hAnsi="Calibri" w:cs="Calibri"/>
                <w:color w:val="000000"/>
                <w:sz w:val="22"/>
                <w:szCs w:val="22"/>
                <w:lang w:val="en-US" w:eastAsia="en-US"/>
              </w:rPr>
            </w:pPr>
          </w:p>
        </w:tc>
      </w:tr>
      <w:tr w:rsidR="008D2724" w14:paraId="6ED51504"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561AC2E6"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 </w:t>
            </w:r>
          </w:p>
        </w:tc>
        <w:tc>
          <w:tcPr>
            <w:tcW w:w="4440" w:type="dxa"/>
            <w:tcBorders>
              <w:top w:val="nil"/>
              <w:left w:val="nil"/>
              <w:bottom w:val="single" w:sz="8" w:space="0" w:color="auto"/>
              <w:right w:val="single" w:sz="8" w:space="0" w:color="auto"/>
            </w:tcBorders>
            <w:vAlign w:val="center"/>
          </w:tcPr>
          <w:p w14:paraId="5BB3E637" w14:textId="77777777" w:rsidR="008D2724" w:rsidRDefault="00000000">
            <w:pPr>
              <w:jc w:val="right"/>
              <w:rPr>
                <w:rFonts w:ascii="Calibri" w:hAnsi="Calibri" w:cs="Calibri"/>
                <w:color w:val="000000"/>
                <w:sz w:val="22"/>
                <w:szCs w:val="22"/>
                <w:lang w:val="en-US" w:eastAsia="en-US"/>
              </w:rPr>
            </w:pPr>
            <w:r>
              <w:rPr>
                <w:rFonts w:ascii="Calibri" w:hAnsi="Calibri" w:cs="Calibri"/>
                <w:color w:val="000000"/>
                <w:sz w:val="22"/>
                <w:szCs w:val="22"/>
                <w:lang w:val="en-US" w:eastAsia="en-US"/>
              </w:rPr>
              <w:t> </w:t>
            </w:r>
            <w:r>
              <w:rPr>
                <w:rFonts w:ascii="Calibri" w:hAnsi="Calibri" w:cs="Calibri"/>
                <w:b/>
                <w:bCs/>
                <w:color w:val="000000"/>
                <w:sz w:val="22"/>
                <w:szCs w:val="22"/>
                <w:lang w:val="en-US" w:eastAsia="en-US"/>
              </w:rPr>
              <w:t>Subtotal</w:t>
            </w:r>
            <w:r>
              <w:rPr>
                <w:rFonts w:ascii="Calibri" w:hAnsi="Calibri" w:cs="Calibri"/>
                <w:color w:val="000000"/>
                <w:sz w:val="22"/>
                <w:szCs w:val="22"/>
                <w:lang w:val="en-US" w:eastAsia="en-US"/>
              </w:rPr>
              <w:t xml:space="preserve"> 200</w:t>
            </w:r>
          </w:p>
        </w:tc>
        <w:tc>
          <w:tcPr>
            <w:tcW w:w="940" w:type="dxa"/>
            <w:tcBorders>
              <w:top w:val="nil"/>
              <w:left w:val="nil"/>
              <w:bottom w:val="single" w:sz="8" w:space="0" w:color="auto"/>
              <w:right w:val="single" w:sz="8" w:space="0" w:color="auto"/>
            </w:tcBorders>
            <w:vAlign w:val="center"/>
          </w:tcPr>
          <w:p w14:paraId="1F93C511" w14:textId="77777777" w:rsidR="008D2724" w:rsidRDefault="008D2724">
            <w:pPr>
              <w:jc w:val="center"/>
              <w:rPr>
                <w:rFonts w:ascii="Calibri" w:hAnsi="Calibri" w:cs="Calibri"/>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02FBE509" w14:textId="77777777" w:rsidR="008D2724" w:rsidRDefault="008D2724">
            <w:pPr>
              <w:jc w:val="center"/>
              <w:rPr>
                <w:rFonts w:ascii="Calibri" w:hAnsi="Calibri" w:cs="Calibri"/>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148E452B" w14:textId="77777777" w:rsidR="008D2724" w:rsidRDefault="008D2724">
            <w:pPr>
              <w:rPr>
                <w:rFonts w:ascii="Calibri" w:hAnsi="Calibri" w:cs="Calibri"/>
                <w:color w:val="000000"/>
                <w:sz w:val="22"/>
                <w:szCs w:val="22"/>
                <w:lang w:val="en-US" w:eastAsia="en-US"/>
              </w:rPr>
            </w:pPr>
          </w:p>
        </w:tc>
        <w:tc>
          <w:tcPr>
            <w:tcW w:w="1280" w:type="dxa"/>
            <w:tcBorders>
              <w:top w:val="nil"/>
              <w:left w:val="nil"/>
              <w:bottom w:val="single" w:sz="8" w:space="0" w:color="auto"/>
              <w:right w:val="single" w:sz="8" w:space="0" w:color="auto"/>
            </w:tcBorders>
            <w:vAlign w:val="center"/>
          </w:tcPr>
          <w:p w14:paraId="31002D42" w14:textId="77777777" w:rsidR="008D2724" w:rsidRDefault="008D2724">
            <w:pPr>
              <w:jc w:val="right"/>
              <w:rPr>
                <w:rFonts w:ascii="Calibri" w:hAnsi="Calibri" w:cs="Calibri"/>
                <w:b/>
                <w:bCs/>
                <w:color w:val="000000"/>
                <w:sz w:val="22"/>
                <w:szCs w:val="22"/>
                <w:lang w:val="en-US" w:eastAsia="en-US"/>
              </w:rPr>
            </w:pPr>
          </w:p>
        </w:tc>
      </w:tr>
      <w:tr w:rsidR="008D2724" w14:paraId="263CC286"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7F9424B3"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300</w:t>
            </w:r>
          </w:p>
        </w:tc>
        <w:tc>
          <w:tcPr>
            <w:tcW w:w="4440" w:type="dxa"/>
            <w:tcBorders>
              <w:top w:val="nil"/>
              <w:left w:val="nil"/>
              <w:bottom w:val="single" w:sz="8" w:space="0" w:color="auto"/>
              <w:right w:val="single" w:sz="8" w:space="0" w:color="auto"/>
            </w:tcBorders>
            <w:vAlign w:val="center"/>
          </w:tcPr>
          <w:p w14:paraId="7150D6BE" w14:textId="77777777" w:rsidR="008D2724" w:rsidRDefault="00000000">
            <w:pPr>
              <w:rPr>
                <w:rFonts w:ascii="Calibri" w:hAnsi="Calibri" w:cs="Calibri"/>
                <w:b/>
                <w:bCs/>
                <w:color w:val="000000"/>
                <w:sz w:val="22"/>
                <w:szCs w:val="22"/>
                <w:lang w:val="en-US" w:eastAsia="en-US"/>
              </w:rPr>
            </w:pPr>
            <w:r>
              <w:rPr>
                <w:rFonts w:ascii="Calibri" w:hAnsi="Calibri" w:cs="Calibri"/>
                <w:b/>
                <w:bCs/>
                <w:color w:val="000000"/>
                <w:sz w:val="22"/>
                <w:szCs w:val="22"/>
                <w:lang w:val="en-US" w:eastAsia="en-US"/>
              </w:rPr>
              <w:t>Existing Infrastructure Assessment</w:t>
            </w:r>
          </w:p>
        </w:tc>
        <w:tc>
          <w:tcPr>
            <w:tcW w:w="940" w:type="dxa"/>
            <w:tcBorders>
              <w:top w:val="nil"/>
              <w:left w:val="nil"/>
              <w:bottom w:val="single" w:sz="8" w:space="0" w:color="auto"/>
              <w:right w:val="single" w:sz="8" w:space="0" w:color="auto"/>
            </w:tcBorders>
            <w:vAlign w:val="center"/>
          </w:tcPr>
          <w:p w14:paraId="454B30A2" w14:textId="77777777" w:rsidR="008D2724" w:rsidRDefault="008D2724">
            <w:pPr>
              <w:jc w:val="center"/>
              <w:rPr>
                <w:rFonts w:ascii="Calibri" w:hAnsi="Calibri" w:cs="Calibri"/>
                <w:b/>
                <w:bCs/>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70958932" w14:textId="77777777" w:rsidR="008D2724" w:rsidRDefault="008D2724">
            <w:pPr>
              <w:jc w:val="center"/>
              <w:rPr>
                <w:rFonts w:ascii="Calibri" w:hAnsi="Calibri" w:cs="Calibri"/>
                <w:b/>
                <w:bCs/>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33BD34E8" w14:textId="77777777" w:rsidR="008D2724" w:rsidRDefault="008D2724">
            <w:pPr>
              <w:rPr>
                <w:rFonts w:ascii="Calibri" w:hAnsi="Calibri" w:cs="Calibri"/>
                <w:b/>
                <w:bCs/>
                <w:color w:val="000000"/>
                <w:sz w:val="22"/>
                <w:szCs w:val="22"/>
                <w:lang w:val="en-US" w:eastAsia="en-US"/>
              </w:rPr>
            </w:pPr>
          </w:p>
        </w:tc>
        <w:tc>
          <w:tcPr>
            <w:tcW w:w="1280" w:type="dxa"/>
            <w:tcBorders>
              <w:top w:val="nil"/>
              <w:left w:val="nil"/>
              <w:bottom w:val="single" w:sz="8" w:space="0" w:color="auto"/>
              <w:right w:val="single" w:sz="8" w:space="0" w:color="auto"/>
            </w:tcBorders>
            <w:vAlign w:val="center"/>
          </w:tcPr>
          <w:p w14:paraId="7CA377ED" w14:textId="77777777" w:rsidR="008D2724" w:rsidRDefault="008D2724">
            <w:pPr>
              <w:jc w:val="right"/>
              <w:rPr>
                <w:rFonts w:ascii="Calibri" w:hAnsi="Calibri" w:cs="Calibri"/>
                <w:b/>
                <w:bCs/>
                <w:color w:val="000000"/>
                <w:sz w:val="22"/>
                <w:szCs w:val="22"/>
                <w:lang w:val="en-US" w:eastAsia="en-US"/>
              </w:rPr>
            </w:pPr>
          </w:p>
        </w:tc>
      </w:tr>
      <w:tr w:rsidR="008D2724" w14:paraId="4C8C7DED"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03FF593D"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 301</w:t>
            </w:r>
          </w:p>
        </w:tc>
        <w:tc>
          <w:tcPr>
            <w:tcW w:w="4440" w:type="dxa"/>
            <w:tcBorders>
              <w:top w:val="nil"/>
              <w:left w:val="nil"/>
              <w:bottom w:val="single" w:sz="8" w:space="0" w:color="auto"/>
              <w:right w:val="single" w:sz="8" w:space="0" w:color="auto"/>
            </w:tcBorders>
            <w:vAlign w:val="center"/>
          </w:tcPr>
          <w:p w14:paraId="760F225E"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Roads survey (alignment, condition)</w:t>
            </w:r>
          </w:p>
        </w:tc>
        <w:tc>
          <w:tcPr>
            <w:tcW w:w="940" w:type="dxa"/>
            <w:tcBorders>
              <w:top w:val="nil"/>
              <w:left w:val="nil"/>
              <w:bottom w:val="single" w:sz="8" w:space="0" w:color="auto"/>
              <w:right w:val="single" w:sz="8" w:space="0" w:color="auto"/>
            </w:tcBorders>
            <w:vAlign w:val="center"/>
          </w:tcPr>
          <w:p w14:paraId="3DA66C9B"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34A144E9"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0</w:t>
            </w:r>
          </w:p>
        </w:tc>
        <w:tc>
          <w:tcPr>
            <w:tcW w:w="1180" w:type="dxa"/>
            <w:tcBorders>
              <w:top w:val="nil"/>
              <w:left w:val="nil"/>
              <w:bottom w:val="single" w:sz="8" w:space="0" w:color="auto"/>
              <w:right w:val="single" w:sz="8" w:space="0" w:color="auto"/>
            </w:tcBorders>
            <w:vAlign w:val="center"/>
          </w:tcPr>
          <w:p w14:paraId="29DD66E1" w14:textId="77777777" w:rsidR="008D2724" w:rsidRDefault="008D2724">
            <w:pPr>
              <w:jc w:val="right"/>
              <w:rPr>
                <w:rFonts w:ascii="Calibri" w:hAnsi="Calibri" w:cs="Calibri"/>
                <w:color w:val="000000"/>
                <w:sz w:val="22"/>
                <w:szCs w:val="22"/>
                <w:lang w:val="en-US" w:eastAsia="en-US"/>
              </w:rPr>
            </w:pPr>
          </w:p>
        </w:tc>
        <w:tc>
          <w:tcPr>
            <w:tcW w:w="1280" w:type="dxa"/>
            <w:tcBorders>
              <w:top w:val="nil"/>
              <w:left w:val="nil"/>
              <w:bottom w:val="single" w:sz="8" w:space="0" w:color="auto"/>
              <w:right w:val="single" w:sz="8" w:space="0" w:color="auto"/>
            </w:tcBorders>
            <w:vAlign w:val="center"/>
          </w:tcPr>
          <w:p w14:paraId="2DC07D1D" w14:textId="77777777" w:rsidR="008D2724" w:rsidRDefault="008D2724">
            <w:pPr>
              <w:jc w:val="right"/>
              <w:rPr>
                <w:rFonts w:ascii="Calibri" w:hAnsi="Calibri" w:cs="Calibri"/>
                <w:color w:val="000000"/>
                <w:sz w:val="22"/>
                <w:szCs w:val="22"/>
                <w:lang w:val="en-US" w:eastAsia="en-US"/>
              </w:rPr>
            </w:pPr>
          </w:p>
        </w:tc>
      </w:tr>
      <w:tr w:rsidR="008D2724" w14:paraId="5A5B1580"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44C7D65F"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 302</w:t>
            </w:r>
          </w:p>
        </w:tc>
        <w:tc>
          <w:tcPr>
            <w:tcW w:w="4440" w:type="dxa"/>
            <w:tcBorders>
              <w:top w:val="nil"/>
              <w:left w:val="nil"/>
              <w:bottom w:val="single" w:sz="8" w:space="0" w:color="auto"/>
              <w:right w:val="single" w:sz="8" w:space="0" w:color="auto"/>
            </w:tcBorders>
            <w:vAlign w:val="center"/>
          </w:tcPr>
          <w:p w14:paraId="4177DC38"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Water &amp; electricity network assessment</w:t>
            </w:r>
          </w:p>
        </w:tc>
        <w:tc>
          <w:tcPr>
            <w:tcW w:w="940" w:type="dxa"/>
            <w:tcBorders>
              <w:top w:val="nil"/>
              <w:left w:val="nil"/>
              <w:bottom w:val="single" w:sz="8" w:space="0" w:color="auto"/>
              <w:right w:val="single" w:sz="8" w:space="0" w:color="auto"/>
            </w:tcBorders>
            <w:vAlign w:val="center"/>
          </w:tcPr>
          <w:p w14:paraId="2E4824CA"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20B8280F"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0</w:t>
            </w:r>
          </w:p>
        </w:tc>
        <w:tc>
          <w:tcPr>
            <w:tcW w:w="1180" w:type="dxa"/>
            <w:tcBorders>
              <w:top w:val="nil"/>
              <w:left w:val="nil"/>
              <w:bottom w:val="single" w:sz="8" w:space="0" w:color="auto"/>
              <w:right w:val="single" w:sz="8" w:space="0" w:color="auto"/>
            </w:tcBorders>
            <w:vAlign w:val="center"/>
          </w:tcPr>
          <w:p w14:paraId="53E596A6" w14:textId="77777777" w:rsidR="008D2724" w:rsidRDefault="008D2724">
            <w:pPr>
              <w:jc w:val="right"/>
              <w:rPr>
                <w:rFonts w:ascii="Calibri" w:hAnsi="Calibri" w:cs="Calibri"/>
                <w:color w:val="000000"/>
                <w:sz w:val="22"/>
                <w:szCs w:val="22"/>
                <w:lang w:val="en-US" w:eastAsia="en-US"/>
              </w:rPr>
            </w:pPr>
          </w:p>
        </w:tc>
        <w:tc>
          <w:tcPr>
            <w:tcW w:w="1280" w:type="dxa"/>
            <w:tcBorders>
              <w:top w:val="nil"/>
              <w:left w:val="nil"/>
              <w:bottom w:val="single" w:sz="8" w:space="0" w:color="auto"/>
              <w:right w:val="single" w:sz="8" w:space="0" w:color="auto"/>
            </w:tcBorders>
            <w:vAlign w:val="center"/>
          </w:tcPr>
          <w:p w14:paraId="29D137EC" w14:textId="77777777" w:rsidR="008D2724" w:rsidRDefault="008D2724">
            <w:pPr>
              <w:jc w:val="right"/>
              <w:rPr>
                <w:rFonts w:ascii="Calibri" w:hAnsi="Calibri" w:cs="Calibri"/>
                <w:color w:val="000000"/>
                <w:sz w:val="22"/>
                <w:szCs w:val="22"/>
                <w:lang w:val="en-US" w:eastAsia="en-US"/>
              </w:rPr>
            </w:pPr>
          </w:p>
        </w:tc>
      </w:tr>
      <w:tr w:rsidR="008D2724" w14:paraId="7F685189"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7354B540"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 303</w:t>
            </w:r>
          </w:p>
        </w:tc>
        <w:tc>
          <w:tcPr>
            <w:tcW w:w="4440" w:type="dxa"/>
            <w:tcBorders>
              <w:top w:val="nil"/>
              <w:left w:val="nil"/>
              <w:bottom w:val="single" w:sz="8" w:space="0" w:color="auto"/>
              <w:right w:val="single" w:sz="8" w:space="0" w:color="auto"/>
            </w:tcBorders>
            <w:vAlign w:val="center"/>
          </w:tcPr>
          <w:p w14:paraId="13BA4BB8"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Drainage &amp; stormwater assessment</w:t>
            </w:r>
          </w:p>
        </w:tc>
        <w:tc>
          <w:tcPr>
            <w:tcW w:w="940" w:type="dxa"/>
            <w:tcBorders>
              <w:top w:val="nil"/>
              <w:left w:val="nil"/>
              <w:bottom w:val="single" w:sz="8" w:space="0" w:color="auto"/>
              <w:right w:val="single" w:sz="8" w:space="0" w:color="auto"/>
            </w:tcBorders>
            <w:vAlign w:val="center"/>
          </w:tcPr>
          <w:p w14:paraId="6CF781DF"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6E3E3268"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0</w:t>
            </w:r>
          </w:p>
        </w:tc>
        <w:tc>
          <w:tcPr>
            <w:tcW w:w="1180" w:type="dxa"/>
            <w:tcBorders>
              <w:top w:val="nil"/>
              <w:left w:val="nil"/>
              <w:bottom w:val="single" w:sz="8" w:space="0" w:color="auto"/>
              <w:right w:val="single" w:sz="8" w:space="0" w:color="auto"/>
            </w:tcBorders>
            <w:vAlign w:val="center"/>
          </w:tcPr>
          <w:p w14:paraId="6320BD49" w14:textId="77777777" w:rsidR="008D2724" w:rsidRDefault="008D2724">
            <w:pPr>
              <w:jc w:val="right"/>
              <w:rPr>
                <w:rFonts w:ascii="Calibri" w:hAnsi="Calibri" w:cs="Calibri"/>
                <w:color w:val="000000"/>
                <w:sz w:val="22"/>
                <w:szCs w:val="22"/>
                <w:lang w:val="en-US" w:eastAsia="en-US"/>
              </w:rPr>
            </w:pPr>
          </w:p>
        </w:tc>
        <w:tc>
          <w:tcPr>
            <w:tcW w:w="1280" w:type="dxa"/>
            <w:tcBorders>
              <w:top w:val="nil"/>
              <w:left w:val="nil"/>
              <w:bottom w:val="single" w:sz="8" w:space="0" w:color="auto"/>
              <w:right w:val="single" w:sz="8" w:space="0" w:color="auto"/>
            </w:tcBorders>
            <w:vAlign w:val="center"/>
          </w:tcPr>
          <w:p w14:paraId="7A0A7CF2" w14:textId="77777777" w:rsidR="008D2724" w:rsidRDefault="008D2724">
            <w:pPr>
              <w:jc w:val="right"/>
              <w:rPr>
                <w:rFonts w:ascii="Calibri" w:hAnsi="Calibri" w:cs="Calibri"/>
                <w:color w:val="000000"/>
                <w:sz w:val="22"/>
                <w:szCs w:val="22"/>
                <w:lang w:val="en-US" w:eastAsia="en-US"/>
              </w:rPr>
            </w:pPr>
          </w:p>
        </w:tc>
      </w:tr>
      <w:tr w:rsidR="008D2724" w14:paraId="328FFAD8"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600CFE43"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 </w:t>
            </w:r>
          </w:p>
        </w:tc>
        <w:tc>
          <w:tcPr>
            <w:tcW w:w="4440" w:type="dxa"/>
            <w:tcBorders>
              <w:top w:val="nil"/>
              <w:left w:val="nil"/>
              <w:bottom w:val="single" w:sz="8" w:space="0" w:color="auto"/>
              <w:right w:val="single" w:sz="8" w:space="0" w:color="auto"/>
            </w:tcBorders>
            <w:vAlign w:val="center"/>
          </w:tcPr>
          <w:p w14:paraId="6D83362A" w14:textId="77777777" w:rsidR="008D2724" w:rsidRDefault="00000000">
            <w:pPr>
              <w:jc w:val="right"/>
              <w:rPr>
                <w:rFonts w:ascii="Calibri" w:hAnsi="Calibri" w:cs="Calibri"/>
                <w:color w:val="000000"/>
                <w:sz w:val="22"/>
                <w:szCs w:val="22"/>
                <w:lang w:val="en-US" w:eastAsia="en-US"/>
              </w:rPr>
            </w:pPr>
            <w:r>
              <w:rPr>
                <w:rFonts w:ascii="Calibri" w:hAnsi="Calibri" w:cs="Calibri"/>
                <w:color w:val="000000"/>
                <w:sz w:val="22"/>
                <w:szCs w:val="22"/>
                <w:lang w:val="en-US" w:eastAsia="en-US"/>
              </w:rPr>
              <w:t> </w:t>
            </w:r>
            <w:r>
              <w:rPr>
                <w:rFonts w:ascii="Calibri" w:hAnsi="Calibri" w:cs="Calibri"/>
                <w:b/>
                <w:bCs/>
                <w:color w:val="000000"/>
                <w:sz w:val="22"/>
                <w:szCs w:val="22"/>
                <w:lang w:val="en-US" w:eastAsia="en-US"/>
              </w:rPr>
              <w:t>Subtotal</w:t>
            </w:r>
            <w:r>
              <w:rPr>
                <w:rFonts w:ascii="Calibri" w:hAnsi="Calibri" w:cs="Calibri"/>
                <w:color w:val="000000"/>
                <w:sz w:val="22"/>
                <w:szCs w:val="22"/>
                <w:lang w:val="en-US" w:eastAsia="en-US"/>
              </w:rPr>
              <w:t xml:space="preserve"> 300</w:t>
            </w:r>
          </w:p>
        </w:tc>
        <w:tc>
          <w:tcPr>
            <w:tcW w:w="940" w:type="dxa"/>
            <w:tcBorders>
              <w:top w:val="nil"/>
              <w:left w:val="nil"/>
              <w:bottom w:val="single" w:sz="8" w:space="0" w:color="auto"/>
              <w:right w:val="single" w:sz="8" w:space="0" w:color="auto"/>
            </w:tcBorders>
            <w:vAlign w:val="center"/>
          </w:tcPr>
          <w:p w14:paraId="5DC1E3B0" w14:textId="77777777" w:rsidR="008D2724" w:rsidRDefault="008D2724">
            <w:pPr>
              <w:jc w:val="center"/>
              <w:rPr>
                <w:rFonts w:ascii="Calibri" w:hAnsi="Calibri" w:cs="Calibri"/>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7248CFA5" w14:textId="77777777" w:rsidR="008D2724" w:rsidRDefault="008D2724">
            <w:pPr>
              <w:jc w:val="center"/>
              <w:rPr>
                <w:rFonts w:ascii="Calibri" w:hAnsi="Calibri" w:cs="Calibri"/>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6E52DEAE" w14:textId="77777777" w:rsidR="008D2724" w:rsidRDefault="008D2724">
            <w:pPr>
              <w:rPr>
                <w:rFonts w:ascii="Calibri" w:hAnsi="Calibri" w:cs="Calibri"/>
                <w:color w:val="000000"/>
                <w:sz w:val="22"/>
                <w:szCs w:val="22"/>
                <w:lang w:val="en-US" w:eastAsia="en-US"/>
              </w:rPr>
            </w:pPr>
          </w:p>
        </w:tc>
        <w:tc>
          <w:tcPr>
            <w:tcW w:w="1280" w:type="dxa"/>
            <w:tcBorders>
              <w:top w:val="nil"/>
              <w:left w:val="nil"/>
              <w:bottom w:val="single" w:sz="8" w:space="0" w:color="auto"/>
              <w:right w:val="single" w:sz="8" w:space="0" w:color="auto"/>
            </w:tcBorders>
            <w:vAlign w:val="center"/>
          </w:tcPr>
          <w:p w14:paraId="7C35AF38" w14:textId="77777777" w:rsidR="008D2724" w:rsidRDefault="008D2724">
            <w:pPr>
              <w:jc w:val="right"/>
              <w:rPr>
                <w:rFonts w:ascii="Calibri" w:hAnsi="Calibri" w:cs="Calibri"/>
                <w:b/>
                <w:bCs/>
                <w:color w:val="000000"/>
                <w:sz w:val="22"/>
                <w:szCs w:val="22"/>
                <w:lang w:val="en-US" w:eastAsia="en-US"/>
              </w:rPr>
            </w:pPr>
          </w:p>
        </w:tc>
      </w:tr>
      <w:tr w:rsidR="008D2724" w14:paraId="00EA28AA"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589701EA"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400</w:t>
            </w:r>
          </w:p>
        </w:tc>
        <w:tc>
          <w:tcPr>
            <w:tcW w:w="4440" w:type="dxa"/>
            <w:tcBorders>
              <w:top w:val="nil"/>
              <w:left w:val="nil"/>
              <w:bottom w:val="single" w:sz="8" w:space="0" w:color="auto"/>
              <w:right w:val="single" w:sz="8" w:space="0" w:color="auto"/>
            </w:tcBorders>
            <w:vAlign w:val="center"/>
          </w:tcPr>
          <w:p w14:paraId="343158DB" w14:textId="77777777" w:rsidR="008D2724" w:rsidRDefault="00000000">
            <w:pPr>
              <w:rPr>
                <w:rFonts w:ascii="Calibri" w:hAnsi="Calibri" w:cs="Calibri"/>
                <w:b/>
                <w:bCs/>
                <w:color w:val="000000"/>
                <w:sz w:val="22"/>
                <w:szCs w:val="22"/>
                <w:lang w:val="en-US" w:eastAsia="en-US"/>
              </w:rPr>
            </w:pPr>
            <w:r>
              <w:rPr>
                <w:rFonts w:ascii="Calibri" w:hAnsi="Calibri" w:cs="Calibri"/>
                <w:b/>
                <w:bCs/>
                <w:color w:val="000000"/>
                <w:sz w:val="22"/>
                <w:szCs w:val="22"/>
                <w:lang w:val="en-US" w:eastAsia="en-US"/>
              </w:rPr>
              <w:t>Environmental Baseline Study</w:t>
            </w:r>
          </w:p>
        </w:tc>
        <w:tc>
          <w:tcPr>
            <w:tcW w:w="940" w:type="dxa"/>
            <w:tcBorders>
              <w:top w:val="nil"/>
              <w:left w:val="nil"/>
              <w:bottom w:val="single" w:sz="8" w:space="0" w:color="auto"/>
              <w:right w:val="single" w:sz="8" w:space="0" w:color="auto"/>
            </w:tcBorders>
            <w:vAlign w:val="center"/>
          </w:tcPr>
          <w:p w14:paraId="642AA425" w14:textId="77777777" w:rsidR="008D2724" w:rsidRDefault="008D2724">
            <w:pPr>
              <w:jc w:val="center"/>
              <w:rPr>
                <w:rFonts w:ascii="Calibri" w:hAnsi="Calibri" w:cs="Calibri"/>
                <w:b/>
                <w:bCs/>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52E8106F" w14:textId="77777777" w:rsidR="008D2724" w:rsidRDefault="008D2724">
            <w:pPr>
              <w:jc w:val="center"/>
              <w:rPr>
                <w:rFonts w:ascii="Calibri" w:hAnsi="Calibri" w:cs="Calibri"/>
                <w:b/>
                <w:bCs/>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2BCB48DE" w14:textId="77777777" w:rsidR="008D2724" w:rsidRDefault="008D2724">
            <w:pPr>
              <w:rPr>
                <w:rFonts w:ascii="Calibri" w:hAnsi="Calibri" w:cs="Calibri"/>
                <w:b/>
                <w:bCs/>
                <w:color w:val="000000"/>
                <w:sz w:val="22"/>
                <w:szCs w:val="22"/>
                <w:lang w:val="en-US" w:eastAsia="en-US"/>
              </w:rPr>
            </w:pPr>
          </w:p>
        </w:tc>
        <w:tc>
          <w:tcPr>
            <w:tcW w:w="1280" w:type="dxa"/>
            <w:tcBorders>
              <w:top w:val="nil"/>
              <w:left w:val="nil"/>
              <w:bottom w:val="single" w:sz="8" w:space="0" w:color="auto"/>
              <w:right w:val="single" w:sz="8" w:space="0" w:color="auto"/>
            </w:tcBorders>
            <w:vAlign w:val="center"/>
          </w:tcPr>
          <w:p w14:paraId="30B73E9F" w14:textId="77777777" w:rsidR="008D2724" w:rsidRDefault="008D2724">
            <w:pPr>
              <w:jc w:val="right"/>
              <w:rPr>
                <w:rFonts w:ascii="Calibri" w:hAnsi="Calibri" w:cs="Calibri"/>
                <w:b/>
                <w:bCs/>
                <w:color w:val="000000"/>
                <w:sz w:val="22"/>
                <w:szCs w:val="22"/>
                <w:lang w:val="en-US" w:eastAsia="en-US"/>
              </w:rPr>
            </w:pPr>
          </w:p>
        </w:tc>
      </w:tr>
      <w:tr w:rsidR="008D2724" w14:paraId="54937371"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3226BF80"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 401</w:t>
            </w:r>
          </w:p>
        </w:tc>
        <w:tc>
          <w:tcPr>
            <w:tcW w:w="4440" w:type="dxa"/>
            <w:tcBorders>
              <w:top w:val="nil"/>
              <w:left w:val="nil"/>
              <w:bottom w:val="single" w:sz="8" w:space="0" w:color="auto"/>
              <w:right w:val="single" w:sz="8" w:space="0" w:color="auto"/>
            </w:tcBorders>
            <w:vAlign w:val="center"/>
          </w:tcPr>
          <w:p w14:paraId="138D5EC1"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Vegetation mapping &amp; biodiversity assessment</w:t>
            </w:r>
          </w:p>
        </w:tc>
        <w:tc>
          <w:tcPr>
            <w:tcW w:w="940" w:type="dxa"/>
            <w:tcBorders>
              <w:top w:val="nil"/>
              <w:left w:val="nil"/>
              <w:bottom w:val="single" w:sz="8" w:space="0" w:color="auto"/>
              <w:right w:val="single" w:sz="8" w:space="0" w:color="auto"/>
            </w:tcBorders>
            <w:vAlign w:val="center"/>
          </w:tcPr>
          <w:p w14:paraId="3178DB82"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0489CDB4"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80" w:type="dxa"/>
            <w:tcBorders>
              <w:top w:val="nil"/>
              <w:left w:val="nil"/>
              <w:bottom w:val="single" w:sz="8" w:space="0" w:color="auto"/>
              <w:right w:val="single" w:sz="8" w:space="0" w:color="auto"/>
            </w:tcBorders>
            <w:vAlign w:val="center"/>
          </w:tcPr>
          <w:p w14:paraId="35A52874" w14:textId="77777777" w:rsidR="008D2724" w:rsidRDefault="008D2724">
            <w:pPr>
              <w:jc w:val="right"/>
              <w:rPr>
                <w:rFonts w:ascii="Calibri" w:hAnsi="Calibri" w:cs="Calibri"/>
                <w:color w:val="000000"/>
                <w:sz w:val="22"/>
                <w:szCs w:val="22"/>
                <w:lang w:val="en-US" w:eastAsia="en-US"/>
              </w:rPr>
            </w:pPr>
          </w:p>
        </w:tc>
        <w:tc>
          <w:tcPr>
            <w:tcW w:w="1280" w:type="dxa"/>
            <w:tcBorders>
              <w:top w:val="nil"/>
              <w:left w:val="nil"/>
              <w:bottom w:val="single" w:sz="8" w:space="0" w:color="auto"/>
              <w:right w:val="single" w:sz="8" w:space="0" w:color="auto"/>
            </w:tcBorders>
            <w:vAlign w:val="center"/>
          </w:tcPr>
          <w:p w14:paraId="1C0DB2DC" w14:textId="77777777" w:rsidR="008D2724" w:rsidRDefault="008D2724">
            <w:pPr>
              <w:jc w:val="right"/>
              <w:rPr>
                <w:rFonts w:ascii="Calibri" w:hAnsi="Calibri" w:cs="Calibri"/>
                <w:color w:val="000000"/>
                <w:sz w:val="22"/>
                <w:szCs w:val="22"/>
                <w:lang w:val="en-US" w:eastAsia="en-US"/>
              </w:rPr>
            </w:pPr>
          </w:p>
        </w:tc>
      </w:tr>
      <w:tr w:rsidR="008D2724" w14:paraId="4F814108"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37C0A7DE"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 402</w:t>
            </w:r>
          </w:p>
        </w:tc>
        <w:tc>
          <w:tcPr>
            <w:tcW w:w="4440" w:type="dxa"/>
            <w:tcBorders>
              <w:top w:val="nil"/>
              <w:left w:val="nil"/>
              <w:bottom w:val="single" w:sz="8" w:space="0" w:color="auto"/>
              <w:right w:val="single" w:sz="8" w:space="0" w:color="auto"/>
            </w:tcBorders>
            <w:vAlign w:val="center"/>
          </w:tcPr>
          <w:p w14:paraId="74F4C61D"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Hydrology survey (streams, seasonal watercourses)</w:t>
            </w:r>
          </w:p>
        </w:tc>
        <w:tc>
          <w:tcPr>
            <w:tcW w:w="940" w:type="dxa"/>
            <w:tcBorders>
              <w:top w:val="nil"/>
              <w:left w:val="nil"/>
              <w:bottom w:val="single" w:sz="8" w:space="0" w:color="auto"/>
              <w:right w:val="single" w:sz="8" w:space="0" w:color="auto"/>
            </w:tcBorders>
            <w:vAlign w:val="center"/>
          </w:tcPr>
          <w:p w14:paraId="6D6137E6"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45AA6C03"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80" w:type="dxa"/>
            <w:tcBorders>
              <w:top w:val="nil"/>
              <w:left w:val="nil"/>
              <w:bottom w:val="single" w:sz="8" w:space="0" w:color="auto"/>
              <w:right w:val="single" w:sz="8" w:space="0" w:color="auto"/>
            </w:tcBorders>
            <w:vAlign w:val="center"/>
          </w:tcPr>
          <w:p w14:paraId="35FE99DD" w14:textId="77777777" w:rsidR="008D2724" w:rsidRDefault="008D2724">
            <w:pPr>
              <w:jc w:val="right"/>
              <w:rPr>
                <w:rFonts w:ascii="Calibri" w:hAnsi="Calibri" w:cs="Calibri"/>
                <w:color w:val="000000"/>
                <w:sz w:val="22"/>
                <w:szCs w:val="22"/>
                <w:lang w:val="en-US" w:eastAsia="en-US"/>
              </w:rPr>
            </w:pPr>
          </w:p>
        </w:tc>
        <w:tc>
          <w:tcPr>
            <w:tcW w:w="1280" w:type="dxa"/>
            <w:tcBorders>
              <w:top w:val="nil"/>
              <w:left w:val="nil"/>
              <w:bottom w:val="single" w:sz="8" w:space="0" w:color="auto"/>
              <w:right w:val="single" w:sz="8" w:space="0" w:color="auto"/>
            </w:tcBorders>
            <w:vAlign w:val="center"/>
          </w:tcPr>
          <w:p w14:paraId="036186E9" w14:textId="77777777" w:rsidR="008D2724" w:rsidRDefault="008D2724">
            <w:pPr>
              <w:jc w:val="right"/>
              <w:rPr>
                <w:rFonts w:ascii="Calibri" w:hAnsi="Calibri" w:cs="Calibri"/>
                <w:color w:val="000000"/>
                <w:sz w:val="22"/>
                <w:szCs w:val="22"/>
                <w:lang w:val="en-US" w:eastAsia="en-US"/>
              </w:rPr>
            </w:pPr>
          </w:p>
        </w:tc>
      </w:tr>
      <w:tr w:rsidR="008D2724" w14:paraId="67790454"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2CA8A613"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 404</w:t>
            </w:r>
          </w:p>
        </w:tc>
        <w:tc>
          <w:tcPr>
            <w:tcW w:w="4440" w:type="dxa"/>
            <w:tcBorders>
              <w:top w:val="nil"/>
              <w:left w:val="nil"/>
              <w:bottom w:val="single" w:sz="8" w:space="0" w:color="auto"/>
              <w:right w:val="single" w:sz="8" w:space="0" w:color="auto"/>
            </w:tcBorders>
            <w:vAlign w:val="center"/>
          </w:tcPr>
          <w:p w14:paraId="5CF7FC65"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Flood zones &amp; sensitive area assessment</w:t>
            </w:r>
          </w:p>
        </w:tc>
        <w:tc>
          <w:tcPr>
            <w:tcW w:w="940" w:type="dxa"/>
            <w:tcBorders>
              <w:top w:val="nil"/>
              <w:left w:val="nil"/>
              <w:bottom w:val="single" w:sz="8" w:space="0" w:color="auto"/>
              <w:right w:val="single" w:sz="8" w:space="0" w:color="auto"/>
            </w:tcBorders>
            <w:vAlign w:val="center"/>
          </w:tcPr>
          <w:p w14:paraId="309A9233"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ff</w:t>
            </w:r>
          </w:p>
        </w:tc>
        <w:tc>
          <w:tcPr>
            <w:tcW w:w="1180" w:type="dxa"/>
            <w:tcBorders>
              <w:top w:val="nil"/>
              <w:left w:val="nil"/>
              <w:bottom w:val="single" w:sz="8" w:space="0" w:color="auto"/>
              <w:right w:val="single" w:sz="8" w:space="0" w:color="auto"/>
            </w:tcBorders>
            <w:vAlign w:val="center"/>
          </w:tcPr>
          <w:p w14:paraId="34E76A65"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80" w:type="dxa"/>
            <w:tcBorders>
              <w:top w:val="nil"/>
              <w:left w:val="nil"/>
              <w:bottom w:val="single" w:sz="8" w:space="0" w:color="auto"/>
              <w:right w:val="single" w:sz="8" w:space="0" w:color="auto"/>
            </w:tcBorders>
            <w:vAlign w:val="center"/>
          </w:tcPr>
          <w:p w14:paraId="2CE9838D" w14:textId="77777777" w:rsidR="008D2724" w:rsidRDefault="008D2724">
            <w:pPr>
              <w:jc w:val="right"/>
              <w:rPr>
                <w:rFonts w:ascii="Calibri" w:hAnsi="Calibri" w:cs="Calibri"/>
                <w:color w:val="000000"/>
                <w:sz w:val="22"/>
                <w:szCs w:val="22"/>
                <w:lang w:val="en-US" w:eastAsia="en-US"/>
              </w:rPr>
            </w:pPr>
          </w:p>
        </w:tc>
        <w:tc>
          <w:tcPr>
            <w:tcW w:w="1280" w:type="dxa"/>
            <w:tcBorders>
              <w:top w:val="nil"/>
              <w:left w:val="nil"/>
              <w:bottom w:val="single" w:sz="8" w:space="0" w:color="auto"/>
              <w:right w:val="single" w:sz="8" w:space="0" w:color="auto"/>
            </w:tcBorders>
            <w:vAlign w:val="center"/>
          </w:tcPr>
          <w:p w14:paraId="1568906B" w14:textId="77777777" w:rsidR="008D2724" w:rsidRDefault="008D2724">
            <w:pPr>
              <w:jc w:val="right"/>
              <w:rPr>
                <w:rFonts w:ascii="Calibri" w:hAnsi="Calibri" w:cs="Calibri"/>
                <w:color w:val="000000"/>
                <w:sz w:val="22"/>
                <w:szCs w:val="22"/>
                <w:lang w:val="en-US" w:eastAsia="en-US"/>
              </w:rPr>
            </w:pPr>
          </w:p>
        </w:tc>
      </w:tr>
      <w:tr w:rsidR="008D2724" w14:paraId="3FA060EF"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28A7F1D8"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 </w:t>
            </w:r>
          </w:p>
        </w:tc>
        <w:tc>
          <w:tcPr>
            <w:tcW w:w="4440" w:type="dxa"/>
            <w:tcBorders>
              <w:top w:val="nil"/>
              <w:left w:val="nil"/>
              <w:bottom w:val="single" w:sz="8" w:space="0" w:color="auto"/>
              <w:right w:val="single" w:sz="8" w:space="0" w:color="auto"/>
            </w:tcBorders>
            <w:vAlign w:val="center"/>
          </w:tcPr>
          <w:p w14:paraId="4DF5B174" w14:textId="77777777" w:rsidR="008D2724" w:rsidRDefault="00000000">
            <w:pPr>
              <w:jc w:val="right"/>
              <w:rPr>
                <w:rFonts w:ascii="Calibri" w:hAnsi="Calibri" w:cs="Calibri"/>
                <w:color w:val="000000"/>
                <w:sz w:val="22"/>
                <w:szCs w:val="22"/>
                <w:lang w:val="en-US" w:eastAsia="en-US"/>
              </w:rPr>
            </w:pPr>
            <w:r>
              <w:rPr>
                <w:rFonts w:ascii="Calibri" w:hAnsi="Calibri" w:cs="Calibri"/>
                <w:color w:val="000000"/>
                <w:sz w:val="22"/>
                <w:szCs w:val="22"/>
                <w:lang w:val="en-US" w:eastAsia="en-US"/>
              </w:rPr>
              <w:t> </w:t>
            </w:r>
            <w:r>
              <w:rPr>
                <w:rFonts w:ascii="Calibri" w:hAnsi="Calibri" w:cs="Calibri"/>
                <w:b/>
                <w:bCs/>
                <w:color w:val="000000"/>
                <w:sz w:val="22"/>
                <w:szCs w:val="22"/>
                <w:lang w:val="en-US" w:eastAsia="en-US"/>
              </w:rPr>
              <w:t>Subtotal</w:t>
            </w:r>
            <w:r>
              <w:rPr>
                <w:rFonts w:ascii="Calibri" w:hAnsi="Calibri" w:cs="Calibri"/>
                <w:color w:val="000000"/>
                <w:sz w:val="22"/>
                <w:szCs w:val="22"/>
                <w:lang w:val="en-US" w:eastAsia="en-US"/>
              </w:rPr>
              <w:t xml:space="preserve"> 400</w:t>
            </w:r>
          </w:p>
        </w:tc>
        <w:tc>
          <w:tcPr>
            <w:tcW w:w="940" w:type="dxa"/>
            <w:tcBorders>
              <w:top w:val="nil"/>
              <w:left w:val="nil"/>
              <w:bottom w:val="single" w:sz="8" w:space="0" w:color="auto"/>
              <w:right w:val="single" w:sz="8" w:space="0" w:color="auto"/>
            </w:tcBorders>
            <w:vAlign w:val="center"/>
          </w:tcPr>
          <w:p w14:paraId="65A57BA4" w14:textId="77777777" w:rsidR="008D2724" w:rsidRDefault="008D2724">
            <w:pPr>
              <w:jc w:val="center"/>
              <w:rPr>
                <w:rFonts w:ascii="Calibri" w:hAnsi="Calibri" w:cs="Calibri"/>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18852DE1" w14:textId="77777777" w:rsidR="008D2724" w:rsidRDefault="008D2724">
            <w:pPr>
              <w:jc w:val="center"/>
              <w:rPr>
                <w:rFonts w:ascii="Calibri" w:hAnsi="Calibri" w:cs="Calibri"/>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483DC869"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 </w:t>
            </w:r>
          </w:p>
        </w:tc>
        <w:tc>
          <w:tcPr>
            <w:tcW w:w="1280" w:type="dxa"/>
            <w:tcBorders>
              <w:top w:val="nil"/>
              <w:left w:val="nil"/>
              <w:bottom w:val="single" w:sz="8" w:space="0" w:color="auto"/>
              <w:right w:val="single" w:sz="8" w:space="0" w:color="auto"/>
            </w:tcBorders>
            <w:vAlign w:val="center"/>
          </w:tcPr>
          <w:p w14:paraId="053E3C6A" w14:textId="77777777" w:rsidR="008D2724" w:rsidRDefault="008D2724">
            <w:pPr>
              <w:jc w:val="right"/>
              <w:rPr>
                <w:rFonts w:ascii="Calibri" w:hAnsi="Calibri" w:cs="Calibri"/>
                <w:b/>
                <w:bCs/>
                <w:color w:val="000000"/>
                <w:sz w:val="22"/>
                <w:szCs w:val="22"/>
                <w:lang w:val="en-US" w:eastAsia="en-US"/>
              </w:rPr>
            </w:pPr>
          </w:p>
        </w:tc>
      </w:tr>
      <w:tr w:rsidR="008D2724" w14:paraId="4F798627"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06B39408"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 </w:t>
            </w:r>
          </w:p>
        </w:tc>
        <w:tc>
          <w:tcPr>
            <w:tcW w:w="4440" w:type="dxa"/>
            <w:tcBorders>
              <w:top w:val="nil"/>
              <w:left w:val="nil"/>
              <w:bottom w:val="single" w:sz="8" w:space="0" w:color="auto"/>
              <w:right w:val="single" w:sz="8" w:space="0" w:color="auto"/>
            </w:tcBorders>
            <w:vAlign w:val="center"/>
          </w:tcPr>
          <w:p w14:paraId="3242BD44"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TOTAL WITHOUT TAXES</w:t>
            </w:r>
          </w:p>
        </w:tc>
        <w:tc>
          <w:tcPr>
            <w:tcW w:w="940" w:type="dxa"/>
            <w:tcBorders>
              <w:top w:val="nil"/>
              <w:left w:val="nil"/>
              <w:bottom w:val="single" w:sz="8" w:space="0" w:color="auto"/>
              <w:right w:val="single" w:sz="8" w:space="0" w:color="auto"/>
            </w:tcBorders>
            <w:vAlign w:val="center"/>
          </w:tcPr>
          <w:p w14:paraId="4563A2AF" w14:textId="77777777" w:rsidR="008D2724" w:rsidRDefault="008D2724">
            <w:pPr>
              <w:jc w:val="center"/>
              <w:rPr>
                <w:rFonts w:ascii="Calibri" w:hAnsi="Calibri" w:cs="Calibri"/>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1A64EA45" w14:textId="77777777" w:rsidR="008D2724" w:rsidRDefault="008D2724">
            <w:pPr>
              <w:jc w:val="center"/>
              <w:rPr>
                <w:rFonts w:ascii="Calibri" w:hAnsi="Calibri" w:cs="Calibri"/>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2C7C129D"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 </w:t>
            </w:r>
          </w:p>
        </w:tc>
        <w:tc>
          <w:tcPr>
            <w:tcW w:w="1280" w:type="dxa"/>
            <w:tcBorders>
              <w:top w:val="nil"/>
              <w:left w:val="nil"/>
              <w:bottom w:val="single" w:sz="8" w:space="0" w:color="auto"/>
              <w:right w:val="single" w:sz="8" w:space="0" w:color="auto"/>
            </w:tcBorders>
            <w:vAlign w:val="center"/>
          </w:tcPr>
          <w:p w14:paraId="2EE2D7B2" w14:textId="77777777" w:rsidR="008D2724" w:rsidRDefault="008D2724">
            <w:pPr>
              <w:jc w:val="right"/>
              <w:rPr>
                <w:rFonts w:ascii="Calibri" w:hAnsi="Calibri" w:cs="Calibri"/>
                <w:b/>
                <w:bCs/>
                <w:color w:val="000000"/>
                <w:sz w:val="22"/>
                <w:szCs w:val="22"/>
                <w:lang w:val="en-US" w:eastAsia="en-US"/>
              </w:rPr>
            </w:pPr>
          </w:p>
        </w:tc>
      </w:tr>
      <w:tr w:rsidR="008D2724" w14:paraId="4BE7AF0E"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041C72BE"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 </w:t>
            </w:r>
          </w:p>
        </w:tc>
        <w:tc>
          <w:tcPr>
            <w:tcW w:w="4440" w:type="dxa"/>
            <w:tcBorders>
              <w:top w:val="nil"/>
              <w:left w:val="nil"/>
              <w:bottom w:val="single" w:sz="8" w:space="0" w:color="auto"/>
              <w:right w:val="single" w:sz="8" w:space="0" w:color="auto"/>
            </w:tcBorders>
            <w:vAlign w:val="center"/>
          </w:tcPr>
          <w:p w14:paraId="526A9E11"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VAT 19.25%</w:t>
            </w:r>
          </w:p>
        </w:tc>
        <w:tc>
          <w:tcPr>
            <w:tcW w:w="940" w:type="dxa"/>
            <w:tcBorders>
              <w:top w:val="nil"/>
              <w:left w:val="nil"/>
              <w:bottom w:val="single" w:sz="8" w:space="0" w:color="auto"/>
              <w:right w:val="single" w:sz="8" w:space="0" w:color="auto"/>
            </w:tcBorders>
            <w:vAlign w:val="center"/>
          </w:tcPr>
          <w:p w14:paraId="5F3ED11C" w14:textId="77777777" w:rsidR="008D2724" w:rsidRDefault="008D2724">
            <w:pPr>
              <w:jc w:val="center"/>
              <w:rPr>
                <w:rFonts w:ascii="Calibri" w:hAnsi="Calibri" w:cs="Calibri"/>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07E8FE56" w14:textId="77777777" w:rsidR="008D2724" w:rsidRDefault="008D2724">
            <w:pPr>
              <w:jc w:val="center"/>
              <w:rPr>
                <w:rFonts w:ascii="Calibri" w:hAnsi="Calibri" w:cs="Calibri"/>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1071D095"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 </w:t>
            </w:r>
          </w:p>
        </w:tc>
        <w:tc>
          <w:tcPr>
            <w:tcW w:w="1280" w:type="dxa"/>
            <w:tcBorders>
              <w:top w:val="nil"/>
              <w:left w:val="nil"/>
              <w:bottom w:val="single" w:sz="8" w:space="0" w:color="auto"/>
              <w:right w:val="single" w:sz="8" w:space="0" w:color="auto"/>
            </w:tcBorders>
            <w:vAlign w:val="center"/>
          </w:tcPr>
          <w:p w14:paraId="795BA577" w14:textId="77777777" w:rsidR="008D2724" w:rsidRDefault="008D2724">
            <w:pPr>
              <w:jc w:val="right"/>
              <w:rPr>
                <w:rFonts w:ascii="Calibri" w:hAnsi="Calibri" w:cs="Calibri"/>
                <w:b/>
                <w:bCs/>
                <w:color w:val="000000"/>
                <w:sz w:val="22"/>
                <w:szCs w:val="22"/>
                <w:lang w:val="en-US" w:eastAsia="en-US"/>
              </w:rPr>
            </w:pPr>
          </w:p>
        </w:tc>
      </w:tr>
      <w:tr w:rsidR="008D2724" w14:paraId="18A9B5A9"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12338A6C"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 </w:t>
            </w:r>
          </w:p>
        </w:tc>
        <w:tc>
          <w:tcPr>
            <w:tcW w:w="4440" w:type="dxa"/>
            <w:tcBorders>
              <w:top w:val="nil"/>
              <w:left w:val="nil"/>
              <w:bottom w:val="single" w:sz="8" w:space="0" w:color="auto"/>
              <w:right w:val="single" w:sz="8" w:space="0" w:color="auto"/>
            </w:tcBorders>
            <w:vAlign w:val="center"/>
          </w:tcPr>
          <w:p w14:paraId="5E521F02"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TOTAL ALL TAXE INCLUSIVE</w:t>
            </w:r>
          </w:p>
        </w:tc>
        <w:tc>
          <w:tcPr>
            <w:tcW w:w="940" w:type="dxa"/>
            <w:tcBorders>
              <w:top w:val="nil"/>
              <w:left w:val="nil"/>
              <w:bottom w:val="single" w:sz="8" w:space="0" w:color="auto"/>
              <w:right w:val="single" w:sz="8" w:space="0" w:color="auto"/>
            </w:tcBorders>
            <w:vAlign w:val="center"/>
          </w:tcPr>
          <w:p w14:paraId="0F7C7E66" w14:textId="77777777" w:rsidR="008D2724" w:rsidRDefault="008D2724">
            <w:pPr>
              <w:jc w:val="center"/>
              <w:rPr>
                <w:rFonts w:ascii="Calibri" w:hAnsi="Calibri" w:cs="Calibri"/>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3609CD65" w14:textId="77777777" w:rsidR="008D2724" w:rsidRDefault="008D2724">
            <w:pPr>
              <w:jc w:val="center"/>
              <w:rPr>
                <w:rFonts w:ascii="Calibri" w:hAnsi="Calibri" w:cs="Calibri"/>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31197A54"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 </w:t>
            </w:r>
          </w:p>
        </w:tc>
        <w:tc>
          <w:tcPr>
            <w:tcW w:w="1280" w:type="dxa"/>
            <w:tcBorders>
              <w:top w:val="nil"/>
              <w:left w:val="nil"/>
              <w:bottom w:val="single" w:sz="8" w:space="0" w:color="auto"/>
              <w:right w:val="single" w:sz="8" w:space="0" w:color="auto"/>
            </w:tcBorders>
            <w:vAlign w:val="center"/>
          </w:tcPr>
          <w:p w14:paraId="3976ABCD" w14:textId="77777777" w:rsidR="008D2724" w:rsidRDefault="008D2724">
            <w:pPr>
              <w:jc w:val="right"/>
              <w:rPr>
                <w:rFonts w:ascii="Calibri" w:hAnsi="Calibri" w:cs="Calibri"/>
                <w:b/>
                <w:bCs/>
                <w:color w:val="000000"/>
                <w:sz w:val="22"/>
                <w:szCs w:val="22"/>
                <w:lang w:val="en-US" w:eastAsia="en-US"/>
              </w:rPr>
            </w:pPr>
          </w:p>
        </w:tc>
      </w:tr>
      <w:tr w:rsidR="008D2724" w14:paraId="37209682"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41AAD43C"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 </w:t>
            </w:r>
          </w:p>
        </w:tc>
        <w:tc>
          <w:tcPr>
            <w:tcW w:w="4440" w:type="dxa"/>
            <w:tcBorders>
              <w:top w:val="nil"/>
              <w:left w:val="nil"/>
              <w:bottom w:val="single" w:sz="8" w:space="0" w:color="auto"/>
              <w:right w:val="single" w:sz="8" w:space="0" w:color="auto"/>
            </w:tcBorders>
            <w:vAlign w:val="center"/>
          </w:tcPr>
          <w:p w14:paraId="519CD258"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AIR 2.2 OR 5.5%</w:t>
            </w:r>
          </w:p>
        </w:tc>
        <w:tc>
          <w:tcPr>
            <w:tcW w:w="940" w:type="dxa"/>
            <w:tcBorders>
              <w:top w:val="nil"/>
              <w:left w:val="nil"/>
              <w:bottom w:val="single" w:sz="8" w:space="0" w:color="auto"/>
              <w:right w:val="single" w:sz="8" w:space="0" w:color="auto"/>
            </w:tcBorders>
            <w:vAlign w:val="center"/>
          </w:tcPr>
          <w:p w14:paraId="083E5DED" w14:textId="77777777" w:rsidR="008D2724" w:rsidRDefault="008D2724">
            <w:pPr>
              <w:jc w:val="center"/>
              <w:rPr>
                <w:rFonts w:ascii="Calibri" w:hAnsi="Calibri" w:cs="Calibri"/>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5BA60C69" w14:textId="77777777" w:rsidR="008D2724" w:rsidRDefault="008D2724">
            <w:pPr>
              <w:jc w:val="center"/>
              <w:rPr>
                <w:rFonts w:ascii="Calibri" w:hAnsi="Calibri" w:cs="Calibri"/>
                <w:color w:val="000000"/>
                <w:sz w:val="22"/>
                <w:szCs w:val="22"/>
                <w:lang w:val="en-US" w:eastAsia="en-US"/>
              </w:rPr>
            </w:pPr>
          </w:p>
        </w:tc>
        <w:tc>
          <w:tcPr>
            <w:tcW w:w="1180" w:type="dxa"/>
            <w:tcBorders>
              <w:top w:val="nil"/>
              <w:left w:val="nil"/>
              <w:bottom w:val="single" w:sz="8" w:space="0" w:color="auto"/>
              <w:right w:val="single" w:sz="8" w:space="0" w:color="auto"/>
            </w:tcBorders>
            <w:vAlign w:val="center"/>
          </w:tcPr>
          <w:p w14:paraId="0C3704A5"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 </w:t>
            </w:r>
          </w:p>
        </w:tc>
        <w:tc>
          <w:tcPr>
            <w:tcW w:w="1280" w:type="dxa"/>
            <w:tcBorders>
              <w:top w:val="nil"/>
              <w:left w:val="nil"/>
              <w:bottom w:val="single" w:sz="8" w:space="0" w:color="auto"/>
              <w:right w:val="single" w:sz="8" w:space="0" w:color="auto"/>
            </w:tcBorders>
            <w:vAlign w:val="center"/>
          </w:tcPr>
          <w:p w14:paraId="35B9E204" w14:textId="77777777" w:rsidR="008D2724" w:rsidRDefault="008D2724">
            <w:pPr>
              <w:jc w:val="right"/>
              <w:rPr>
                <w:rFonts w:ascii="Calibri" w:hAnsi="Calibri" w:cs="Calibri"/>
                <w:b/>
                <w:bCs/>
                <w:color w:val="000000"/>
                <w:sz w:val="22"/>
                <w:szCs w:val="22"/>
                <w:lang w:val="en-US" w:eastAsia="en-US"/>
              </w:rPr>
            </w:pPr>
          </w:p>
        </w:tc>
      </w:tr>
      <w:tr w:rsidR="008D2724" w14:paraId="243DFF1A" w14:textId="77777777">
        <w:trPr>
          <w:trHeight w:val="315"/>
          <w:jc w:val="center"/>
        </w:trPr>
        <w:tc>
          <w:tcPr>
            <w:tcW w:w="960" w:type="dxa"/>
            <w:tcBorders>
              <w:top w:val="nil"/>
              <w:left w:val="single" w:sz="8" w:space="0" w:color="auto"/>
              <w:bottom w:val="single" w:sz="8" w:space="0" w:color="auto"/>
              <w:right w:val="single" w:sz="8" w:space="0" w:color="auto"/>
            </w:tcBorders>
            <w:noWrap/>
            <w:vAlign w:val="center"/>
          </w:tcPr>
          <w:p w14:paraId="783AD802" w14:textId="77777777" w:rsidR="008D2724" w:rsidRDefault="00000000">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 </w:t>
            </w:r>
          </w:p>
        </w:tc>
        <w:tc>
          <w:tcPr>
            <w:tcW w:w="4440" w:type="dxa"/>
            <w:tcBorders>
              <w:top w:val="nil"/>
              <w:left w:val="nil"/>
              <w:bottom w:val="single" w:sz="8" w:space="0" w:color="auto"/>
              <w:right w:val="single" w:sz="8" w:space="0" w:color="auto"/>
            </w:tcBorders>
            <w:vAlign w:val="center"/>
          </w:tcPr>
          <w:p w14:paraId="047DBC51"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NET PAYMENT</w:t>
            </w:r>
          </w:p>
        </w:tc>
        <w:tc>
          <w:tcPr>
            <w:tcW w:w="940" w:type="dxa"/>
            <w:tcBorders>
              <w:top w:val="nil"/>
              <w:left w:val="nil"/>
              <w:bottom w:val="single" w:sz="8" w:space="0" w:color="auto"/>
              <w:right w:val="single" w:sz="8" w:space="0" w:color="auto"/>
            </w:tcBorders>
            <w:vAlign w:val="center"/>
          </w:tcPr>
          <w:p w14:paraId="66AE1F01"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 </w:t>
            </w:r>
          </w:p>
        </w:tc>
        <w:tc>
          <w:tcPr>
            <w:tcW w:w="1180" w:type="dxa"/>
            <w:tcBorders>
              <w:top w:val="nil"/>
              <w:left w:val="nil"/>
              <w:bottom w:val="single" w:sz="8" w:space="0" w:color="auto"/>
              <w:right w:val="single" w:sz="8" w:space="0" w:color="auto"/>
            </w:tcBorders>
            <w:vAlign w:val="center"/>
          </w:tcPr>
          <w:p w14:paraId="40E85051"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 </w:t>
            </w:r>
          </w:p>
        </w:tc>
        <w:tc>
          <w:tcPr>
            <w:tcW w:w="1180" w:type="dxa"/>
            <w:tcBorders>
              <w:top w:val="nil"/>
              <w:left w:val="nil"/>
              <w:bottom w:val="single" w:sz="8" w:space="0" w:color="auto"/>
              <w:right w:val="single" w:sz="8" w:space="0" w:color="auto"/>
            </w:tcBorders>
            <w:vAlign w:val="center"/>
          </w:tcPr>
          <w:p w14:paraId="2B5DFCEF" w14:textId="77777777" w:rsidR="008D2724" w:rsidRDefault="00000000">
            <w:pPr>
              <w:rPr>
                <w:rFonts w:ascii="Calibri" w:hAnsi="Calibri" w:cs="Calibri"/>
                <w:color w:val="000000"/>
                <w:sz w:val="22"/>
                <w:szCs w:val="22"/>
                <w:lang w:val="en-US" w:eastAsia="en-US"/>
              </w:rPr>
            </w:pPr>
            <w:r>
              <w:rPr>
                <w:rFonts w:ascii="Calibri" w:hAnsi="Calibri" w:cs="Calibri"/>
                <w:color w:val="000000"/>
                <w:sz w:val="22"/>
                <w:szCs w:val="22"/>
                <w:lang w:val="en-US" w:eastAsia="en-US"/>
              </w:rPr>
              <w:t> </w:t>
            </w:r>
          </w:p>
        </w:tc>
        <w:tc>
          <w:tcPr>
            <w:tcW w:w="1280" w:type="dxa"/>
            <w:tcBorders>
              <w:top w:val="nil"/>
              <w:left w:val="nil"/>
              <w:bottom w:val="single" w:sz="8" w:space="0" w:color="auto"/>
              <w:right w:val="single" w:sz="8" w:space="0" w:color="auto"/>
            </w:tcBorders>
            <w:vAlign w:val="center"/>
          </w:tcPr>
          <w:p w14:paraId="4FBD1791" w14:textId="77777777" w:rsidR="008D2724" w:rsidRDefault="008D2724">
            <w:pPr>
              <w:jc w:val="right"/>
              <w:rPr>
                <w:rFonts w:ascii="Calibri" w:hAnsi="Calibri" w:cs="Calibri"/>
                <w:b/>
                <w:bCs/>
                <w:color w:val="000000"/>
                <w:sz w:val="22"/>
                <w:szCs w:val="22"/>
                <w:lang w:val="en-US" w:eastAsia="en-US"/>
              </w:rPr>
            </w:pPr>
          </w:p>
        </w:tc>
      </w:tr>
      <w:tr w:rsidR="008D2724" w14:paraId="64FC18C5" w14:textId="77777777">
        <w:trPr>
          <w:trHeight w:val="315"/>
          <w:jc w:val="center"/>
        </w:trPr>
        <w:tc>
          <w:tcPr>
            <w:tcW w:w="9980" w:type="dxa"/>
            <w:gridSpan w:val="6"/>
            <w:tcBorders>
              <w:top w:val="nil"/>
              <w:left w:val="single" w:sz="8" w:space="0" w:color="auto"/>
              <w:bottom w:val="single" w:sz="8" w:space="0" w:color="auto"/>
              <w:right w:val="single" w:sz="8" w:space="0" w:color="auto"/>
            </w:tcBorders>
            <w:noWrap/>
            <w:vAlign w:val="center"/>
          </w:tcPr>
          <w:p w14:paraId="797051B9" w14:textId="77777777" w:rsidR="008D2724" w:rsidRDefault="00000000">
            <w:pPr>
              <w:jc w:val="right"/>
              <w:rPr>
                <w:rFonts w:ascii="Calibri" w:hAnsi="Calibri" w:cs="Calibri"/>
                <w:b/>
                <w:bCs/>
                <w:color w:val="000000"/>
                <w:sz w:val="22"/>
                <w:szCs w:val="22"/>
                <w:lang w:val="en-US" w:eastAsia="en-US"/>
              </w:rPr>
            </w:pPr>
            <w:r>
              <w:rPr>
                <w:rFonts w:ascii="Calibri" w:hAnsi="Calibri" w:cs="Calibri"/>
                <w:b/>
                <w:bCs/>
                <w:color w:val="000000"/>
                <w:sz w:val="22"/>
                <w:szCs w:val="22"/>
                <w:lang w:val="en-US" w:eastAsia="en-US"/>
              </w:rPr>
              <w:t>CLOSED THIS COST ESTIMATE FOR THE CONDITIONAL PHASE (2027 PROGRAM) FOR THE LAND USE PLAN OF MBIANJONG FOTABONG III FONDOM AT __________________________________ CFA FRANCS</w:t>
            </w:r>
          </w:p>
        </w:tc>
      </w:tr>
    </w:tbl>
    <w:tbl>
      <w:tblPr>
        <w:tblStyle w:val="TableGrid"/>
        <w:tblW w:w="0" w:type="auto"/>
        <w:jc w:val="center"/>
        <w:tblLook w:val="04A0" w:firstRow="1" w:lastRow="0" w:firstColumn="1" w:lastColumn="0" w:noHBand="0" w:noVBand="1"/>
      </w:tblPr>
      <w:tblGrid>
        <w:gridCol w:w="3537"/>
        <w:gridCol w:w="1898"/>
        <w:gridCol w:w="2140"/>
        <w:gridCol w:w="1775"/>
      </w:tblGrid>
      <w:tr w:rsidR="008D2724" w14:paraId="594BE6C2" w14:textId="77777777">
        <w:trPr>
          <w:trHeight w:val="660"/>
          <w:jc w:val="center"/>
        </w:trPr>
        <w:tc>
          <w:tcPr>
            <w:tcW w:w="3537" w:type="dxa"/>
            <w:tcBorders>
              <w:top w:val="single" w:sz="4" w:space="0" w:color="auto"/>
              <w:left w:val="single" w:sz="4" w:space="0" w:color="auto"/>
              <w:bottom w:val="single" w:sz="4" w:space="0" w:color="auto"/>
              <w:right w:val="single" w:sz="4" w:space="0" w:color="auto"/>
            </w:tcBorders>
            <w:noWrap/>
          </w:tcPr>
          <w:p w14:paraId="364F336E" w14:textId="77777777" w:rsidR="008D2724" w:rsidRDefault="00000000">
            <w:pPr>
              <w:rPr>
                <w:b/>
                <w:sz w:val="20"/>
                <w:szCs w:val="20"/>
                <w:lang w:val="en-US" w:eastAsia="en-US"/>
              </w:rPr>
            </w:pPr>
            <w:r>
              <w:rPr>
                <w:b/>
                <w:sz w:val="20"/>
                <w:szCs w:val="20"/>
                <w:lang w:val="en-US" w:eastAsia="en-US"/>
              </w:rPr>
              <w:t> </w:t>
            </w:r>
          </w:p>
        </w:tc>
        <w:tc>
          <w:tcPr>
            <w:tcW w:w="1898" w:type="dxa"/>
            <w:tcBorders>
              <w:top w:val="single" w:sz="4" w:space="0" w:color="auto"/>
              <w:left w:val="single" w:sz="4" w:space="0" w:color="auto"/>
              <w:bottom w:val="single" w:sz="4" w:space="0" w:color="auto"/>
              <w:right w:val="single" w:sz="4" w:space="0" w:color="auto"/>
            </w:tcBorders>
          </w:tcPr>
          <w:p w14:paraId="1774D217" w14:textId="77777777" w:rsidR="008D2724" w:rsidRDefault="00000000">
            <w:pPr>
              <w:rPr>
                <w:b/>
                <w:bCs/>
                <w:sz w:val="20"/>
                <w:szCs w:val="20"/>
                <w:lang w:val="en-US" w:eastAsia="en-US"/>
              </w:rPr>
            </w:pPr>
            <w:r>
              <w:rPr>
                <w:b/>
                <w:bCs/>
                <w:sz w:val="20"/>
                <w:szCs w:val="20"/>
                <w:lang w:val="en-US" w:eastAsia="en-US"/>
              </w:rPr>
              <w:t>Confirmed Phase (2026 Program)</w:t>
            </w:r>
          </w:p>
        </w:tc>
        <w:tc>
          <w:tcPr>
            <w:tcW w:w="2140" w:type="dxa"/>
            <w:tcBorders>
              <w:top w:val="single" w:sz="4" w:space="0" w:color="auto"/>
              <w:left w:val="single" w:sz="4" w:space="0" w:color="auto"/>
              <w:bottom w:val="single" w:sz="4" w:space="0" w:color="auto"/>
              <w:right w:val="single" w:sz="4" w:space="0" w:color="auto"/>
            </w:tcBorders>
          </w:tcPr>
          <w:p w14:paraId="77AC68A3" w14:textId="77777777" w:rsidR="008D2724" w:rsidRDefault="00000000">
            <w:pPr>
              <w:rPr>
                <w:b/>
                <w:bCs/>
                <w:sz w:val="20"/>
                <w:szCs w:val="20"/>
                <w:lang w:val="en-US" w:eastAsia="en-US"/>
              </w:rPr>
            </w:pPr>
            <w:r>
              <w:rPr>
                <w:b/>
                <w:bCs/>
                <w:sz w:val="20"/>
                <w:szCs w:val="20"/>
                <w:lang w:val="en-US" w:eastAsia="en-US"/>
              </w:rPr>
              <w:t>Conditional Phase (2027 Program)</w:t>
            </w:r>
          </w:p>
        </w:tc>
        <w:tc>
          <w:tcPr>
            <w:tcW w:w="1775" w:type="dxa"/>
            <w:tcBorders>
              <w:top w:val="single" w:sz="4" w:space="0" w:color="auto"/>
              <w:left w:val="single" w:sz="4" w:space="0" w:color="auto"/>
              <w:bottom w:val="single" w:sz="4" w:space="0" w:color="auto"/>
              <w:right w:val="single" w:sz="4" w:space="0" w:color="auto"/>
            </w:tcBorders>
            <w:noWrap/>
          </w:tcPr>
          <w:p w14:paraId="2C371C78" w14:textId="77777777" w:rsidR="008D2724" w:rsidRDefault="00000000">
            <w:pPr>
              <w:rPr>
                <w:b/>
                <w:bCs/>
                <w:sz w:val="20"/>
                <w:szCs w:val="20"/>
                <w:lang w:val="en-US" w:eastAsia="en-US"/>
              </w:rPr>
            </w:pPr>
            <w:r>
              <w:rPr>
                <w:b/>
                <w:bCs/>
                <w:sz w:val="20"/>
                <w:szCs w:val="20"/>
                <w:lang w:val="en-US" w:eastAsia="en-US"/>
              </w:rPr>
              <w:t>TOTAL</w:t>
            </w:r>
          </w:p>
        </w:tc>
      </w:tr>
      <w:tr w:rsidR="008D2724" w14:paraId="5403C213" w14:textId="77777777">
        <w:trPr>
          <w:trHeight w:val="432"/>
          <w:jc w:val="center"/>
        </w:trPr>
        <w:tc>
          <w:tcPr>
            <w:tcW w:w="3537" w:type="dxa"/>
            <w:tcBorders>
              <w:top w:val="single" w:sz="4" w:space="0" w:color="auto"/>
              <w:left w:val="single" w:sz="4" w:space="0" w:color="auto"/>
              <w:bottom w:val="single" w:sz="4" w:space="0" w:color="auto"/>
              <w:right w:val="single" w:sz="4" w:space="0" w:color="auto"/>
            </w:tcBorders>
            <w:noWrap/>
          </w:tcPr>
          <w:p w14:paraId="4FE07F09" w14:textId="77777777" w:rsidR="008D2724" w:rsidRDefault="00000000">
            <w:pPr>
              <w:rPr>
                <w:b/>
                <w:bCs/>
                <w:sz w:val="20"/>
                <w:szCs w:val="20"/>
                <w:lang w:val="en-US" w:eastAsia="en-US"/>
              </w:rPr>
            </w:pPr>
            <w:r>
              <w:rPr>
                <w:b/>
                <w:bCs/>
                <w:sz w:val="20"/>
                <w:szCs w:val="20"/>
                <w:lang w:val="en-US" w:eastAsia="en-US"/>
              </w:rPr>
              <w:t>A- TOTAL TAX EXCL.</w:t>
            </w:r>
          </w:p>
        </w:tc>
        <w:tc>
          <w:tcPr>
            <w:tcW w:w="1898" w:type="dxa"/>
            <w:tcBorders>
              <w:top w:val="single" w:sz="4" w:space="0" w:color="auto"/>
              <w:left w:val="single" w:sz="4" w:space="0" w:color="auto"/>
              <w:bottom w:val="single" w:sz="4" w:space="0" w:color="auto"/>
              <w:right w:val="single" w:sz="4" w:space="0" w:color="auto"/>
            </w:tcBorders>
            <w:noWrap/>
          </w:tcPr>
          <w:p w14:paraId="72765EF3" w14:textId="77777777" w:rsidR="008D2724" w:rsidRDefault="008D2724">
            <w:pPr>
              <w:rPr>
                <w:b/>
                <w:bCs/>
                <w:i/>
                <w:iCs/>
                <w:sz w:val="20"/>
                <w:szCs w:val="20"/>
                <w:lang w:val="en-US" w:eastAsia="en-US"/>
              </w:rPr>
            </w:pPr>
          </w:p>
        </w:tc>
        <w:tc>
          <w:tcPr>
            <w:tcW w:w="2140" w:type="dxa"/>
            <w:tcBorders>
              <w:top w:val="single" w:sz="4" w:space="0" w:color="auto"/>
              <w:left w:val="single" w:sz="4" w:space="0" w:color="auto"/>
              <w:bottom w:val="single" w:sz="4" w:space="0" w:color="auto"/>
              <w:right w:val="single" w:sz="4" w:space="0" w:color="auto"/>
            </w:tcBorders>
            <w:noWrap/>
          </w:tcPr>
          <w:p w14:paraId="42257295" w14:textId="77777777" w:rsidR="008D2724" w:rsidRDefault="008D2724">
            <w:pPr>
              <w:rPr>
                <w:b/>
                <w:bCs/>
                <w:i/>
                <w:iCs/>
                <w:sz w:val="20"/>
                <w:szCs w:val="20"/>
                <w:lang w:val="en-US" w:eastAsia="en-US"/>
              </w:rPr>
            </w:pPr>
          </w:p>
        </w:tc>
        <w:tc>
          <w:tcPr>
            <w:tcW w:w="1775" w:type="dxa"/>
            <w:tcBorders>
              <w:top w:val="single" w:sz="4" w:space="0" w:color="auto"/>
              <w:left w:val="single" w:sz="4" w:space="0" w:color="auto"/>
              <w:bottom w:val="single" w:sz="4" w:space="0" w:color="auto"/>
              <w:right w:val="single" w:sz="4" w:space="0" w:color="auto"/>
            </w:tcBorders>
            <w:noWrap/>
          </w:tcPr>
          <w:p w14:paraId="31A9A3F5" w14:textId="77777777" w:rsidR="008D2724" w:rsidRDefault="008D2724">
            <w:pPr>
              <w:rPr>
                <w:b/>
                <w:bCs/>
                <w:i/>
                <w:iCs/>
                <w:sz w:val="20"/>
                <w:szCs w:val="20"/>
                <w:lang w:val="en-US" w:eastAsia="en-US"/>
              </w:rPr>
            </w:pPr>
          </w:p>
        </w:tc>
      </w:tr>
      <w:tr w:rsidR="008D2724" w14:paraId="51AC782D" w14:textId="77777777">
        <w:trPr>
          <w:trHeight w:val="432"/>
          <w:jc w:val="center"/>
        </w:trPr>
        <w:tc>
          <w:tcPr>
            <w:tcW w:w="3537" w:type="dxa"/>
            <w:tcBorders>
              <w:top w:val="single" w:sz="4" w:space="0" w:color="auto"/>
              <w:left w:val="single" w:sz="4" w:space="0" w:color="auto"/>
              <w:bottom w:val="single" w:sz="4" w:space="0" w:color="auto"/>
              <w:right w:val="single" w:sz="4" w:space="0" w:color="auto"/>
            </w:tcBorders>
            <w:noWrap/>
          </w:tcPr>
          <w:p w14:paraId="2F39251A" w14:textId="77777777" w:rsidR="008D2724" w:rsidRDefault="00000000">
            <w:pPr>
              <w:rPr>
                <w:b/>
                <w:bCs/>
                <w:sz w:val="20"/>
                <w:szCs w:val="20"/>
                <w:lang w:val="en-US" w:eastAsia="en-US"/>
              </w:rPr>
            </w:pPr>
            <w:r>
              <w:rPr>
                <w:b/>
                <w:bCs/>
                <w:sz w:val="20"/>
                <w:szCs w:val="20"/>
                <w:lang w:val="en-US" w:eastAsia="en-US"/>
              </w:rPr>
              <w:t>B- VAT (19.25% of A)</w:t>
            </w:r>
          </w:p>
        </w:tc>
        <w:tc>
          <w:tcPr>
            <w:tcW w:w="1898" w:type="dxa"/>
            <w:tcBorders>
              <w:top w:val="single" w:sz="4" w:space="0" w:color="auto"/>
              <w:left w:val="single" w:sz="4" w:space="0" w:color="auto"/>
              <w:bottom w:val="single" w:sz="4" w:space="0" w:color="auto"/>
              <w:right w:val="single" w:sz="4" w:space="0" w:color="auto"/>
            </w:tcBorders>
            <w:noWrap/>
          </w:tcPr>
          <w:p w14:paraId="3E5113E3" w14:textId="77777777" w:rsidR="008D2724" w:rsidRDefault="008D2724">
            <w:pPr>
              <w:rPr>
                <w:b/>
                <w:bCs/>
                <w:i/>
                <w:iCs/>
                <w:sz w:val="20"/>
                <w:szCs w:val="20"/>
                <w:lang w:val="en-US" w:eastAsia="en-US"/>
              </w:rPr>
            </w:pPr>
          </w:p>
        </w:tc>
        <w:tc>
          <w:tcPr>
            <w:tcW w:w="2140" w:type="dxa"/>
            <w:tcBorders>
              <w:top w:val="single" w:sz="4" w:space="0" w:color="auto"/>
              <w:left w:val="single" w:sz="4" w:space="0" w:color="auto"/>
              <w:bottom w:val="single" w:sz="4" w:space="0" w:color="auto"/>
              <w:right w:val="single" w:sz="4" w:space="0" w:color="auto"/>
            </w:tcBorders>
            <w:noWrap/>
          </w:tcPr>
          <w:p w14:paraId="4774C335" w14:textId="77777777" w:rsidR="008D2724" w:rsidRDefault="008D2724">
            <w:pPr>
              <w:rPr>
                <w:b/>
                <w:bCs/>
                <w:i/>
                <w:iCs/>
                <w:sz w:val="20"/>
                <w:szCs w:val="20"/>
                <w:lang w:val="en-US" w:eastAsia="en-US"/>
              </w:rPr>
            </w:pPr>
          </w:p>
        </w:tc>
        <w:tc>
          <w:tcPr>
            <w:tcW w:w="1775" w:type="dxa"/>
            <w:tcBorders>
              <w:top w:val="single" w:sz="4" w:space="0" w:color="auto"/>
              <w:left w:val="single" w:sz="4" w:space="0" w:color="auto"/>
              <w:bottom w:val="single" w:sz="4" w:space="0" w:color="auto"/>
              <w:right w:val="single" w:sz="4" w:space="0" w:color="auto"/>
            </w:tcBorders>
            <w:noWrap/>
          </w:tcPr>
          <w:p w14:paraId="657196A0" w14:textId="77777777" w:rsidR="008D2724" w:rsidRDefault="008D2724">
            <w:pPr>
              <w:rPr>
                <w:b/>
                <w:bCs/>
                <w:i/>
                <w:iCs/>
                <w:sz w:val="20"/>
                <w:szCs w:val="20"/>
                <w:lang w:val="en-US" w:eastAsia="en-US"/>
              </w:rPr>
            </w:pPr>
          </w:p>
        </w:tc>
      </w:tr>
      <w:tr w:rsidR="008D2724" w14:paraId="2EB084F5" w14:textId="77777777">
        <w:trPr>
          <w:trHeight w:val="432"/>
          <w:jc w:val="center"/>
        </w:trPr>
        <w:tc>
          <w:tcPr>
            <w:tcW w:w="3537" w:type="dxa"/>
            <w:tcBorders>
              <w:top w:val="single" w:sz="4" w:space="0" w:color="auto"/>
              <w:left w:val="single" w:sz="4" w:space="0" w:color="auto"/>
              <w:bottom w:val="single" w:sz="4" w:space="0" w:color="auto"/>
              <w:right w:val="single" w:sz="4" w:space="0" w:color="auto"/>
            </w:tcBorders>
            <w:noWrap/>
          </w:tcPr>
          <w:p w14:paraId="608B4072" w14:textId="77777777" w:rsidR="008D2724" w:rsidRDefault="00000000">
            <w:pPr>
              <w:rPr>
                <w:b/>
                <w:bCs/>
                <w:sz w:val="20"/>
                <w:szCs w:val="20"/>
                <w:lang w:val="en-US" w:eastAsia="en-US"/>
              </w:rPr>
            </w:pPr>
            <w:r>
              <w:rPr>
                <w:b/>
                <w:bCs/>
                <w:sz w:val="20"/>
                <w:szCs w:val="20"/>
                <w:lang w:val="en-US" w:eastAsia="en-US"/>
              </w:rPr>
              <w:t>C- IR (2.2 OR 5.5% of A)</w:t>
            </w:r>
          </w:p>
        </w:tc>
        <w:tc>
          <w:tcPr>
            <w:tcW w:w="1898" w:type="dxa"/>
            <w:tcBorders>
              <w:top w:val="single" w:sz="4" w:space="0" w:color="auto"/>
              <w:left w:val="single" w:sz="4" w:space="0" w:color="auto"/>
              <w:bottom w:val="single" w:sz="4" w:space="0" w:color="auto"/>
              <w:right w:val="single" w:sz="4" w:space="0" w:color="auto"/>
            </w:tcBorders>
            <w:noWrap/>
          </w:tcPr>
          <w:p w14:paraId="5934370B" w14:textId="77777777" w:rsidR="008D2724" w:rsidRDefault="008D2724">
            <w:pPr>
              <w:rPr>
                <w:b/>
                <w:bCs/>
                <w:i/>
                <w:iCs/>
                <w:sz w:val="20"/>
                <w:szCs w:val="20"/>
                <w:lang w:val="en-US" w:eastAsia="en-US"/>
              </w:rPr>
            </w:pPr>
          </w:p>
        </w:tc>
        <w:tc>
          <w:tcPr>
            <w:tcW w:w="2140" w:type="dxa"/>
            <w:tcBorders>
              <w:top w:val="single" w:sz="4" w:space="0" w:color="auto"/>
              <w:left w:val="single" w:sz="4" w:space="0" w:color="auto"/>
              <w:bottom w:val="single" w:sz="4" w:space="0" w:color="auto"/>
              <w:right w:val="single" w:sz="4" w:space="0" w:color="auto"/>
            </w:tcBorders>
            <w:noWrap/>
          </w:tcPr>
          <w:p w14:paraId="433094D6" w14:textId="77777777" w:rsidR="008D2724" w:rsidRDefault="008D2724">
            <w:pPr>
              <w:rPr>
                <w:b/>
                <w:bCs/>
                <w:i/>
                <w:iCs/>
                <w:sz w:val="20"/>
                <w:szCs w:val="20"/>
                <w:lang w:val="en-US" w:eastAsia="en-US"/>
              </w:rPr>
            </w:pPr>
          </w:p>
        </w:tc>
        <w:tc>
          <w:tcPr>
            <w:tcW w:w="1775" w:type="dxa"/>
            <w:tcBorders>
              <w:top w:val="single" w:sz="4" w:space="0" w:color="auto"/>
              <w:left w:val="single" w:sz="4" w:space="0" w:color="auto"/>
              <w:bottom w:val="single" w:sz="4" w:space="0" w:color="auto"/>
              <w:right w:val="single" w:sz="4" w:space="0" w:color="auto"/>
            </w:tcBorders>
            <w:noWrap/>
          </w:tcPr>
          <w:p w14:paraId="39CAA88A" w14:textId="77777777" w:rsidR="008D2724" w:rsidRDefault="008D2724">
            <w:pPr>
              <w:rPr>
                <w:b/>
                <w:bCs/>
                <w:i/>
                <w:iCs/>
                <w:sz w:val="20"/>
                <w:szCs w:val="20"/>
                <w:lang w:val="en-US" w:eastAsia="en-US"/>
              </w:rPr>
            </w:pPr>
          </w:p>
        </w:tc>
      </w:tr>
      <w:tr w:rsidR="008D2724" w14:paraId="4211AF47" w14:textId="77777777">
        <w:trPr>
          <w:trHeight w:val="432"/>
          <w:jc w:val="center"/>
        </w:trPr>
        <w:tc>
          <w:tcPr>
            <w:tcW w:w="3537" w:type="dxa"/>
            <w:tcBorders>
              <w:top w:val="single" w:sz="4" w:space="0" w:color="auto"/>
              <w:left w:val="single" w:sz="4" w:space="0" w:color="auto"/>
              <w:bottom w:val="single" w:sz="4" w:space="0" w:color="auto"/>
              <w:right w:val="single" w:sz="4" w:space="0" w:color="auto"/>
            </w:tcBorders>
            <w:noWrap/>
          </w:tcPr>
          <w:p w14:paraId="44E98824" w14:textId="77777777" w:rsidR="008D2724" w:rsidRDefault="00000000">
            <w:pPr>
              <w:rPr>
                <w:b/>
                <w:bCs/>
                <w:sz w:val="20"/>
                <w:szCs w:val="20"/>
                <w:lang w:val="en-US" w:eastAsia="en-US"/>
              </w:rPr>
            </w:pPr>
            <w:r>
              <w:rPr>
                <w:b/>
                <w:bCs/>
                <w:sz w:val="20"/>
                <w:szCs w:val="20"/>
                <w:lang w:val="en-US" w:eastAsia="en-US"/>
              </w:rPr>
              <w:t>D- TOTAL TAX INCL. (A + B)</w:t>
            </w:r>
          </w:p>
        </w:tc>
        <w:tc>
          <w:tcPr>
            <w:tcW w:w="1898" w:type="dxa"/>
            <w:tcBorders>
              <w:top w:val="single" w:sz="4" w:space="0" w:color="auto"/>
              <w:left w:val="single" w:sz="4" w:space="0" w:color="auto"/>
              <w:bottom w:val="single" w:sz="4" w:space="0" w:color="auto"/>
              <w:right w:val="single" w:sz="4" w:space="0" w:color="auto"/>
            </w:tcBorders>
            <w:noWrap/>
          </w:tcPr>
          <w:p w14:paraId="4E189E73" w14:textId="77777777" w:rsidR="008D2724" w:rsidRDefault="008D2724">
            <w:pPr>
              <w:rPr>
                <w:b/>
                <w:bCs/>
                <w:i/>
                <w:iCs/>
                <w:sz w:val="20"/>
                <w:szCs w:val="20"/>
                <w:lang w:val="en-US" w:eastAsia="en-US"/>
              </w:rPr>
            </w:pPr>
          </w:p>
        </w:tc>
        <w:tc>
          <w:tcPr>
            <w:tcW w:w="2140" w:type="dxa"/>
            <w:tcBorders>
              <w:top w:val="single" w:sz="4" w:space="0" w:color="auto"/>
              <w:left w:val="single" w:sz="4" w:space="0" w:color="auto"/>
              <w:bottom w:val="single" w:sz="4" w:space="0" w:color="auto"/>
              <w:right w:val="single" w:sz="4" w:space="0" w:color="auto"/>
            </w:tcBorders>
            <w:noWrap/>
          </w:tcPr>
          <w:p w14:paraId="218385A9" w14:textId="77777777" w:rsidR="008D2724" w:rsidRDefault="008D2724">
            <w:pPr>
              <w:rPr>
                <w:b/>
                <w:bCs/>
                <w:i/>
                <w:iCs/>
                <w:sz w:val="20"/>
                <w:szCs w:val="20"/>
                <w:lang w:val="en-US" w:eastAsia="en-US"/>
              </w:rPr>
            </w:pPr>
          </w:p>
        </w:tc>
        <w:tc>
          <w:tcPr>
            <w:tcW w:w="1775" w:type="dxa"/>
            <w:tcBorders>
              <w:top w:val="single" w:sz="4" w:space="0" w:color="auto"/>
              <w:left w:val="single" w:sz="4" w:space="0" w:color="auto"/>
              <w:bottom w:val="single" w:sz="4" w:space="0" w:color="auto"/>
              <w:right w:val="single" w:sz="4" w:space="0" w:color="auto"/>
            </w:tcBorders>
            <w:noWrap/>
          </w:tcPr>
          <w:p w14:paraId="4DAB5CBD" w14:textId="77777777" w:rsidR="008D2724" w:rsidRDefault="008D2724">
            <w:pPr>
              <w:rPr>
                <w:b/>
                <w:bCs/>
                <w:i/>
                <w:iCs/>
                <w:sz w:val="20"/>
                <w:szCs w:val="20"/>
                <w:lang w:val="en-US" w:eastAsia="en-US"/>
              </w:rPr>
            </w:pPr>
          </w:p>
        </w:tc>
      </w:tr>
      <w:tr w:rsidR="008D2724" w14:paraId="14139724" w14:textId="77777777">
        <w:trPr>
          <w:trHeight w:val="360"/>
          <w:jc w:val="center"/>
        </w:trPr>
        <w:tc>
          <w:tcPr>
            <w:tcW w:w="3537" w:type="dxa"/>
            <w:tcBorders>
              <w:top w:val="single" w:sz="4" w:space="0" w:color="auto"/>
              <w:left w:val="single" w:sz="4" w:space="0" w:color="auto"/>
              <w:bottom w:val="single" w:sz="4" w:space="0" w:color="auto"/>
              <w:right w:val="single" w:sz="4" w:space="0" w:color="auto"/>
            </w:tcBorders>
            <w:noWrap/>
          </w:tcPr>
          <w:p w14:paraId="3B7E10DB" w14:textId="77777777" w:rsidR="008D2724" w:rsidRDefault="00000000">
            <w:pPr>
              <w:rPr>
                <w:b/>
                <w:bCs/>
                <w:sz w:val="20"/>
                <w:szCs w:val="20"/>
                <w:lang w:val="en-US" w:eastAsia="en-US"/>
              </w:rPr>
            </w:pPr>
            <w:r>
              <w:rPr>
                <w:b/>
                <w:bCs/>
                <w:sz w:val="20"/>
                <w:szCs w:val="20"/>
                <w:lang w:val="en-US" w:eastAsia="en-US"/>
              </w:rPr>
              <w:t>E- NET PAYMENT(A - C)</w:t>
            </w:r>
          </w:p>
        </w:tc>
        <w:tc>
          <w:tcPr>
            <w:tcW w:w="1898" w:type="dxa"/>
            <w:tcBorders>
              <w:top w:val="single" w:sz="4" w:space="0" w:color="auto"/>
              <w:left w:val="single" w:sz="4" w:space="0" w:color="auto"/>
              <w:bottom w:val="single" w:sz="4" w:space="0" w:color="auto"/>
              <w:right w:val="single" w:sz="4" w:space="0" w:color="auto"/>
            </w:tcBorders>
            <w:noWrap/>
          </w:tcPr>
          <w:p w14:paraId="6E598822" w14:textId="77777777" w:rsidR="008D2724" w:rsidRDefault="008D2724">
            <w:pPr>
              <w:rPr>
                <w:b/>
                <w:bCs/>
                <w:i/>
                <w:iCs/>
                <w:sz w:val="20"/>
                <w:szCs w:val="20"/>
                <w:lang w:val="en-US" w:eastAsia="en-US"/>
              </w:rPr>
            </w:pPr>
          </w:p>
        </w:tc>
        <w:tc>
          <w:tcPr>
            <w:tcW w:w="2140" w:type="dxa"/>
            <w:tcBorders>
              <w:top w:val="single" w:sz="4" w:space="0" w:color="auto"/>
              <w:left w:val="single" w:sz="4" w:space="0" w:color="auto"/>
              <w:bottom w:val="single" w:sz="4" w:space="0" w:color="auto"/>
              <w:right w:val="single" w:sz="4" w:space="0" w:color="auto"/>
            </w:tcBorders>
            <w:noWrap/>
          </w:tcPr>
          <w:p w14:paraId="7BC873BD" w14:textId="77777777" w:rsidR="008D2724" w:rsidRDefault="008D2724">
            <w:pPr>
              <w:rPr>
                <w:b/>
                <w:bCs/>
                <w:i/>
                <w:iCs/>
                <w:sz w:val="20"/>
                <w:szCs w:val="20"/>
                <w:lang w:val="en-US" w:eastAsia="en-US"/>
              </w:rPr>
            </w:pPr>
          </w:p>
        </w:tc>
        <w:tc>
          <w:tcPr>
            <w:tcW w:w="1775" w:type="dxa"/>
            <w:tcBorders>
              <w:top w:val="single" w:sz="4" w:space="0" w:color="auto"/>
              <w:left w:val="single" w:sz="4" w:space="0" w:color="auto"/>
              <w:bottom w:val="single" w:sz="4" w:space="0" w:color="auto"/>
              <w:right w:val="single" w:sz="4" w:space="0" w:color="auto"/>
            </w:tcBorders>
            <w:noWrap/>
          </w:tcPr>
          <w:p w14:paraId="540D0F5F" w14:textId="77777777" w:rsidR="008D2724" w:rsidRDefault="008D2724">
            <w:pPr>
              <w:rPr>
                <w:b/>
                <w:bCs/>
                <w:i/>
                <w:iCs/>
                <w:sz w:val="20"/>
                <w:szCs w:val="20"/>
                <w:lang w:val="en-US" w:eastAsia="en-US"/>
              </w:rPr>
            </w:pPr>
          </w:p>
        </w:tc>
      </w:tr>
    </w:tbl>
    <w:p w14:paraId="4E99FB92" w14:textId="77777777" w:rsidR="008D2724" w:rsidRDefault="00000000">
      <w:pPr>
        <w:rPr>
          <w:rFonts w:ascii="Cambria" w:hAnsi="Cambria" w:cs="Arial"/>
          <w:b/>
          <w:bCs/>
        </w:rPr>
      </w:pPr>
      <w:r>
        <w:rPr>
          <w:rFonts w:ascii="Cambria" w:hAnsi="Cambria" w:cs="Arial"/>
          <w:b/>
          <w:bCs/>
        </w:rPr>
        <w:t xml:space="preserve">        </w:t>
      </w:r>
    </w:p>
    <w:p w14:paraId="0454F26D" w14:textId="77777777" w:rsidR="008D2724" w:rsidRDefault="00000000">
      <w:pPr>
        <w:rPr>
          <w:rFonts w:ascii="Cambria" w:hAnsi="Cambria" w:cs="Arial"/>
          <w:b/>
          <w:bCs/>
        </w:rPr>
      </w:pPr>
      <w:r>
        <w:rPr>
          <w:rFonts w:ascii="Cambria" w:hAnsi="Cambria" w:cs="Arial"/>
          <w:b/>
          <w:bCs/>
        </w:rPr>
        <w:t>Name of Bidder:</w:t>
      </w:r>
    </w:p>
    <w:p w14:paraId="49E4DFAB" w14:textId="77777777" w:rsidR="008D2724" w:rsidRDefault="008D2724">
      <w:pPr>
        <w:rPr>
          <w:rFonts w:ascii="Cambria" w:hAnsi="Cambria" w:cs="Arial"/>
          <w:b/>
          <w:bCs/>
        </w:rPr>
      </w:pPr>
    </w:p>
    <w:p w14:paraId="6C657311" w14:textId="77777777" w:rsidR="008D2724" w:rsidRDefault="00000000">
      <w:pPr>
        <w:rPr>
          <w:rFonts w:ascii="Cambria" w:hAnsi="Cambria" w:cs="Arial"/>
          <w:b/>
          <w:bCs/>
        </w:rPr>
      </w:pPr>
      <w:r>
        <w:rPr>
          <w:rFonts w:ascii="Cambria" w:hAnsi="Cambria" w:cs="Arial"/>
          <w:b/>
          <w:bCs/>
        </w:rPr>
        <w:t xml:space="preserve">                    Signature:</w:t>
      </w:r>
    </w:p>
    <w:p w14:paraId="0AFC4C1D" w14:textId="77777777" w:rsidR="008D2724" w:rsidRDefault="00000000">
      <w:pPr>
        <w:rPr>
          <w:rFonts w:ascii="Cambria" w:hAnsi="Cambria" w:cs="Arial"/>
          <w:b/>
          <w:bCs/>
        </w:rPr>
      </w:pPr>
      <w:r>
        <w:rPr>
          <w:rFonts w:ascii="Cambria" w:hAnsi="Cambria" w:cs="Arial"/>
          <w:b/>
          <w:bCs/>
        </w:rPr>
        <w:t xml:space="preserve">           </w:t>
      </w:r>
    </w:p>
    <w:p w14:paraId="0C00AE9C" w14:textId="77777777" w:rsidR="008D2724" w:rsidRDefault="00000000">
      <w:pPr>
        <w:ind w:firstLine="708"/>
        <w:rPr>
          <w:rFonts w:ascii="Cambria" w:hAnsi="Cambria" w:cs="Arial"/>
          <w:b/>
          <w:bCs/>
        </w:rPr>
      </w:pPr>
      <w:r>
        <w:rPr>
          <w:rFonts w:ascii="Cambria" w:hAnsi="Cambria" w:cs="Arial"/>
          <w:b/>
          <w:bCs/>
        </w:rPr>
        <w:t xml:space="preserve">                  Date:</w:t>
      </w:r>
    </w:p>
    <w:p w14:paraId="11374162" w14:textId="77777777" w:rsidR="008D2724" w:rsidRDefault="008D2724">
      <w:pPr>
        <w:tabs>
          <w:tab w:val="left" w:pos="3686"/>
        </w:tabs>
        <w:rPr>
          <w:sz w:val="20"/>
          <w:szCs w:val="20"/>
        </w:rPr>
      </w:pPr>
    </w:p>
    <w:p w14:paraId="0FD4149C" w14:textId="77777777" w:rsidR="008D2724" w:rsidRDefault="008D2724">
      <w:pPr>
        <w:tabs>
          <w:tab w:val="left" w:pos="3686"/>
        </w:tabs>
        <w:rPr>
          <w:sz w:val="20"/>
          <w:szCs w:val="20"/>
        </w:rPr>
      </w:pPr>
    </w:p>
    <w:p w14:paraId="56276D80" w14:textId="77777777" w:rsidR="008D2724" w:rsidRDefault="008D2724">
      <w:pPr>
        <w:tabs>
          <w:tab w:val="left" w:pos="3686"/>
        </w:tabs>
        <w:rPr>
          <w:sz w:val="20"/>
          <w:szCs w:val="20"/>
        </w:rPr>
      </w:pPr>
    </w:p>
    <w:p w14:paraId="41A0B69E" w14:textId="77777777" w:rsidR="008D2724" w:rsidRDefault="008D2724">
      <w:pPr>
        <w:tabs>
          <w:tab w:val="left" w:pos="3686"/>
        </w:tabs>
        <w:rPr>
          <w:sz w:val="20"/>
          <w:szCs w:val="20"/>
        </w:rPr>
      </w:pPr>
    </w:p>
    <w:p w14:paraId="4D8AB38C" w14:textId="77777777" w:rsidR="008D2724" w:rsidRDefault="008D2724">
      <w:pPr>
        <w:tabs>
          <w:tab w:val="left" w:pos="3686"/>
        </w:tabs>
        <w:rPr>
          <w:sz w:val="20"/>
          <w:szCs w:val="20"/>
        </w:rPr>
      </w:pPr>
    </w:p>
    <w:p w14:paraId="5D16EE21" w14:textId="77777777" w:rsidR="008D2724" w:rsidRDefault="008D2724">
      <w:pPr>
        <w:tabs>
          <w:tab w:val="left" w:pos="3686"/>
        </w:tabs>
        <w:rPr>
          <w:sz w:val="20"/>
          <w:szCs w:val="20"/>
        </w:rPr>
      </w:pPr>
    </w:p>
    <w:p w14:paraId="53BA53E2" w14:textId="77777777" w:rsidR="008D2724" w:rsidRDefault="008D2724">
      <w:pPr>
        <w:tabs>
          <w:tab w:val="left" w:pos="3686"/>
        </w:tabs>
        <w:rPr>
          <w:sz w:val="20"/>
          <w:szCs w:val="20"/>
        </w:rPr>
      </w:pPr>
    </w:p>
    <w:p w14:paraId="2E30F485" w14:textId="77777777" w:rsidR="008D2724" w:rsidRDefault="008D2724">
      <w:pPr>
        <w:tabs>
          <w:tab w:val="left" w:pos="3686"/>
        </w:tabs>
        <w:rPr>
          <w:sz w:val="20"/>
          <w:szCs w:val="20"/>
        </w:rPr>
      </w:pPr>
    </w:p>
    <w:p w14:paraId="27216FFB" w14:textId="77777777" w:rsidR="008D2724" w:rsidRDefault="008D2724">
      <w:pPr>
        <w:tabs>
          <w:tab w:val="left" w:pos="3686"/>
        </w:tabs>
        <w:rPr>
          <w:sz w:val="20"/>
          <w:szCs w:val="20"/>
        </w:rPr>
      </w:pPr>
    </w:p>
    <w:p w14:paraId="48D1A59B" w14:textId="77777777" w:rsidR="008D2724" w:rsidRDefault="008D2724">
      <w:pPr>
        <w:tabs>
          <w:tab w:val="left" w:pos="3686"/>
        </w:tabs>
        <w:rPr>
          <w:sz w:val="20"/>
          <w:szCs w:val="20"/>
        </w:rPr>
      </w:pPr>
    </w:p>
    <w:p w14:paraId="2DCB18B5" w14:textId="77777777" w:rsidR="008D2724" w:rsidRDefault="008D2724">
      <w:pPr>
        <w:tabs>
          <w:tab w:val="left" w:pos="3686"/>
        </w:tabs>
        <w:rPr>
          <w:sz w:val="20"/>
          <w:szCs w:val="20"/>
        </w:rPr>
      </w:pPr>
    </w:p>
    <w:p w14:paraId="637F92B8" w14:textId="77777777" w:rsidR="008D2724" w:rsidRDefault="008D2724">
      <w:pPr>
        <w:tabs>
          <w:tab w:val="left" w:pos="3686"/>
        </w:tabs>
        <w:rPr>
          <w:sz w:val="20"/>
          <w:szCs w:val="20"/>
        </w:rPr>
      </w:pPr>
    </w:p>
    <w:p w14:paraId="302C9B2D" w14:textId="77777777" w:rsidR="008D2724" w:rsidRDefault="008D2724">
      <w:pPr>
        <w:tabs>
          <w:tab w:val="left" w:pos="3686"/>
        </w:tabs>
        <w:rPr>
          <w:sz w:val="20"/>
          <w:szCs w:val="20"/>
        </w:rPr>
      </w:pPr>
    </w:p>
    <w:p w14:paraId="3A49CA44" w14:textId="77777777" w:rsidR="008D2724" w:rsidRDefault="008D2724">
      <w:pPr>
        <w:tabs>
          <w:tab w:val="left" w:pos="3686"/>
        </w:tabs>
        <w:rPr>
          <w:sz w:val="20"/>
          <w:szCs w:val="20"/>
        </w:rPr>
      </w:pPr>
    </w:p>
    <w:p w14:paraId="3BE16008" w14:textId="77777777" w:rsidR="008D2724" w:rsidRDefault="008D2724">
      <w:pPr>
        <w:tabs>
          <w:tab w:val="left" w:pos="3686"/>
        </w:tabs>
        <w:rPr>
          <w:sz w:val="20"/>
          <w:szCs w:val="20"/>
        </w:rPr>
      </w:pPr>
    </w:p>
    <w:p w14:paraId="502DD7C4" w14:textId="77777777" w:rsidR="008D2724" w:rsidRDefault="008D2724">
      <w:pPr>
        <w:tabs>
          <w:tab w:val="left" w:pos="3686"/>
        </w:tabs>
        <w:rPr>
          <w:sz w:val="20"/>
          <w:szCs w:val="20"/>
        </w:rPr>
      </w:pPr>
    </w:p>
    <w:p w14:paraId="09BB5146" w14:textId="77777777" w:rsidR="008D2724" w:rsidRDefault="008D2724">
      <w:pPr>
        <w:tabs>
          <w:tab w:val="left" w:pos="3686"/>
        </w:tabs>
        <w:rPr>
          <w:sz w:val="20"/>
          <w:szCs w:val="20"/>
        </w:rPr>
      </w:pPr>
    </w:p>
    <w:p w14:paraId="7229A073" w14:textId="77777777" w:rsidR="008D2724" w:rsidRDefault="008D2724">
      <w:pPr>
        <w:tabs>
          <w:tab w:val="left" w:pos="3686"/>
        </w:tabs>
        <w:rPr>
          <w:sz w:val="20"/>
          <w:szCs w:val="20"/>
        </w:rPr>
      </w:pPr>
    </w:p>
    <w:p w14:paraId="41FD5A8E" w14:textId="77777777" w:rsidR="008D2724" w:rsidRDefault="008D2724">
      <w:pPr>
        <w:tabs>
          <w:tab w:val="left" w:pos="3686"/>
        </w:tabs>
        <w:rPr>
          <w:sz w:val="20"/>
          <w:szCs w:val="20"/>
        </w:rPr>
      </w:pPr>
    </w:p>
    <w:p w14:paraId="2F87E050" w14:textId="77777777" w:rsidR="008D2724" w:rsidRDefault="008D2724">
      <w:pPr>
        <w:tabs>
          <w:tab w:val="left" w:pos="3686"/>
        </w:tabs>
        <w:rPr>
          <w:sz w:val="20"/>
          <w:szCs w:val="20"/>
        </w:rPr>
      </w:pPr>
    </w:p>
    <w:p w14:paraId="0AB53807" w14:textId="77777777" w:rsidR="008D2724" w:rsidRDefault="00000000">
      <w:pPr>
        <w:jc w:val="center"/>
        <w:rPr>
          <w:b/>
          <w:bCs/>
          <w:sz w:val="60"/>
          <w:szCs w:val="60"/>
        </w:rPr>
      </w:pPr>
      <w:r>
        <w:rPr>
          <w:b/>
          <w:bCs/>
          <w:sz w:val="60"/>
          <w:szCs w:val="60"/>
        </w:rPr>
        <w:t>Document No. 7</w:t>
      </w:r>
    </w:p>
    <w:p w14:paraId="65332BA6" w14:textId="77777777" w:rsidR="008D2724" w:rsidRDefault="00000000">
      <w:pPr>
        <w:rPr>
          <w:sz w:val="60"/>
          <w:szCs w:val="60"/>
        </w:rPr>
      </w:pPr>
      <w:r>
        <w:rPr>
          <w:noProof/>
          <w:sz w:val="60"/>
          <w:szCs w:val="60"/>
          <w:lang w:val="fr-BE" w:eastAsia="fr-BE"/>
        </w:rPr>
        <mc:AlternateContent>
          <mc:Choice Requires="wps">
            <w:drawing>
              <wp:anchor distT="0" distB="0" distL="114300" distR="114300" simplePos="0" relativeHeight="251668480" behindDoc="0" locked="0" layoutInCell="1" allowOverlap="1" wp14:anchorId="6B98D1DD" wp14:editId="60B7ED11">
                <wp:simplePos x="0" y="0"/>
                <wp:positionH relativeFrom="margin">
                  <wp:posOffset>238760</wp:posOffset>
                </wp:positionH>
                <wp:positionV relativeFrom="paragraph">
                  <wp:posOffset>363855</wp:posOffset>
                </wp:positionV>
                <wp:extent cx="6344920" cy="1052830"/>
                <wp:effectExtent l="19050" t="19050" r="36830" b="336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174" cy="1052703"/>
                        </a:xfrm>
                        <a:prstGeom prst="rect">
                          <a:avLst/>
                        </a:prstGeom>
                        <a:solidFill>
                          <a:schemeClr val="accent1">
                            <a:lumMod val="20000"/>
                            <a:lumOff val="80000"/>
                          </a:schemeClr>
                        </a:solidFill>
                        <a:ln w="63500" cmpd="thickThin" algn="ctr">
                          <a:solidFill>
                            <a:srgbClr val="4BACC6"/>
                          </a:solidFill>
                          <a:miter lim="800000"/>
                        </a:ln>
                        <a:effectLst/>
                      </wps:spPr>
                      <wps:txbx>
                        <w:txbxContent>
                          <w:p w14:paraId="5EEC3125" w14:textId="77777777" w:rsidR="008D2724" w:rsidRDefault="00000000">
                            <w:pPr>
                              <w:jc w:val="center"/>
                              <w:rPr>
                                <w:b/>
                                <w:sz w:val="60"/>
                                <w:szCs w:val="60"/>
                                <w:lang w:val="en-US"/>
                              </w:rPr>
                            </w:pPr>
                            <w:r>
                              <w:rPr>
                                <w:rFonts w:ascii="Arial" w:hAnsi="Arial" w:cs="Arial"/>
                                <w:b/>
                                <w:sz w:val="60"/>
                                <w:szCs w:val="60"/>
                                <w:lang w:val="en-US"/>
                              </w:rPr>
                              <w:t>BILL OF QUANTITIES AND COST ESTIMATES</w:t>
                            </w:r>
                          </w:p>
                        </w:txbxContent>
                      </wps:txbx>
                      <wps:bodyPr rot="0" vert="horz" wrap="square" lIns="91440" tIns="45720" rIns="91440" bIns="45720" anchor="t" anchorCtr="0" upright="1">
                        <a:noAutofit/>
                      </wps:bodyPr>
                    </wps:wsp>
                  </a:graphicData>
                </a:graphic>
              </wp:anchor>
            </w:drawing>
          </mc:Choice>
          <mc:Fallback>
            <w:pict>
              <v:rect w14:anchorId="6B98D1DD" id="Rectangle 8" o:spid="_x0000_s1047" style="position:absolute;margin-left:18.8pt;margin-top:28.65pt;width:499.6pt;height:82.9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" fillcolor="#deeaf6 [660]" strokecolor="#4bacc6" strokeweight="5pt">
                <v:stroke linestyle="thickThin"/>
                <v:textbox>
                  <w:txbxContent>
                    <w:p w14:paraId="5EEC3125" w14:textId="77777777" w:rsidR="008D2724" w:rsidRDefault="00000000">
                      <w:pPr>
                        <w:jc w:val="center"/>
                        <w:rPr>
                          <w:b/>
                          <w:sz w:val="60"/>
                          <w:szCs w:val="60"/>
                          <w:lang w:val="en-US"/>
                        </w:rPr>
                      </w:pPr>
                      <w:r>
                        <w:rPr>
                          <w:rFonts w:ascii="Arial" w:hAnsi="Arial" w:cs="Arial"/>
                          <w:b/>
                          <w:sz w:val="60"/>
                          <w:szCs w:val="60"/>
                          <w:lang w:val="en-US"/>
                        </w:rPr>
                        <w:t>BILL OF QUANTITIES AND COST ESTIMATES</w:t>
                      </w:r>
                    </w:p>
                  </w:txbxContent>
                </v:textbox>
                <w10:wrap anchorx="margin"/>
              </v:rect>
            </w:pict>
          </mc:Fallback>
        </mc:AlternateContent>
      </w:r>
    </w:p>
    <w:p w14:paraId="771E679A" w14:textId="77777777" w:rsidR="008D2724" w:rsidRDefault="008D2724">
      <w:pPr>
        <w:rPr>
          <w:sz w:val="60"/>
          <w:szCs w:val="60"/>
        </w:rPr>
      </w:pPr>
    </w:p>
    <w:p w14:paraId="64797927" w14:textId="77777777" w:rsidR="008D2724" w:rsidRDefault="008D2724">
      <w:pPr>
        <w:rPr>
          <w:sz w:val="60"/>
          <w:szCs w:val="60"/>
        </w:rPr>
      </w:pPr>
    </w:p>
    <w:p w14:paraId="2329B0E6" w14:textId="77777777" w:rsidR="008D2724" w:rsidRDefault="00000000">
      <w:pPr>
        <w:tabs>
          <w:tab w:val="left" w:pos="1763"/>
        </w:tabs>
        <w:rPr>
          <w:sz w:val="60"/>
          <w:szCs w:val="60"/>
        </w:rPr>
      </w:pPr>
      <w:r>
        <w:rPr>
          <w:sz w:val="60"/>
          <w:szCs w:val="60"/>
        </w:rPr>
        <w:tab/>
      </w:r>
    </w:p>
    <w:p w14:paraId="11743855" w14:textId="77777777" w:rsidR="008D2724" w:rsidRDefault="008D2724">
      <w:pPr>
        <w:rPr>
          <w:sz w:val="60"/>
          <w:szCs w:val="60"/>
        </w:rPr>
      </w:pPr>
    </w:p>
    <w:p w14:paraId="32A1C103" w14:textId="77777777" w:rsidR="008D2724" w:rsidRDefault="008D2724">
      <w:pPr>
        <w:rPr>
          <w:sz w:val="60"/>
          <w:szCs w:val="60"/>
        </w:rPr>
      </w:pPr>
    </w:p>
    <w:p w14:paraId="02766969" w14:textId="77777777" w:rsidR="008D2724" w:rsidRDefault="008D2724">
      <w:pPr>
        <w:rPr>
          <w:sz w:val="60"/>
          <w:szCs w:val="60"/>
        </w:rPr>
      </w:pPr>
    </w:p>
    <w:p w14:paraId="13B6820B" w14:textId="77777777" w:rsidR="008D2724" w:rsidRDefault="008D2724">
      <w:pPr>
        <w:rPr>
          <w:sz w:val="60"/>
          <w:szCs w:val="60"/>
        </w:rPr>
      </w:pPr>
    </w:p>
    <w:p w14:paraId="5BA78982" w14:textId="77777777" w:rsidR="008D2724" w:rsidRDefault="008D2724">
      <w:pPr>
        <w:rPr>
          <w:sz w:val="60"/>
          <w:szCs w:val="60"/>
        </w:rPr>
      </w:pPr>
    </w:p>
    <w:p w14:paraId="455322D5" w14:textId="77777777" w:rsidR="008D2724" w:rsidRDefault="008D2724">
      <w:pPr>
        <w:rPr>
          <w:sz w:val="60"/>
          <w:szCs w:val="60"/>
        </w:rPr>
      </w:pPr>
    </w:p>
    <w:p w14:paraId="216C20B8" w14:textId="77777777" w:rsidR="008D2724" w:rsidRDefault="008D2724">
      <w:pPr>
        <w:rPr>
          <w:sz w:val="60"/>
          <w:szCs w:val="60"/>
        </w:rPr>
      </w:pPr>
    </w:p>
    <w:p w14:paraId="4C2FF66E" w14:textId="77777777" w:rsidR="008D2724" w:rsidRDefault="008D2724">
      <w:pPr>
        <w:rPr>
          <w:sz w:val="60"/>
          <w:szCs w:val="60"/>
        </w:rPr>
      </w:pPr>
    </w:p>
    <w:p w14:paraId="670DADA7" w14:textId="77777777" w:rsidR="008D2724" w:rsidRDefault="008D2724">
      <w:pPr>
        <w:rPr>
          <w:sz w:val="60"/>
          <w:szCs w:val="60"/>
        </w:rPr>
      </w:pPr>
    </w:p>
    <w:p w14:paraId="12CBDBC1" w14:textId="77777777" w:rsidR="008D2724" w:rsidRDefault="00000000">
      <w:pPr>
        <w:rPr>
          <w:sz w:val="60"/>
          <w:szCs w:val="60"/>
        </w:rPr>
      </w:pPr>
      <w:r>
        <w:rPr>
          <w:sz w:val="60"/>
          <w:szCs w:val="60"/>
        </w:rPr>
        <w:br w:type="page"/>
      </w:r>
    </w:p>
    <w:p w14:paraId="31BA26CC" w14:textId="77777777" w:rsidR="008D2724" w:rsidRDefault="00000000">
      <w:pPr>
        <w:rPr>
          <w:b/>
          <w:bCs/>
        </w:rPr>
      </w:pPr>
      <w:r>
        <w:rPr>
          <w:b/>
          <w:bCs/>
        </w:rPr>
        <w:lastRenderedPageBreak/>
        <w:t xml:space="preserve">  </w:t>
      </w:r>
    </w:p>
    <w:tbl>
      <w:tblPr>
        <w:tblW w:w="9610" w:type="dxa"/>
        <w:jc w:val="center"/>
        <w:tblLayout w:type="fixed"/>
        <w:tblLook w:val="04A0" w:firstRow="1" w:lastRow="0" w:firstColumn="1" w:lastColumn="0" w:noHBand="0" w:noVBand="1"/>
      </w:tblPr>
      <w:tblGrid>
        <w:gridCol w:w="731"/>
        <w:gridCol w:w="4982"/>
        <w:gridCol w:w="825"/>
        <w:gridCol w:w="1482"/>
        <w:gridCol w:w="597"/>
        <w:gridCol w:w="993"/>
      </w:tblGrid>
      <w:tr w:rsidR="008D2724" w14:paraId="3E7697CE" w14:textId="77777777">
        <w:trPr>
          <w:trHeight w:val="315"/>
          <w:jc w:val="center"/>
        </w:trPr>
        <w:tc>
          <w:tcPr>
            <w:tcW w:w="9610" w:type="dxa"/>
            <w:gridSpan w:val="6"/>
            <w:tcBorders>
              <w:top w:val="single" w:sz="8" w:space="0" w:color="auto"/>
              <w:left w:val="single" w:sz="8" w:space="0" w:color="auto"/>
              <w:bottom w:val="single" w:sz="8" w:space="0" w:color="auto"/>
              <w:right w:val="single" w:sz="8" w:space="0" w:color="auto"/>
            </w:tcBorders>
            <w:noWrap/>
            <w:vAlign w:val="center"/>
          </w:tcPr>
          <w:p w14:paraId="4D6F35FA" w14:textId="77777777" w:rsidR="008D2724" w:rsidRDefault="00000000">
            <w:pPr>
              <w:jc w:val="center"/>
              <w:rPr>
                <w:b/>
                <w:bCs/>
                <w:color w:val="000000"/>
                <w:sz w:val="28"/>
                <w:szCs w:val="28"/>
                <w:lang w:val="en-US" w:eastAsia="en-US"/>
              </w:rPr>
            </w:pPr>
            <w:r>
              <w:rPr>
                <w:b/>
                <w:bCs/>
                <w:color w:val="000000"/>
                <w:sz w:val="28"/>
                <w:szCs w:val="28"/>
                <w:lang w:val="en-US" w:eastAsia="en-US"/>
              </w:rPr>
              <w:t xml:space="preserve">BILL OF QUANTITY AND COST ESTIMATE FOR THE </w:t>
            </w:r>
            <w:bookmarkStart w:id="51" w:name="_Hlk220998712"/>
            <w:r>
              <w:rPr>
                <w:b/>
                <w:bCs/>
                <w:color w:val="000000"/>
                <w:sz w:val="28"/>
                <w:szCs w:val="28"/>
                <w:lang w:val="en-US" w:eastAsia="en-US"/>
              </w:rPr>
              <w:t xml:space="preserve">LAND USE PLAN OF MBIANJONG IN NJOAGWI- FOTABONG III FONDOM </w:t>
            </w:r>
            <w:bookmarkEnd w:id="51"/>
          </w:p>
        </w:tc>
      </w:tr>
      <w:tr w:rsidR="008D2724" w14:paraId="0122AAF8" w14:textId="77777777">
        <w:trPr>
          <w:trHeight w:val="315"/>
          <w:jc w:val="center"/>
        </w:trPr>
        <w:tc>
          <w:tcPr>
            <w:tcW w:w="731" w:type="dxa"/>
            <w:tcBorders>
              <w:top w:val="single" w:sz="8" w:space="0" w:color="auto"/>
              <w:left w:val="single" w:sz="8" w:space="0" w:color="auto"/>
              <w:bottom w:val="single" w:sz="8" w:space="0" w:color="auto"/>
              <w:right w:val="single" w:sz="8" w:space="0" w:color="auto"/>
            </w:tcBorders>
            <w:noWrap/>
            <w:vAlign w:val="center"/>
          </w:tcPr>
          <w:p w14:paraId="66AA8776" w14:textId="77777777" w:rsidR="008D2724" w:rsidRDefault="00000000">
            <w:pPr>
              <w:jc w:val="center"/>
              <w:rPr>
                <w:color w:val="000000"/>
                <w:sz w:val="22"/>
                <w:szCs w:val="22"/>
                <w:lang w:val="en-US" w:eastAsia="en-US"/>
              </w:rPr>
            </w:pPr>
            <w:r>
              <w:rPr>
                <w:color w:val="000000"/>
                <w:sz w:val="22"/>
                <w:szCs w:val="22"/>
                <w:lang w:val="en-US" w:eastAsia="en-US"/>
              </w:rPr>
              <w:t>S/N</w:t>
            </w:r>
          </w:p>
        </w:tc>
        <w:tc>
          <w:tcPr>
            <w:tcW w:w="4982" w:type="dxa"/>
            <w:tcBorders>
              <w:top w:val="single" w:sz="8" w:space="0" w:color="auto"/>
              <w:left w:val="nil"/>
              <w:bottom w:val="single" w:sz="8" w:space="0" w:color="auto"/>
              <w:right w:val="single" w:sz="8" w:space="0" w:color="auto"/>
            </w:tcBorders>
            <w:vAlign w:val="center"/>
          </w:tcPr>
          <w:p w14:paraId="371B9A9A" w14:textId="77777777" w:rsidR="008D2724" w:rsidRDefault="00000000">
            <w:pPr>
              <w:jc w:val="center"/>
              <w:rPr>
                <w:b/>
                <w:bCs/>
                <w:color w:val="000000"/>
                <w:sz w:val="22"/>
                <w:szCs w:val="22"/>
                <w:lang w:val="en-US" w:eastAsia="en-US"/>
              </w:rPr>
            </w:pPr>
            <w:r>
              <w:rPr>
                <w:b/>
                <w:bCs/>
                <w:color w:val="000000"/>
                <w:sz w:val="22"/>
                <w:szCs w:val="22"/>
                <w:lang w:val="en-US" w:eastAsia="en-US"/>
              </w:rPr>
              <w:t>DESCRIPTION</w:t>
            </w:r>
          </w:p>
        </w:tc>
        <w:tc>
          <w:tcPr>
            <w:tcW w:w="825" w:type="dxa"/>
            <w:tcBorders>
              <w:top w:val="single" w:sz="8" w:space="0" w:color="auto"/>
              <w:left w:val="nil"/>
              <w:bottom w:val="single" w:sz="8" w:space="0" w:color="auto"/>
              <w:right w:val="single" w:sz="8" w:space="0" w:color="auto"/>
            </w:tcBorders>
            <w:vAlign w:val="center"/>
          </w:tcPr>
          <w:p w14:paraId="3906CC87" w14:textId="77777777" w:rsidR="008D2724" w:rsidRDefault="00000000">
            <w:pPr>
              <w:jc w:val="center"/>
              <w:rPr>
                <w:b/>
                <w:bCs/>
                <w:color w:val="000000"/>
                <w:sz w:val="22"/>
                <w:szCs w:val="22"/>
                <w:lang w:val="en-US" w:eastAsia="en-US"/>
              </w:rPr>
            </w:pPr>
            <w:r>
              <w:rPr>
                <w:b/>
                <w:bCs/>
                <w:color w:val="000000"/>
                <w:sz w:val="22"/>
                <w:szCs w:val="22"/>
                <w:lang w:val="en-US" w:eastAsia="en-US"/>
              </w:rPr>
              <w:t>UNIT</w:t>
            </w:r>
          </w:p>
        </w:tc>
        <w:tc>
          <w:tcPr>
            <w:tcW w:w="1482" w:type="dxa"/>
            <w:tcBorders>
              <w:top w:val="single" w:sz="8" w:space="0" w:color="auto"/>
              <w:left w:val="nil"/>
              <w:bottom w:val="single" w:sz="8" w:space="0" w:color="auto"/>
              <w:right w:val="single" w:sz="8" w:space="0" w:color="auto"/>
            </w:tcBorders>
            <w:vAlign w:val="center"/>
          </w:tcPr>
          <w:p w14:paraId="54E134ED" w14:textId="77777777" w:rsidR="008D2724" w:rsidRDefault="00000000">
            <w:pPr>
              <w:jc w:val="center"/>
              <w:rPr>
                <w:b/>
                <w:bCs/>
                <w:color w:val="000000"/>
                <w:sz w:val="22"/>
                <w:szCs w:val="22"/>
                <w:lang w:val="en-US" w:eastAsia="en-US"/>
              </w:rPr>
            </w:pPr>
            <w:r>
              <w:rPr>
                <w:b/>
                <w:bCs/>
                <w:color w:val="000000"/>
                <w:sz w:val="22"/>
                <w:szCs w:val="22"/>
                <w:lang w:val="en-US" w:eastAsia="en-US"/>
              </w:rPr>
              <w:t>QUANTITY</w:t>
            </w:r>
          </w:p>
        </w:tc>
        <w:tc>
          <w:tcPr>
            <w:tcW w:w="597" w:type="dxa"/>
            <w:tcBorders>
              <w:top w:val="single" w:sz="8" w:space="0" w:color="auto"/>
              <w:left w:val="nil"/>
              <w:bottom w:val="single" w:sz="8" w:space="0" w:color="auto"/>
              <w:right w:val="single" w:sz="8" w:space="0" w:color="auto"/>
            </w:tcBorders>
            <w:vAlign w:val="center"/>
          </w:tcPr>
          <w:p w14:paraId="5EB858CA" w14:textId="77777777" w:rsidR="008D2724" w:rsidRDefault="00000000">
            <w:pPr>
              <w:jc w:val="center"/>
              <w:rPr>
                <w:b/>
                <w:bCs/>
                <w:color w:val="000000"/>
                <w:sz w:val="22"/>
                <w:szCs w:val="22"/>
                <w:lang w:val="en-US" w:eastAsia="en-US"/>
              </w:rPr>
            </w:pPr>
            <w:r>
              <w:rPr>
                <w:b/>
                <w:bCs/>
                <w:color w:val="000000"/>
                <w:sz w:val="22"/>
                <w:szCs w:val="22"/>
                <w:lang w:val="en-US" w:eastAsia="en-US"/>
              </w:rPr>
              <w:t>UP</w:t>
            </w:r>
          </w:p>
        </w:tc>
        <w:tc>
          <w:tcPr>
            <w:tcW w:w="993" w:type="dxa"/>
            <w:tcBorders>
              <w:top w:val="single" w:sz="8" w:space="0" w:color="auto"/>
              <w:left w:val="nil"/>
              <w:bottom w:val="single" w:sz="8" w:space="0" w:color="auto"/>
              <w:right w:val="single" w:sz="8" w:space="0" w:color="auto"/>
            </w:tcBorders>
            <w:vAlign w:val="center"/>
          </w:tcPr>
          <w:p w14:paraId="61331E6A" w14:textId="77777777" w:rsidR="008D2724" w:rsidRDefault="00000000">
            <w:pPr>
              <w:jc w:val="center"/>
              <w:rPr>
                <w:b/>
                <w:bCs/>
                <w:color w:val="000000"/>
                <w:sz w:val="22"/>
                <w:szCs w:val="22"/>
                <w:lang w:val="en-US" w:eastAsia="en-US"/>
              </w:rPr>
            </w:pPr>
            <w:r>
              <w:rPr>
                <w:b/>
                <w:bCs/>
                <w:color w:val="000000"/>
                <w:sz w:val="22"/>
                <w:szCs w:val="22"/>
                <w:lang w:val="en-US" w:eastAsia="en-US"/>
              </w:rPr>
              <w:t>TOTAL</w:t>
            </w:r>
          </w:p>
        </w:tc>
      </w:tr>
      <w:tr w:rsidR="008D2724" w14:paraId="09B99223" w14:textId="77777777">
        <w:trPr>
          <w:trHeight w:val="315"/>
          <w:jc w:val="center"/>
        </w:trPr>
        <w:tc>
          <w:tcPr>
            <w:tcW w:w="731" w:type="dxa"/>
            <w:tcBorders>
              <w:top w:val="nil"/>
              <w:left w:val="single" w:sz="8" w:space="0" w:color="auto"/>
              <w:bottom w:val="single" w:sz="8" w:space="0" w:color="auto"/>
              <w:right w:val="single" w:sz="8" w:space="0" w:color="auto"/>
            </w:tcBorders>
            <w:noWrap/>
            <w:vAlign w:val="center"/>
          </w:tcPr>
          <w:p w14:paraId="2A059322" w14:textId="77777777" w:rsidR="008D2724" w:rsidRDefault="00000000">
            <w:pPr>
              <w:jc w:val="center"/>
              <w:rPr>
                <w:color w:val="000000"/>
                <w:sz w:val="22"/>
                <w:szCs w:val="22"/>
                <w:lang w:val="en-US" w:eastAsia="en-US"/>
              </w:rPr>
            </w:pPr>
            <w:r>
              <w:rPr>
                <w:color w:val="000000"/>
                <w:sz w:val="22"/>
                <w:szCs w:val="22"/>
                <w:lang w:val="en-US" w:eastAsia="en-US"/>
              </w:rPr>
              <w:t>100</w:t>
            </w:r>
          </w:p>
        </w:tc>
        <w:tc>
          <w:tcPr>
            <w:tcW w:w="4982" w:type="dxa"/>
            <w:tcBorders>
              <w:top w:val="nil"/>
              <w:left w:val="nil"/>
              <w:bottom w:val="single" w:sz="8" w:space="0" w:color="auto"/>
              <w:right w:val="single" w:sz="8" w:space="0" w:color="auto"/>
            </w:tcBorders>
            <w:vAlign w:val="center"/>
          </w:tcPr>
          <w:p w14:paraId="32EA4B2E" w14:textId="77777777" w:rsidR="008D2724" w:rsidRDefault="00000000">
            <w:pPr>
              <w:rPr>
                <w:b/>
                <w:bCs/>
                <w:color w:val="000000"/>
                <w:sz w:val="22"/>
                <w:szCs w:val="22"/>
                <w:lang w:val="en-US" w:eastAsia="en-US"/>
              </w:rPr>
            </w:pPr>
            <w:r>
              <w:rPr>
                <w:b/>
                <w:bCs/>
                <w:color w:val="000000"/>
                <w:sz w:val="22"/>
                <w:szCs w:val="22"/>
                <w:lang w:val="en-US" w:eastAsia="en-US"/>
              </w:rPr>
              <w:t>Topographical Survey</w:t>
            </w:r>
            <w:r>
              <w:rPr>
                <w:color w:val="000000"/>
                <w:sz w:val="22"/>
                <w:szCs w:val="22"/>
                <w:lang w:val="en-US" w:eastAsia="en-US"/>
              </w:rPr>
              <w:t xml:space="preserve"> </w:t>
            </w:r>
          </w:p>
        </w:tc>
        <w:tc>
          <w:tcPr>
            <w:tcW w:w="825" w:type="dxa"/>
            <w:tcBorders>
              <w:top w:val="nil"/>
              <w:left w:val="nil"/>
              <w:bottom w:val="single" w:sz="8" w:space="0" w:color="auto"/>
              <w:right w:val="single" w:sz="8" w:space="0" w:color="auto"/>
            </w:tcBorders>
            <w:vAlign w:val="center"/>
          </w:tcPr>
          <w:p w14:paraId="61530228" w14:textId="77777777" w:rsidR="008D2724" w:rsidRDefault="008D2724">
            <w:pPr>
              <w:jc w:val="center"/>
              <w:rPr>
                <w:b/>
                <w:bCs/>
                <w:color w:val="000000"/>
                <w:sz w:val="22"/>
                <w:szCs w:val="22"/>
                <w:lang w:val="en-US" w:eastAsia="en-US"/>
              </w:rPr>
            </w:pPr>
          </w:p>
        </w:tc>
        <w:tc>
          <w:tcPr>
            <w:tcW w:w="1482" w:type="dxa"/>
            <w:tcBorders>
              <w:top w:val="nil"/>
              <w:left w:val="nil"/>
              <w:bottom w:val="single" w:sz="8" w:space="0" w:color="auto"/>
              <w:right w:val="single" w:sz="8" w:space="0" w:color="auto"/>
            </w:tcBorders>
            <w:vAlign w:val="center"/>
          </w:tcPr>
          <w:p w14:paraId="4886A3F1" w14:textId="77777777" w:rsidR="008D2724" w:rsidRDefault="008D2724">
            <w:pPr>
              <w:jc w:val="center"/>
              <w:rPr>
                <w:b/>
                <w:bCs/>
                <w:color w:val="000000"/>
                <w:sz w:val="22"/>
                <w:szCs w:val="22"/>
                <w:lang w:val="en-US" w:eastAsia="en-US"/>
              </w:rPr>
            </w:pPr>
          </w:p>
        </w:tc>
        <w:tc>
          <w:tcPr>
            <w:tcW w:w="597" w:type="dxa"/>
            <w:tcBorders>
              <w:top w:val="nil"/>
              <w:left w:val="nil"/>
              <w:bottom w:val="single" w:sz="8" w:space="0" w:color="auto"/>
              <w:right w:val="single" w:sz="8" w:space="0" w:color="auto"/>
            </w:tcBorders>
            <w:vAlign w:val="center"/>
          </w:tcPr>
          <w:p w14:paraId="704C29D1" w14:textId="77777777" w:rsidR="008D2724" w:rsidRDefault="008D2724">
            <w:pPr>
              <w:jc w:val="center"/>
              <w:rPr>
                <w:b/>
                <w:bCs/>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34ED2BE4" w14:textId="77777777" w:rsidR="008D2724" w:rsidRDefault="008D2724">
            <w:pPr>
              <w:jc w:val="center"/>
              <w:rPr>
                <w:color w:val="000000"/>
                <w:sz w:val="22"/>
                <w:szCs w:val="22"/>
                <w:lang w:val="en-US" w:eastAsia="en-US"/>
              </w:rPr>
            </w:pPr>
          </w:p>
        </w:tc>
      </w:tr>
      <w:tr w:rsidR="008D2724" w14:paraId="7A1EB950" w14:textId="77777777">
        <w:trPr>
          <w:trHeight w:val="315"/>
          <w:jc w:val="center"/>
        </w:trPr>
        <w:tc>
          <w:tcPr>
            <w:tcW w:w="731" w:type="dxa"/>
            <w:tcBorders>
              <w:top w:val="nil"/>
              <w:left w:val="single" w:sz="8" w:space="0" w:color="auto"/>
              <w:bottom w:val="single" w:sz="8" w:space="0" w:color="auto"/>
              <w:right w:val="single" w:sz="8" w:space="0" w:color="auto"/>
            </w:tcBorders>
            <w:noWrap/>
            <w:vAlign w:val="center"/>
          </w:tcPr>
          <w:p w14:paraId="2F28070E" w14:textId="77777777" w:rsidR="008D2724" w:rsidRDefault="00000000">
            <w:pPr>
              <w:jc w:val="center"/>
              <w:rPr>
                <w:color w:val="000000"/>
                <w:sz w:val="22"/>
                <w:szCs w:val="22"/>
                <w:lang w:val="en-US" w:eastAsia="en-US"/>
              </w:rPr>
            </w:pPr>
            <w:r>
              <w:rPr>
                <w:color w:val="000000"/>
                <w:sz w:val="22"/>
                <w:szCs w:val="22"/>
                <w:lang w:val="en-US" w:eastAsia="en-US"/>
              </w:rPr>
              <w:t>101</w:t>
            </w:r>
          </w:p>
        </w:tc>
        <w:tc>
          <w:tcPr>
            <w:tcW w:w="4982" w:type="dxa"/>
            <w:tcBorders>
              <w:top w:val="nil"/>
              <w:left w:val="nil"/>
              <w:bottom w:val="single" w:sz="8" w:space="0" w:color="auto"/>
              <w:right w:val="single" w:sz="8" w:space="0" w:color="auto"/>
            </w:tcBorders>
            <w:vAlign w:val="center"/>
          </w:tcPr>
          <w:p w14:paraId="2DA382B9" w14:textId="77777777" w:rsidR="008D2724" w:rsidRDefault="00000000">
            <w:pPr>
              <w:rPr>
                <w:color w:val="000000"/>
                <w:sz w:val="22"/>
                <w:szCs w:val="22"/>
                <w:lang w:val="en-US" w:eastAsia="en-US"/>
              </w:rPr>
            </w:pPr>
            <w:r>
              <w:rPr>
                <w:color w:val="000000"/>
                <w:sz w:val="22"/>
                <w:szCs w:val="22"/>
                <w:lang w:val="en-US" w:eastAsia="en-US"/>
              </w:rPr>
              <w:t>Site installation</w:t>
            </w:r>
          </w:p>
        </w:tc>
        <w:tc>
          <w:tcPr>
            <w:tcW w:w="825" w:type="dxa"/>
            <w:tcBorders>
              <w:top w:val="nil"/>
              <w:left w:val="nil"/>
              <w:bottom w:val="single" w:sz="8" w:space="0" w:color="auto"/>
              <w:right w:val="single" w:sz="8" w:space="0" w:color="auto"/>
            </w:tcBorders>
            <w:vAlign w:val="center"/>
          </w:tcPr>
          <w:p w14:paraId="74DAB67D"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482" w:type="dxa"/>
            <w:tcBorders>
              <w:top w:val="nil"/>
              <w:left w:val="nil"/>
              <w:bottom w:val="single" w:sz="8" w:space="0" w:color="auto"/>
              <w:right w:val="single" w:sz="8" w:space="0" w:color="auto"/>
            </w:tcBorders>
            <w:vAlign w:val="center"/>
          </w:tcPr>
          <w:p w14:paraId="0597DDF6" w14:textId="77777777" w:rsidR="008D2724" w:rsidRDefault="00000000">
            <w:pPr>
              <w:jc w:val="center"/>
              <w:rPr>
                <w:color w:val="000000"/>
                <w:sz w:val="22"/>
                <w:szCs w:val="22"/>
                <w:lang w:val="en-US" w:eastAsia="en-US"/>
              </w:rPr>
            </w:pPr>
            <w:r>
              <w:rPr>
                <w:color w:val="000000"/>
                <w:sz w:val="22"/>
                <w:szCs w:val="22"/>
                <w:lang w:val="en-US" w:eastAsia="en-US"/>
              </w:rPr>
              <w:t>1</w:t>
            </w:r>
          </w:p>
        </w:tc>
        <w:tc>
          <w:tcPr>
            <w:tcW w:w="597" w:type="dxa"/>
            <w:tcBorders>
              <w:top w:val="nil"/>
              <w:left w:val="nil"/>
              <w:bottom w:val="single" w:sz="8" w:space="0" w:color="auto"/>
              <w:right w:val="single" w:sz="8" w:space="0" w:color="auto"/>
            </w:tcBorders>
            <w:vAlign w:val="center"/>
          </w:tcPr>
          <w:p w14:paraId="2E2AE648" w14:textId="77777777" w:rsidR="008D2724" w:rsidRDefault="008D2724">
            <w:pPr>
              <w:jc w:val="center"/>
              <w:rPr>
                <w:b/>
                <w:bCs/>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3ED12FAC" w14:textId="77777777" w:rsidR="008D2724" w:rsidRDefault="008D2724">
            <w:pPr>
              <w:jc w:val="center"/>
              <w:rPr>
                <w:color w:val="000000"/>
                <w:sz w:val="22"/>
                <w:szCs w:val="22"/>
                <w:lang w:val="en-US" w:eastAsia="en-US"/>
              </w:rPr>
            </w:pPr>
          </w:p>
        </w:tc>
      </w:tr>
      <w:tr w:rsidR="008D2724" w14:paraId="404759A3" w14:textId="77777777">
        <w:trPr>
          <w:trHeight w:val="315"/>
          <w:jc w:val="center"/>
        </w:trPr>
        <w:tc>
          <w:tcPr>
            <w:tcW w:w="731" w:type="dxa"/>
            <w:tcBorders>
              <w:top w:val="nil"/>
              <w:left w:val="single" w:sz="8" w:space="0" w:color="auto"/>
              <w:bottom w:val="single" w:sz="8" w:space="0" w:color="auto"/>
              <w:right w:val="single" w:sz="8" w:space="0" w:color="auto"/>
            </w:tcBorders>
            <w:noWrap/>
            <w:vAlign w:val="center"/>
          </w:tcPr>
          <w:p w14:paraId="07B83E7B" w14:textId="77777777" w:rsidR="008D2724" w:rsidRDefault="00000000">
            <w:pPr>
              <w:jc w:val="center"/>
              <w:rPr>
                <w:color w:val="000000"/>
                <w:sz w:val="22"/>
                <w:szCs w:val="22"/>
                <w:lang w:val="en-US" w:eastAsia="en-US"/>
              </w:rPr>
            </w:pPr>
            <w:r>
              <w:rPr>
                <w:color w:val="000000"/>
                <w:sz w:val="22"/>
                <w:szCs w:val="22"/>
                <w:lang w:val="en-US" w:eastAsia="en-US"/>
              </w:rPr>
              <w:t> 101</w:t>
            </w:r>
          </w:p>
        </w:tc>
        <w:tc>
          <w:tcPr>
            <w:tcW w:w="4982" w:type="dxa"/>
            <w:tcBorders>
              <w:top w:val="nil"/>
              <w:left w:val="nil"/>
              <w:bottom w:val="single" w:sz="8" w:space="0" w:color="auto"/>
              <w:right w:val="single" w:sz="8" w:space="0" w:color="auto"/>
            </w:tcBorders>
            <w:vAlign w:val="center"/>
          </w:tcPr>
          <w:p w14:paraId="4241B772" w14:textId="77777777" w:rsidR="008D2724" w:rsidRDefault="00000000">
            <w:pPr>
              <w:rPr>
                <w:color w:val="000000"/>
                <w:sz w:val="22"/>
                <w:szCs w:val="22"/>
                <w:lang w:val="en-US" w:eastAsia="en-US"/>
              </w:rPr>
            </w:pPr>
            <w:r>
              <w:rPr>
                <w:color w:val="000000"/>
                <w:sz w:val="22"/>
                <w:szCs w:val="22"/>
                <w:lang w:val="en-US" w:eastAsia="en-US"/>
              </w:rPr>
              <w:t>Base map creation (GPS mapping, satellite imagery)</w:t>
            </w:r>
          </w:p>
        </w:tc>
        <w:tc>
          <w:tcPr>
            <w:tcW w:w="825" w:type="dxa"/>
            <w:tcBorders>
              <w:top w:val="nil"/>
              <w:left w:val="nil"/>
              <w:bottom w:val="single" w:sz="8" w:space="0" w:color="auto"/>
              <w:right w:val="single" w:sz="8" w:space="0" w:color="auto"/>
            </w:tcBorders>
            <w:vAlign w:val="center"/>
          </w:tcPr>
          <w:p w14:paraId="6E27642E"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482" w:type="dxa"/>
            <w:tcBorders>
              <w:top w:val="nil"/>
              <w:left w:val="nil"/>
              <w:bottom w:val="single" w:sz="8" w:space="0" w:color="auto"/>
              <w:right w:val="single" w:sz="8" w:space="0" w:color="auto"/>
            </w:tcBorders>
            <w:vAlign w:val="center"/>
          </w:tcPr>
          <w:p w14:paraId="783B3BC2" w14:textId="77777777" w:rsidR="008D2724" w:rsidRDefault="00000000">
            <w:pPr>
              <w:jc w:val="center"/>
              <w:rPr>
                <w:color w:val="000000"/>
                <w:sz w:val="22"/>
                <w:szCs w:val="22"/>
                <w:lang w:val="en-US" w:eastAsia="en-US"/>
              </w:rPr>
            </w:pPr>
            <w:r>
              <w:rPr>
                <w:color w:val="000000"/>
                <w:sz w:val="22"/>
                <w:szCs w:val="22"/>
                <w:lang w:val="en-US" w:eastAsia="en-US"/>
              </w:rPr>
              <w:t>0</w:t>
            </w:r>
          </w:p>
        </w:tc>
        <w:tc>
          <w:tcPr>
            <w:tcW w:w="597" w:type="dxa"/>
            <w:tcBorders>
              <w:top w:val="nil"/>
              <w:left w:val="nil"/>
              <w:bottom w:val="single" w:sz="8" w:space="0" w:color="auto"/>
              <w:right w:val="single" w:sz="8" w:space="0" w:color="auto"/>
            </w:tcBorders>
            <w:vAlign w:val="center"/>
          </w:tcPr>
          <w:p w14:paraId="137075D8"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5C659664" w14:textId="77777777" w:rsidR="008D2724" w:rsidRDefault="008D2724">
            <w:pPr>
              <w:jc w:val="center"/>
              <w:rPr>
                <w:color w:val="000000"/>
                <w:sz w:val="22"/>
                <w:szCs w:val="22"/>
                <w:lang w:val="en-US" w:eastAsia="en-US"/>
              </w:rPr>
            </w:pPr>
          </w:p>
        </w:tc>
      </w:tr>
      <w:tr w:rsidR="008D2724" w14:paraId="02BBA953" w14:textId="77777777">
        <w:trPr>
          <w:trHeight w:val="315"/>
          <w:jc w:val="center"/>
        </w:trPr>
        <w:tc>
          <w:tcPr>
            <w:tcW w:w="731" w:type="dxa"/>
            <w:tcBorders>
              <w:top w:val="nil"/>
              <w:left w:val="single" w:sz="8" w:space="0" w:color="auto"/>
              <w:bottom w:val="single" w:sz="8" w:space="0" w:color="auto"/>
              <w:right w:val="single" w:sz="8" w:space="0" w:color="auto"/>
            </w:tcBorders>
            <w:noWrap/>
            <w:vAlign w:val="center"/>
          </w:tcPr>
          <w:p w14:paraId="0C469DDB" w14:textId="77777777" w:rsidR="008D2724" w:rsidRDefault="00000000">
            <w:pPr>
              <w:jc w:val="center"/>
              <w:rPr>
                <w:color w:val="000000"/>
                <w:sz w:val="22"/>
                <w:szCs w:val="22"/>
                <w:lang w:val="en-US" w:eastAsia="en-US"/>
              </w:rPr>
            </w:pPr>
            <w:r>
              <w:rPr>
                <w:color w:val="000000"/>
                <w:sz w:val="22"/>
                <w:szCs w:val="22"/>
                <w:lang w:val="en-US" w:eastAsia="en-US"/>
              </w:rPr>
              <w:t> 102</w:t>
            </w:r>
          </w:p>
        </w:tc>
        <w:tc>
          <w:tcPr>
            <w:tcW w:w="4982" w:type="dxa"/>
            <w:tcBorders>
              <w:top w:val="nil"/>
              <w:left w:val="nil"/>
              <w:bottom w:val="single" w:sz="8" w:space="0" w:color="auto"/>
              <w:right w:val="single" w:sz="8" w:space="0" w:color="auto"/>
            </w:tcBorders>
            <w:vAlign w:val="center"/>
          </w:tcPr>
          <w:p w14:paraId="0C2293A8" w14:textId="77777777" w:rsidR="008D2724" w:rsidRDefault="00000000">
            <w:pPr>
              <w:rPr>
                <w:color w:val="000000"/>
                <w:sz w:val="22"/>
                <w:szCs w:val="22"/>
                <w:lang w:val="en-US" w:eastAsia="en-US"/>
              </w:rPr>
            </w:pPr>
            <w:r>
              <w:rPr>
                <w:color w:val="000000"/>
                <w:sz w:val="22"/>
                <w:szCs w:val="22"/>
                <w:lang w:val="en-US" w:eastAsia="en-US"/>
              </w:rPr>
              <w:t>Field survey &amp;Mapping (30 ha)</w:t>
            </w:r>
          </w:p>
        </w:tc>
        <w:tc>
          <w:tcPr>
            <w:tcW w:w="825" w:type="dxa"/>
            <w:tcBorders>
              <w:top w:val="nil"/>
              <w:left w:val="nil"/>
              <w:bottom w:val="single" w:sz="8" w:space="0" w:color="auto"/>
              <w:right w:val="single" w:sz="8" w:space="0" w:color="auto"/>
            </w:tcBorders>
            <w:vAlign w:val="center"/>
          </w:tcPr>
          <w:p w14:paraId="2587573E" w14:textId="77777777" w:rsidR="008D2724" w:rsidRDefault="00000000">
            <w:pPr>
              <w:jc w:val="center"/>
              <w:rPr>
                <w:color w:val="000000"/>
                <w:sz w:val="22"/>
                <w:szCs w:val="22"/>
                <w:lang w:val="en-US" w:eastAsia="en-US"/>
              </w:rPr>
            </w:pPr>
            <w:r>
              <w:rPr>
                <w:color w:val="000000"/>
                <w:sz w:val="22"/>
                <w:szCs w:val="22"/>
                <w:lang w:val="en-US" w:eastAsia="en-US"/>
              </w:rPr>
              <w:t>ha</w:t>
            </w:r>
          </w:p>
        </w:tc>
        <w:tc>
          <w:tcPr>
            <w:tcW w:w="1482" w:type="dxa"/>
            <w:tcBorders>
              <w:top w:val="nil"/>
              <w:left w:val="nil"/>
              <w:bottom w:val="single" w:sz="8" w:space="0" w:color="auto"/>
              <w:right w:val="single" w:sz="8" w:space="0" w:color="auto"/>
            </w:tcBorders>
            <w:vAlign w:val="center"/>
          </w:tcPr>
          <w:p w14:paraId="542ABCBD" w14:textId="77777777" w:rsidR="008D2724" w:rsidRDefault="00000000">
            <w:pPr>
              <w:jc w:val="center"/>
              <w:rPr>
                <w:color w:val="000000"/>
                <w:sz w:val="22"/>
                <w:szCs w:val="22"/>
                <w:lang w:val="en-US" w:eastAsia="en-US"/>
              </w:rPr>
            </w:pPr>
            <w:r>
              <w:rPr>
                <w:color w:val="000000"/>
                <w:sz w:val="22"/>
                <w:szCs w:val="22"/>
                <w:lang w:val="en-US" w:eastAsia="en-US"/>
              </w:rPr>
              <w:t>30</w:t>
            </w:r>
          </w:p>
        </w:tc>
        <w:tc>
          <w:tcPr>
            <w:tcW w:w="597" w:type="dxa"/>
            <w:tcBorders>
              <w:top w:val="nil"/>
              <w:left w:val="nil"/>
              <w:bottom w:val="single" w:sz="8" w:space="0" w:color="auto"/>
              <w:right w:val="single" w:sz="8" w:space="0" w:color="auto"/>
            </w:tcBorders>
            <w:vAlign w:val="center"/>
          </w:tcPr>
          <w:p w14:paraId="069788FD"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7E6EFBB7" w14:textId="77777777" w:rsidR="008D2724" w:rsidRDefault="008D2724">
            <w:pPr>
              <w:jc w:val="center"/>
              <w:rPr>
                <w:color w:val="000000"/>
                <w:sz w:val="22"/>
                <w:szCs w:val="22"/>
                <w:lang w:val="en-US" w:eastAsia="en-US"/>
              </w:rPr>
            </w:pPr>
          </w:p>
        </w:tc>
      </w:tr>
      <w:tr w:rsidR="008D2724" w14:paraId="2BE811C7" w14:textId="77777777">
        <w:trPr>
          <w:trHeight w:val="315"/>
          <w:jc w:val="center"/>
        </w:trPr>
        <w:tc>
          <w:tcPr>
            <w:tcW w:w="731" w:type="dxa"/>
            <w:tcBorders>
              <w:top w:val="nil"/>
              <w:left w:val="single" w:sz="8" w:space="0" w:color="auto"/>
              <w:bottom w:val="single" w:sz="8" w:space="0" w:color="auto"/>
              <w:right w:val="single" w:sz="8" w:space="0" w:color="auto"/>
            </w:tcBorders>
            <w:noWrap/>
            <w:vAlign w:val="center"/>
          </w:tcPr>
          <w:p w14:paraId="745B82C8" w14:textId="77777777" w:rsidR="008D2724" w:rsidRDefault="00000000">
            <w:pPr>
              <w:jc w:val="center"/>
              <w:rPr>
                <w:color w:val="000000"/>
                <w:sz w:val="22"/>
                <w:szCs w:val="22"/>
                <w:lang w:val="en-US" w:eastAsia="en-US"/>
              </w:rPr>
            </w:pPr>
            <w:r>
              <w:rPr>
                <w:color w:val="000000"/>
                <w:sz w:val="22"/>
                <w:szCs w:val="22"/>
                <w:lang w:val="en-US" w:eastAsia="en-US"/>
              </w:rPr>
              <w:t> 103</w:t>
            </w:r>
          </w:p>
        </w:tc>
        <w:tc>
          <w:tcPr>
            <w:tcW w:w="4982" w:type="dxa"/>
            <w:tcBorders>
              <w:top w:val="nil"/>
              <w:left w:val="nil"/>
              <w:bottom w:val="single" w:sz="8" w:space="0" w:color="auto"/>
              <w:right w:val="single" w:sz="8" w:space="0" w:color="auto"/>
            </w:tcBorders>
            <w:vAlign w:val="center"/>
          </w:tcPr>
          <w:p w14:paraId="75B5243F" w14:textId="77777777" w:rsidR="008D2724" w:rsidRDefault="00000000">
            <w:pPr>
              <w:rPr>
                <w:color w:val="000000"/>
                <w:sz w:val="22"/>
                <w:szCs w:val="22"/>
                <w:lang w:val="en-US" w:eastAsia="en-US"/>
              </w:rPr>
            </w:pPr>
            <w:r>
              <w:rPr>
                <w:color w:val="000000"/>
                <w:sz w:val="22"/>
                <w:szCs w:val="22"/>
                <w:lang w:val="en-US" w:eastAsia="en-US"/>
              </w:rPr>
              <w:t>Data processing &amp; map production</w:t>
            </w:r>
          </w:p>
        </w:tc>
        <w:tc>
          <w:tcPr>
            <w:tcW w:w="825" w:type="dxa"/>
            <w:tcBorders>
              <w:top w:val="nil"/>
              <w:left w:val="nil"/>
              <w:bottom w:val="single" w:sz="8" w:space="0" w:color="auto"/>
              <w:right w:val="single" w:sz="8" w:space="0" w:color="auto"/>
            </w:tcBorders>
            <w:vAlign w:val="center"/>
          </w:tcPr>
          <w:p w14:paraId="413C83E4"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482" w:type="dxa"/>
            <w:tcBorders>
              <w:top w:val="nil"/>
              <w:left w:val="nil"/>
              <w:bottom w:val="single" w:sz="8" w:space="0" w:color="auto"/>
              <w:right w:val="single" w:sz="8" w:space="0" w:color="auto"/>
            </w:tcBorders>
            <w:vAlign w:val="center"/>
          </w:tcPr>
          <w:p w14:paraId="499C972C" w14:textId="77777777" w:rsidR="008D2724" w:rsidRDefault="00000000">
            <w:pPr>
              <w:jc w:val="center"/>
              <w:rPr>
                <w:color w:val="000000"/>
                <w:sz w:val="22"/>
                <w:szCs w:val="22"/>
                <w:lang w:val="en-US" w:eastAsia="en-US"/>
              </w:rPr>
            </w:pPr>
            <w:r>
              <w:rPr>
                <w:color w:val="000000"/>
                <w:sz w:val="22"/>
                <w:szCs w:val="22"/>
                <w:lang w:val="en-US" w:eastAsia="en-US"/>
              </w:rPr>
              <w:t>1</w:t>
            </w:r>
          </w:p>
        </w:tc>
        <w:tc>
          <w:tcPr>
            <w:tcW w:w="597" w:type="dxa"/>
            <w:tcBorders>
              <w:top w:val="nil"/>
              <w:left w:val="nil"/>
              <w:bottom w:val="single" w:sz="8" w:space="0" w:color="auto"/>
              <w:right w:val="single" w:sz="8" w:space="0" w:color="auto"/>
            </w:tcBorders>
            <w:vAlign w:val="center"/>
          </w:tcPr>
          <w:p w14:paraId="1760488E"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63CC33B2" w14:textId="77777777" w:rsidR="008D2724" w:rsidRDefault="008D2724">
            <w:pPr>
              <w:jc w:val="center"/>
              <w:rPr>
                <w:color w:val="000000"/>
                <w:sz w:val="22"/>
                <w:szCs w:val="22"/>
                <w:lang w:val="en-US" w:eastAsia="en-US"/>
              </w:rPr>
            </w:pPr>
          </w:p>
        </w:tc>
      </w:tr>
      <w:tr w:rsidR="008D2724" w14:paraId="28BD87B4" w14:textId="77777777">
        <w:trPr>
          <w:trHeight w:val="315"/>
          <w:jc w:val="center"/>
        </w:trPr>
        <w:tc>
          <w:tcPr>
            <w:tcW w:w="731" w:type="dxa"/>
            <w:tcBorders>
              <w:top w:val="nil"/>
              <w:left w:val="single" w:sz="8" w:space="0" w:color="auto"/>
              <w:bottom w:val="single" w:sz="8" w:space="0" w:color="auto"/>
              <w:right w:val="single" w:sz="8" w:space="0" w:color="auto"/>
            </w:tcBorders>
            <w:noWrap/>
            <w:vAlign w:val="center"/>
          </w:tcPr>
          <w:p w14:paraId="00FEB82B" w14:textId="77777777" w:rsidR="008D2724" w:rsidRDefault="00000000">
            <w:pPr>
              <w:jc w:val="center"/>
              <w:rPr>
                <w:color w:val="000000"/>
                <w:sz w:val="22"/>
                <w:szCs w:val="22"/>
                <w:lang w:val="en-US" w:eastAsia="en-US"/>
              </w:rPr>
            </w:pPr>
            <w:r>
              <w:rPr>
                <w:color w:val="000000"/>
                <w:sz w:val="22"/>
                <w:szCs w:val="22"/>
                <w:lang w:val="en-US" w:eastAsia="en-US"/>
              </w:rPr>
              <w:t> </w:t>
            </w:r>
          </w:p>
        </w:tc>
        <w:tc>
          <w:tcPr>
            <w:tcW w:w="4982" w:type="dxa"/>
            <w:tcBorders>
              <w:top w:val="nil"/>
              <w:left w:val="nil"/>
              <w:bottom w:val="single" w:sz="8" w:space="0" w:color="auto"/>
              <w:right w:val="single" w:sz="8" w:space="0" w:color="auto"/>
            </w:tcBorders>
            <w:vAlign w:val="center"/>
          </w:tcPr>
          <w:p w14:paraId="46EBF7ED" w14:textId="77777777" w:rsidR="008D2724" w:rsidRDefault="00000000">
            <w:pPr>
              <w:jc w:val="right"/>
              <w:rPr>
                <w:color w:val="000000"/>
                <w:sz w:val="22"/>
                <w:szCs w:val="22"/>
                <w:lang w:val="en-US" w:eastAsia="en-US"/>
              </w:rPr>
            </w:pPr>
            <w:r>
              <w:rPr>
                <w:color w:val="000000"/>
                <w:sz w:val="22"/>
                <w:szCs w:val="22"/>
                <w:lang w:val="en-US" w:eastAsia="en-US"/>
              </w:rPr>
              <w:t> </w:t>
            </w:r>
            <w:r>
              <w:rPr>
                <w:b/>
                <w:bCs/>
                <w:color w:val="000000"/>
                <w:sz w:val="22"/>
                <w:szCs w:val="22"/>
                <w:lang w:val="en-US" w:eastAsia="en-US"/>
              </w:rPr>
              <w:t>Subtotal</w:t>
            </w:r>
            <w:r>
              <w:rPr>
                <w:color w:val="000000"/>
                <w:sz w:val="22"/>
                <w:szCs w:val="22"/>
                <w:lang w:val="en-US" w:eastAsia="en-US"/>
              </w:rPr>
              <w:t xml:space="preserve"> 100</w:t>
            </w:r>
          </w:p>
        </w:tc>
        <w:tc>
          <w:tcPr>
            <w:tcW w:w="825" w:type="dxa"/>
            <w:tcBorders>
              <w:top w:val="nil"/>
              <w:left w:val="nil"/>
              <w:bottom w:val="single" w:sz="8" w:space="0" w:color="auto"/>
              <w:right w:val="single" w:sz="8" w:space="0" w:color="auto"/>
            </w:tcBorders>
            <w:vAlign w:val="center"/>
          </w:tcPr>
          <w:p w14:paraId="659322AD" w14:textId="77777777" w:rsidR="008D2724" w:rsidRDefault="008D2724">
            <w:pPr>
              <w:jc w:val="center"/>
              <w:rPr>
                <w:color w:val="000000"/>
                <w:sz w:val="22"/>
                <w:szCs w:val="22"/>
                <w:lang w:val="en-US" w:eastAsia="en-US"/>
              </w:rPr>
            </w:pPr>
          </w:p>
        </w:tc>
        <w:tc>
          <w:tcPr>
            <w:tcW w:w="1482" w:type="dxa"/>
            <w:tcBorders>
              <w:top w:val="nil"/>
              <w:left w:val="nil"/>
              <w:bottom w:val="single" w:sz="8" w:space="0" w:color="auto"/>
              <w:right w:val="single" w:sz="8" w:space="0" w:color="auto"/>
            </w:tcBorders>
            <w:vAlign w:val="center"/>
          </w:tcPr>
          <w:p w14:paraId="58A63B83" w14:textId="77777777" w:rsidR="008D2724" w:rsidRDefault="008D2724">
            <w:pPr>
              <w:jc w:val="center"/>
              <w:rPr>
                <w:color w:val="000000"/>
                <w:sz w:val="22"/>
                <w:szCs w:val="22"/>
                <w:lang w:val="en-US" w:eastAsia="en-US"/>
              </w:rPr>
            </w:pPr>
          </w:p>
        </w:tc>
        <w:tc>
          <w:tcPr>
            <w:tcW w:w="597" w:type="dxa"/>
            <w:tcBorders>
              <w:top w:val="nil"/>
              <w:left w:val="nil"/>
              <w:bottom w:val="single" w:sz="8" w:space="0" w:color="auto"/>
              <w:right w:val="single" w:sz="8" w:space="0" w:color="auto"/>
            </w:tcBorders>
            <w:vAlign w:val="center"/>
          </w:tcPr>
          <w:p w14:paraId="7C45E34F"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202E3BEC" w14:textId="77777777" w:rsidR="008D2724" w:rsidRDefault="008D2724">
            <w:pPr>
              <w:jc w:val="center"/>
              <w:rPr>
                <w:b/>
                <w:bCs/>
                <w:color w:val="000000"/>
                <w:sz w:val="22"/>
                <w:szCs w:val="22"/>
                <w:lang w:val="en-US" w:eastAsia="en-US"/>
              </w:rPr>
            </w:pPr>
          </w:p>
        </w:tc>
      </w:tr>
      <w:tr w:rsidR="008D2724" w14:paraId="3F2BE825" w14:textId="77777777">
        <w:trPr>
          <w:trHeight w:val="315"/>
          <w:jc w:val="center"/>
        </w:trPr>
        <w:tc>
          <w:tcPr>
            <w:tcW w:w="731" w:type="dxa"/>
            <w:tcBorders>
              <w:top w:val="nil"/>
              <w:left w:val="single" w:sz="8" w:space="0" w:color="auto"/>
              <w:bottom w:val="single" w:sz="8" w:space="0" w:color="auto"/>
              <w:right w:val="single" w:sz="8" w:space="0" w:color="auto"/>
            </w:tcBorders>
            <w:noWrap/>
            <w:vAlign w:val="center"/>
          </w:tcPr>
          <w:p w14:paraId="0A0BDC5C" w14:textId="77777777" w:rsidR="008D2724" w:rsidRDefault="00000000">
            <w:pPr>
              <w:jc w:val="center"/>
              <w:rPr>
                <w:color w:val="000000"/>
                <w:sz w:val="22"/>
                <w:szCs w:val="22"/>
                <w:lang w:val="en-US" w:eastAsia="en-US"/>
              </w:rPr>
            </w:pPr>
            <w:r>
              <w:rPr>
                <w:color w:val="000000"/>
                <w:sz w:val="22"/>
                <w:szCs w:val="22"/>
                <w:lang w:val="en-US" w:eastAsia="en-US"/>
              </w:rPr>
              <w:t>200</w:t>
            </w:r>
          </w:p>
        </w:tc>
        <w:tc>
          <w:tcPr>
            <w:tcW w:w="4982" w:type="dxa"/>
            <w:tcBorders>
              <w:top w:val="nil"/>
              <w:left w:val="nil"/>
              <w:bottom w:val="single" w:sz="8" w:space="0" w:color="auto"/>
              <w:right w:val="single" w:sz="8" w:space="0" w:color="auto"/>
            </w:tcBorders>
            <w:vAlign w:val="center"/>
          </w:tcPr>
          <w:p w14:paraId="04117258" w14:textId="77777777" w:rsidR="008D2724" w:rsidRDefault="00000000">
            <w:pPr>
              <w:rPr>
                <w:b/>
                <w:bCs/>
                <w:color w:val="000000"/>
                <w:sz w:val="22"/>
                <w:szCs w:val="22"/>
                <w:lang w:val="en-US" w:eastAsia="en-US"/>
              </w:rPr>
            </w:pPr>
            <w:r>
              <w:rPr>
                <w:b/>
                <w:bCs/>
                <w:color w:val="000000"/>
                <w:sz w:val="22"/>
                <w:szCs w:val="22"/>
                <w:lang w:val="en-US" w:eastAsia="en-US"/>
              </w:rPr>
              <w:t>Socio-Economic Survey</w:t>
            </w:r>
          </w:p>
        </w:tc>
        <w:tc>
          <w:tcPr>
            <w:tcW w:w="825" w:type="dxa"/>
            <w:tcBorders>
              <w:top w:val="nil"/>
              <w:left w:val="nil"/>
              <w:bottom w:val="single" w:sz="8" w:space="0" w:color="auto"/>
              <w:right w:val="single" w:sz="8" w:space="0" w:color="auto"/>
            </w:tcBorders>
            <w:vAlign w:val="center"/>
          </w:tcPr>
          <w:p w14:paraId="2C5C40EF" w14:textId="77777777" w:rsidR="008D2724" w:rsidRDefault="008D2724">
            <w:pPr>
              <w:jc w:val="center"/>
              <w:rPr>
                <w:b/>
                <w:bCs/>
                <w:color w:val="000000"/>
                <w:sz w:val="22"/>
                <w:szCs w:val="22"/>
                <w:lang w:val="en-US" w:eastAsia="en-US"/>
              </w:rPr>
            </w:pPr>
          </w:p>
        </w:tc>
        <w:tc>
          <w:tcPr>
            <w:tcW w:w="1482" w:type="dxa"/>
            <w:tcBorders>
              <w:top w:val="nil"/>
              <w:left w:val="nil"/>
              <w:bottom w:val="single" w:sz="8" w:space="0" w:color="auto"/>
              <w:right w:val="single" w:sz="8" w:space="0" w:color="auto"/>
            </w:tcBorders>
            <w:vAlign w:val="center"/>
          </w:tcPr>
          <w:p w14:paraId="6A33D5AE" w14:textId="77777777" w:rsidR="008D2724" w:rsidRDefault="008D2724">
            <w:pPr>
              <w:jc w:val="center"/>
              <w:rPr>
                <w:b/>
                <w:bCs/>
                <w:color w:val="000000"/>
                <w:sz w:val="22"/>
                <w:szCs w:val="22"/>
                <w:lang w:val="en-US" w:eastAsia="en-US"/>
              </w:rPr>
            </w:pPr>
          </w:p>
        </w:tc>
        <w:tc>
          <w:tcPr>
            <w:tcW w:w="597" w:type="dxa"/>
            <w:tcBorders>
              <w:top w:val="nil"/>
              <w:left w:val="nil"/>
              <w:bottom w:val="single" w:sz="8" w:space="0" w:color="auto"/>
              <w:right w:val="single" w:sz="8" w:space="0" w:color="auto"/>
            </w:tcBorders>
            <w:vAlign w:val="center"/>
          </w:tcPr>
          <w:p w14:paraId="619971A4" w14:textId="77777777" w:rsidR="008D2724" w:rsidRDefault="008D2724">
            <w:pPr>
              <w:jc w:val="center"/>
              <w:rPr>
                <w:b/>
                <w:bCs/>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56A97CF7" w14:textId="77777777" w:rsidR="008D2724" w:rsidRDefault="008D2724">
            <w:pPr>
              <w:jc w:val="center"/>
              <w:rPr>
                <w:b/>
                <w:bCs/>
                <w:color w:val="000000"/>
                <w:sz w:val="22"/>
                <w:szCs w:val="22"/>
                <w:lang w:val="en-US" w:eastAsia="en-US"/>
              </w:rPr>
            </w:pPr>
          </w:p>
        </w:tc>
      </w:tr>
      <w:tr w:rsidR="008D2724" w14:paraId="2E748ED8" w14:textId="77777777">
        <w:trPr>
          <w:trHeight w:val="219"/>
          <w:jc w:val="center"/>
        </w:trPr>
        <w:tc>
          <w:tcPr>
            <w:tcW w:w="731" w:type="dxa"/>
            <w:tcBorders>
              <w:top w:val="nil"/>
              <w:left w:val="single" w:sz="8" w:space="0" w:color="auto"/>
              <w:bottom w:val="single" w:sz="8" w:space="0" w:color="auto"/>
              <w:right w:val="single" w:sz="8" w:space="0" w:color="auto"/>
            </w:tcBorders>
            <w:noWrap/>
            <w:vAlign w:val="center"/>
          </w:tcPr>
          <w:p w14:paraId="1275BA2C" w14:textId="77777777" w:rsidR="008D2724" w:rsidRDefault="00000000">
            <w:pPr>
              <w:jc w:val="center"/>
              <w:rPr>
                <w:color w:val="000000"/>
                <w:sz w:val="22"/>
                <w:szCs w:val="22"/>
                <w:lang w:val="en-US" w:eastAsia="en-US"/>
              </w:rPr>
            </w:pPr>
            <w:r>
              <w:rPr>
                <w:color w:val="000000"/>
                <w:sz w:val="22"/>
                <w:szCs w:val="22"/>
                <w:lang w:val="en-US" w:eastAsia="en-US"/>
              </w:rPr>
              <w:t>201</w:t>
            </w:r>
          </w:p>
        </w:tc>
        <w:tc>
          <w:tcPr>
            <w:tcW w:w="4982" w:type="dxa"/>
            <w:tcBorders>
              <w:top w:val="nil"/>
              <w:left w:val="nil"/>
              <w:bottom w:val="single" w:sz="8" w:space="0" w:color="auto"/>
              <w:right w:val="single" w:sz="8" w:space="0" w:color="auto"/>
            </w:tcBorders>
            <w:vAlign w:val="center"/>
          </w:tcPr>
          <w:p w14:paraId="4973DE95" w14:textId="77777777" w:rsidR="008D2724" w:rsidRDefault="00000000">
            <w:pPr>
              <w:rPr>
                <w:color w:val="000000"/>
                <w:sz w:val="22"/>
                <w:szCs w:val="22"/>
                <w:lang w:val="en-US" w:eastAsia="en-US"/>
              </w:rPr>
            </w:pPr>
            <w:r>
              <w:rPr>
                <w:color w:val="000000"/>
                <w:sz w:val="22"/>
                <w:szCs w:val="22"/>
                <w:lang w:val="en-US" w:eastAsia="en-US"/>
              </w:rPr>
              <w:t>Household questionnaire design &amp; pre-testing</w:t>
            </w:r>
          </w:p>
        </w:tc>
        <w:tc>
          <w:tcPr>
            <w:tcW w:w="825" w:type="dxa"/>
            <w:tcBorders>
              <w:top w:val="nil"/>
              <w:left w:val="nil"/>
              <w:bottom w:val="single" w:sz="8" w:space="0" w:color="auto"/>
              <w:right w:val="single" w:sz="8" w:space="0" w:color="auto"/>
            </w:tcBorders>
            <w:vAlign w:val="center"/>
          </w:tcPr>
          <w:p w14:paraId="7D2EE799"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482" w:type="dxa"/>
            <w:tcBorders>
              <w:top w:val="nil"/>
              <w:left w:val="nil"/>
              <w:bottom w:val="single" w:sz="8" w:space="0" w:color="auto"/>
              <w:right w:val="single" w:sz="8" w:space="0" w:color="auto"/>
            </w:tcBorders>
            <w:vAlign w:val="center"/>
          </w:tcPr>
          <w:p w14:paraId="0B77C0E3" w14:textId="77777777" w:rsidR="008D2724" w:rsidRDefault="00000000">
            <w:pPr>
              <w:jc w:val="center"/>
              <w:rPr>
                <w:color w:val="000000"/>
                <w:sz w:val="22"/>
                <w:szCs w:val="22"/>
                <w:lang w:val="en-US" w:eastAsia="en-US"/>
              </w:rPr>
            </w:pPr>
            <w:r>
              <w:rPr>
                <w:color w:val="000000"/>
                <w:sz w:val="22"/>
                <w:szCs w:val="22"/>
                <w:lang w:val="en-US" w:eastAsia="en-US"/>
              </w:rPr>
              <w:t>1</w:t>
            </w:r>
          </w:p>
        </w:tc>
        <w:tc>
          <w:tcPr>
            <w:tcW w:w="597" w:type="dxa"/>
            <w:tcBorders>
              <w:top w:val="nil"/>
              <w:left w:val="nil"/>
              <w:bottom w:val="single" w:sz="8" w:space="0" w:color="auto"/>
              <w:right w:val="single" w:sz="8" w:space="0" w:color="auto"/>
            </w:tcBorders>
            <w:vAlign w:val="center"/>
          </w:tcPr>
          <w:p w14:paraId="0C2F71F3"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13333492" w14:textId="77777777" w:rsidR="008D2724" w:rsidRDefault="008D2724">
            <w:pPr>
              <w:jc w:val="center"/>
              <w:rPr>
                <w:color w:val="000000"/>
                <w:sz w:val="22"/>
                <w:szCs w:val="22"/>
                <w:lang w:val="en-US" w:eastAsia="en-US"/>
              </w:rPr>
            </w:pPr>
          </w:p>
        </w:tc>
      </w:tr>
      <w:tr w:rsidR="008D2724" w14:paraId="60EE1751" w14:textId="77777777">
        <w:trPr>
          <w:trHeight w:val="98"/>
          <w:jc w:val="center"/>
        </w:trPr>
        <w:tc>
          <w:tcPr>
            <w:tcW w:w="731" w:type="dxa"/>
            <w:tcBorders>
              <w:top w:val="nil"/>
              <w:left w:val="single" w:sz="8" w:space="0" w:color="auto"/>
              <w:bottom w:val="single" w:sz="8" w:space="0" w:color="auto"/>
              <w:right w:val="single" w:sz="8" w:space="0" w:color="auto"/>
            </w:tcBorders>
            <w:noWrap/>
            <w:vAlign w:val="center"/>
          </w:tcPr>
          <w:p w14:paraId="4898CB16" w14:textId="77777777" w:rsidR="008D2724" w:rsidRDefault="00000000">
            <w:pPr>
              <w:jc w:val="center"/>
              <w:rPr>
                <w:color w:val="000000"/>
                <w:sz w:val="22"/>
                <w:szCs w:val="22"/>
                <w:lang w:val="en-US" w:eastAsia="en-US"/>
              </w:rPr>
            </w:pPr>
            <w:r>
              <w:rPr>
                <w:color w:val="000000"/>
                <w:sz w:val="22"/>
                <w:szCs w:val="22"/>
                <w:lang w:val="en-US" w:eastAsia="en-US"/>
              </w:rPr>
              <w:t>202</w:t>
            </w:r>
          </w:p>
        </w:tc>
        <w:tc>
          <w:tcPr>
            <w:tcW w:w="4982" w:type="dxa"/>
            <w:tcBorders>
              <w:top w:val="nil"/>
              <w:left w:val="nil"/>
              <w:bottom w:val="single" w:sz="8" w:space="0" w:color="auto"/>
              <w:right w:val="single" w:sz="8" w:space="0" w:color="auto"/>
            </w:tcBorders>
            <w:vAlign w:val="center"/>
          </w:tcPr>
          <w:p w14:paraId="28B3E3EF" w14:textId="77777777" w:rsidR="008D2724" w:rsidRDefault="00000000">
            <w:pPr>
              <w:rPr>
                <w:color w:val="000000"/>
                <w:sz w:val="22"/>
                <w:szCs w:val="22"/>
                <w:lang w:val="en-US" w:eastAsia="en-US"/>
              </w:rPr>
            </w:pPr>
            <w:r>
              <w:rPr>
                <w:color w:val="000000"/>
                <w:sz w:val="20"/>
                <w:szCs w:val="20"/>
                <w:lang w:val="en-US" w:eastAsia="en-US"/>
              </w:rPr>
              <w:t>Field data collection (demographic, economic, social data)</w:t>
            </w:r>
          </w:p>
        </w:tc>
        <w:tc>
          <w:tcPr>
            <w:tcW w:w="825" w:type="dxa"/>
            <w:tcBorders>
              <w:top w:val="nil"/>
              <w:left w:val="nil"/>
              <w:bottom w:val="single" w:sz="8" w:space="0" w:color="auto"/>
              <w:right w:val="single" w:sz="8" w:space="0" w:color="auto"/>
            </w:tcBorders>
            <w:vAlign w:val="center"/>
          </w:tcPr>
          <w:p w14:paraId="183C129B"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482" w:type="dxa"/>
            <w:tcBorders>
              <w:top w:val="nil"/>
              <w:left w:val="nil"/>
              <w:bottom w:val="single" w:sz="8" w:space="0" w:color="auto"/>
              <w:right w:val="single" w:sz="8" w:space="0" w:color="auto"/>
            </w:tcBorders>
            <w:vAlign w:val="center"/>
          </w:tcPr>
          <w:p w14:paraId="53A2826C" w14:textId="77777777" w:rsidR="008D2724" w:rsidRDefault="00000000">
            <w:pPr>
              <w:jc w:val="center"/>
              <w:rPr>
                <w:color w:val="000000"/>
                <w:sz w:val="22"/>
                <w:szCs w:val="22"/>
                <w:lang w:val="en-US" w:eastAsia="en-US"/>
              </w:rPr>
            </w:pPr>
            <w:r>
              <w:rPr>
                <w:color w:val="000000"/>
                <w:sz w:val="22"/>
                <w:szCs w:val="22"/>
                <w:lang w:val="en-US" w:eastAsia="en-US"/>
              </w:rPr>
              <w:t>1</w:t>
            </w:r>
          </w:p>
        </w:tc>
        <w:tc>
          <w:tcPr>
            <w:tcW w:w="597" w:type="dxa"/>
            <w:tcBorders>
              <w:top w:val="nil"/>
              <w:left w:val="nil"/>
              <w:bottom w:val="single" w:sz="8" w:space="0" w:color="auto"/>
              <w:right w:val="single" w:sz="8" w:space="0" w:color="auto"/>
            </w:tcBorders>
            <w:vAlign w:val="center"/>
          </w:tcPr>
          <w:p w14:paraId="1C725954"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69D9BB2A" w14:textId="77777777" w:rsidR="008D2724" w:rsidRDefault="008D2724">
            <w:pPr>
              <w:jc w:val="center"/>
              <w:rPr>
                <w:color w:val="000000"/>
                <w:sz w:val="22"/>
                <w:szCs w:val="22"/>
                <w:lang w:val="en-US" w:eastAsia="en-US"/>
              </w:rPr>
            </w:pPr>
          </w:p>
        </w:tc>
      </w:tr>
      <w:tr w:rsidR="008D2724" w14:paraId="6ECD9626" w14:textId="77777777">
        <w:trPr>
          <w:trHeight w:val="315"/>
          <w:jc w:val="center"/>
        </w:trPr>
        <w:tc>
          <w:tcPr>
            <w:tcW w:w="731" w:type="dxa"/>
            <w:tcBorders>
              <w:top w:val="nil"/>
              <w:left w:val="single" w:sz="8" w:space="0" w:color="auto"/>
              <w:bottom w:val="single" w:sz="8" w:space="0" w:color="auto"/>
              <w:right w:val="single" w:sz="8" w:space="0" w:color="auto"/>
            </w:tcBorders>
            <w:noWrap/>
            <w:vAlign w:val="center"/>
          </w:tcPr>
          <w:p w14:paraId="29016F32" w14:textId="77777777" w:rsidR="008D2724" w:rsidRDefault="00000000">
            <w:pPr>
              <w:jc w:val="center"/>
              <w:rPr>
                <w:color w:val="000000"/>
                <w:sz w:val="22"/>
                <w:szCs w:val="22"/>
                <w:lang w:val="en-US" w:eastAsia="en-US"/>
              </w:rPr>
            </w:pPr>
            <w:r>
              <w:rPr>
                <w:color w:val="000000"/>
                <w:sz w:val="22"/>
                <w:szCs w:val="22"/>
                <w:lang w:val="en-US" w:eastAsia="en-US"/>
              </w:rPr>
              <w:t>203</w:t>
            </w:r>
          </w:p>
        </w:tc>
        <w:tc>
          <w:tcPr>
            <w:tcW w:w="4982" w:type="dxa"/>
            <w:tcBorders>
              <w:top w:val="nil"/>
              <w:left w:val="nil"/>
              <w:bottom w:val="single" w:sz="8" w:space="0" w:color="auto"/>
              <w:right w:val="single" w:sz="8" w:space="0" w:color="auto"/>
            </w:tcBorders>
            <w:vAlign w:val="center"/>
          </w:tcPr>
          <w:p w14:paraId="371392CD" w14:textId="77777777" w:rsidR="008D2724" w:rsidRDefault="00000000">
            <w:pPr>
              <w:rPr>
                <w:color w:val="000000"/>
                <w:sz w:val="22"/>
                <w:szCs w:val="22"/>
                <w:lang w:val="en-US" w:eastAsia="en-US"/>
              </w:rPr>
            </w:pPr>
            <w:r>
              <w:rPr>
                <w:color w:val="000000"/>
                <w:sz w:val="22"/>
                <w:szCs w:val="22"/>
                <w:lang w:val="en-US" w:eastAsia="en-US"/>
              </w:rPr>
              <w:t>Data entry, cleaning &amp; analysis</w:t>
            </w:r>
          </w:p>
        </w:tc>
        <w:tc>
          <w:tcPr>
            <w:tcW w:w="825" w:type="dxa"/>
            <w:tcBorders>
              <w:top w:val="nil"/>
              <w:left w:val="nil"/>
              <w:bottom w:val="single" w:sz="8" w:space="0" w:color="auto"/>
              <w:right w:val="single" w:sz="8" w:space="0" w:color="auto"/>
            </w:tcBorders>
            <w:vAlign w:val="center"/>
          </w:tcPr>
          <w:p w14:paraId="04F3A0D0"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482" w:type="dxa"/>
            <w:tcBorders>
              <w:top w:val="nil"/>
              <w:left w:val="nil"/>
              <w:bottom w:val="single" w:sz="8" w:space="0" w:color="auto"/>
              <w:right w:val="single" w:sz="8" w:space="0" w:color="auto"/>
            </w:tcBorders>
            <w:vAlign w:val="center"/>
          </w:tcPr>
          <w:p w14:paraId="116CF2FA" w14:textId="77777777" w:rsidR="008D2724" w:rsidRDefault="00000000">
            <w:pPr>
              <w:jc w:val="center"/>
              <w:rPr>
                <w:color w:val="000000"/>
                <w:sz w:val="22"/>
                <w:szCs w:val="22"/>
                <w:lang w:val="en-US" w:eastAsia="en-US"/>
              </w:rPr>
            </w:pPr>
            <w:r>
              <w:rPr>
                <w:color w:val="000000"/>
                <w:sz w:val="22"/>
                <w:szCs w:val="22"/>
                <w:lang w:val="en-US" w:eastAsia="en-US"/>
              </w:rPr>
              <w:t>1</w:t>
            </w:r>
          </w:p>
        </w:tc>
        <w:tc>
          <w:tcPr>
            <w:tcW w:w="597" w:type="dxa"/>
            <w:tcBorders>
              <w:top w:val="nil"/>
              <w:left w:val="nil"/>
              <w:bottom w:val="single" w:sz="8" w:space="0" w:color="auto"/>
              <w:right w:val="single" w:sz="8" w:space="0" w:color="auto"/>
            </w:tcBorders>
            <w:vAlign w:val="center"/>
          </w:tcPr>
          <w:p w14:paraId="1BB22921"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1CE09555" w14:textId="77777777" w:rsidR="008D2724" w:rsidRDefault="008D2724">
            <w:pPr>
              <w:jc w:val="center"/>
              <w:rPr>
                <w:color w:val="000000"/>
                <w:sz w:val="22"/>
                <w:szCs w:val="22"/>
                <w:lang w:val="en-US" w:eastAsia="en-US"/>
              </w:rPr>
            </w:pPr>
          </w:p>
        </w:tc>
      </w:tr>
      <w:tr w:rsidR="008D2724" w14:paraId="642659A7" w14:textId="77777777">
        <w:trPr>
          <w:trHeight w:val="131"/>
          <w:jc w:val="center"/>
        </w:trPr>
        <w:tc>
          <w:tcPr>
            <w:tcW w:w="731" w:type="dxa"/>
            <w:tcBorders>
              <w:top w:val="nil"/>
              <w:left w:val="single" w:sz="8" w:space="0" w:color="auto"/>
              <w:bottom w:val="single" w:sz="8" w:space="0" w:color="auto"/>
              <w:right w:val="single" w:sz="8" w:space="0" w:color="auto"/>
            </w:tcBorders>
            <w:noWrap/>
            <w:vAlign w:val="center"/>
          </w:tcPr>
          <w:p w14:paraId="60061974" w14:textId="77777777" w:rsidR="008D2724" w:rsidRDefault="00000000">
            <w:pPr>
              <w:jc w:val="center"/>
              <w:rPr>
                <w:color w:val="000000"/>
                <w:sz w:val="22"/>
                <w:szCs w:val="22"/>
                <w:lang w:val="en-US" w:eastAsia="en-US"/>
              </w:rPr>
            </w:pPr>
            <w:r>
              <w:rPr>
                <w:color w:val="000000"/>
                <w:sz w:val="22"/>
                <w:szCs w:val="22"/>
                <w:lang w:val="en-US" w:eastAsia="en-US"/>
              </w:rPr>
              <w:t> </w:t>
            </w:r>
          </w:p>
        </w:tc>
        <w:tc>
          <w:tcPr>
            <w:tcW w:w="4982" w:type="dxa"/>
            <w:tcBorders>
              <w:top w:val="nil"/>
              <w:left w:val="nil"/>
              <w:bottom w:val="single" w:sz="8" w:space="0" w:color="auto"/>
              <w:right w:val="single" w:sz="8" w:space="0" w:color="auto"/>
            </w:tcBorders>
            <w:vAlign w:val="center"/>
          </w:tcPr>
          <w:p w14:paraId="650B5579" w14:textId="77777777" w:rsidR="008D2724" w:rsidRDefault="00000000">
            <w:pPr>
              <w:jc w:val="right"/>
              <w:rPr>
                <w:color w:val="000000"/>
                <w:sz w:val="22"/>
                <w:szCs w:val="22"/>
                <w:lang w:val="en-US" w:eastAsia="en-US"/>
              </w:rPr>
            </w:pPr>
            <w:r>
              <w:rPr>
                <w:color w:val="000000"/>
                <w:sz w:val="22"/>
                <w:szCs w:val="22"/>
                <w:lang w:val="en-US" w:eastAsia="en-US"/>
              </w:rPr>
              <w:t> </w:t>
            </w:r>
            <w:r>
              <w:rPr>
                <w:b/>
                <w:bCs/>
                <w:color w:val="000000"/>
                <w:sz w:val="22"/>
                <w:szCs w:val="22"/>
                <w:lang w:val="en-US" w:eastAsia="en-US"/>
              </w:rPr>
              <w:t>Subtotal</w:t>
            </w:r>
            <w:r>
              <w:rPr>
                <w:color w:val="000000"/>
                <w:sz w:val="22"/>
                <w:szCs w:val="22"/>
                <w:lang w:val="en-US" w:eastAsia="en-US"/>
              </w:rPr>
              <w:t xml:space="preserve"> 200</w:t>
            </w:r>
          </w:p>
        </w:tc>
        <w:tc>
          <w:tcPr>
            <w:tcW w:w="825" w:type="dxa"/>
            <w:tcBorders>
              <w:top w:val="nil"/>
              <w:left w:val="nil"/>
              <w:bottom w:val="single" w:sz="8" w:space="0" w:color="auto"/>
              <w:right w:val="single" w:sz="8" w:space="0" w:color="auto"/>
            </w:tcBorders>
            <w:vAlign w:val="center"/>
          </w:tcPr>
          <w:p w14:paraId="7EDAF718" w14:textId="77777777" w:rsidR="008D2724" w:rsidRDefault="008D2724">
            <w:pPr>
              <w:jc w:val="center"/>
              <w:rPr>
                <w:color w:val="000000"/>
                <w:sz w:val="22"/>
                <w:szCs w:val="22"/>
                <w:lang w:val="en-US" w:eastAsia="en-US"/>
              </w:rPr>
            </w:pPr>
          </w:p>
        </w:tc>
        <w:tc>
          <w:tcPr>
            <w:tcW w:w="1482" w:type="dxa"/>
            <w:tcBorders>
              <w:top w:val="nil"/>
              <w:left w:val="nil"/>
              <w:bottom w:val="single" w:sz="8" w:space="0" w:color="auto"/>
              <w:right w:val="single" w:sz="8" w:space="0" w:color="auto"/>
            </w:tcBorders>
            <w:vAlign w:val="center"/>
          </w:tcPr>
          <w:p w14:paraId="31464264" w14:textId="77777777" w:rsidR="008D2724" w:rsidRDefault="008D2724">
            <w:pPr>
              <w:jc w:val="center"/>
              <w:rPr>
                <w:color w:val="000000"/>
                <w:sz w:val="22"/>
                <w:szCs w:val="22"/>
                <w:lang w:val="en-US" w:eastAsia="en-US"/>
              </w:rPr>
            </w:pPr>
          </w:p>
        </w:tc>
        <w:tc>
          <w:tcPr>
            <w:tcW w:w="597" w:type="dxa"/>
            <w:tcBorders>
              <w:top w:val="nil"/>
              <w:left w:val="nil"/>
              <w:bottom w:val="single" w:sz="8" w:space="0" w:color="auto"/>
              <w:right w:val="single" w:sz="8" w:space="0" w:color="auto"/>
            </w:tcBorders>
            <w:vAlign w:val="center"/>
          </w:tcPr>
          <w:p w14:paraId="6F6DB4BE"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5EBBC2A0" w14:textId="77777777" w:rsidR="008D2724" w:rsidRDefault="008D2724">
            <w:pPr>
              <w:jc w:val="center"/>
              <w:rPr>
                <w:b/>
                <w:bCs/>
                <w:color w:val="000000"/>
                <w:sz w:val="22"/>
                <w:szCs w:val="22"/>
                <w:lang w:val="en-US" w:eastAsia="en-US"/>
              </w:rPr>
            </w:pPr>
          </w:p>
        </w:tc>
      </w:tr>
      <w:tr w:rsidR="008D2724" w14:paraId="2B312BAC" w14:textId="77777777">
        <w:trPr>
          <w:trHeight w:val="315"/>
          <w:jc w:val="center"/>
        </w:trPr>
        <w:tc>
          <w:tcPr>
            <w:tcW w:w="731" w:type="dxa"/>
            <w:tcBorders>
              <w:top w:val="nil"/>
              <w:left w:val="single" w:sz="8" w:space="0" w:color="auto"/>
              <w:bottom w:val="single" w:sz="8" w:space="0" w:color="auto"/>
              <w:right w:val="single" w:sz="8" w:space="0" w:color="auto"/>
            </w:tcBorders>
            <w:noWrap/>
            <w:vAlign w:val="center"/>
          </w:tcPr>
          <w:p w14:paraId="2E4A3A3B" w14:textId="77777777" w:rsidR="008D2724" w:rsidRDefault="00000000">
            <w:pPr>
              <w:jc w:val="center"/>
              <w:rPr>
                <w:color w:val="000000"/>
                <w:sz w:val="22"/>
                <w:szCs w:val="22"/>
                <w:lang w:val="en-US" w:eastAsia="en-US"/>
              </w:rPr>
            </w:pPr>
            <w:r>
              <w:rPr>
                <w:color w:val="000000"/>
                <w:sz w:val="22"/>
                <w:szCs w:val="22"/>
                <w:lang w:val="en-US" w:eastAsia="en-US"/>
              </w:rPr>
              <w:t>300</w:t>
            </w:r>
          </w:p>
        </w:tc>
        <w:tc>
          <w:tcPr>
            <w:tcW w:w="4982" w:type="dxa"/>
            <w:tcBorders>
              <w:top w:val="nil"/>
              <w:left w:val="nil"/>
              <w:bottom w:val="single" w:sz="8" w:space="0" w:color="auto"/>
              <w:right w:val="single" w:sz="8" w:space="0" w:color="auto"/>
            </w:tcBorders>
            <w:vAlign w:val="center"/>
          </w:tcPr>
          <w:p w14:paraId="70A8A5C0" w14:textId="77777777" w:rsidR="008D2724" w:rsidRDefault="00000000">
            <w:pPr>
              <w:rPr>
                <w:b/>
                <w:bCs/>
                <w:color w:val="000000"/>
                <w:sz w:val="22"/>
                <w:szCs w:val="22"/>
                <w:lang w:val="en-US" w:eastAsia="en-US"/>
              </w:rPr>
            </w:pPr>
            <w:r>
              <w:rPr>
                <w:b/>
                <w:bCs/>
                <w:color w:val="000000"/>
                <w:sz w:val="22"/>
                <w:szCs w:val="22"/>
                <w:lang w:val="en-US" w:eastAsia="en-US"/>
              </w:rPr>
              <w:t>Existing Infrastructure Assessment</w:t>
            </w:r>
          </w:p>
        </w:tc>
        <w:tc>
          <w:tcPr>
            <w:tcW w:w="825" w:type="dxa"/>
            <w:tcBorders>
              <w:top w:val="nil"/>
              <w:left w:val="nil"/>
              <w:bottom w:val="single" w:sz="8" w:space="0" w:color="auto"/>
              <w:right w:val="single" w:sz="8" w:space="0" w:color="auto"/>
            </w:tcBorders>
            <w:vAlign w:val="center"/>
          </w:tcPr>
          <w:p w14:paraId="10EB990F" w14:textId="77777777" w:rsidR="008D2724" w:rsidRDefault="008D2724">
            <w:pPr>
              <w:jc w:val="center"/>
              <w:rPr>
                <w:b/>
                <w:bCs/>
                <w:color w:val="000000"/>
                <w:sz w:val="22"/>
                <w:szCs w:val="22"/>
                <w:lang w:val="en-US" w:eastAsia="en-US"/>
              </w:rPr>
            </w:pPr>
          </w:p>
        </w:tc>
        <w:tc>
          <w:tcPr>
            <w:tcW w:w="1482" w:type="dxa"/>
            <w:tcBorders>
              <w:top w:val="nil"/>
              <w:left w:val="nil"/>
              <w:bottom w:val="single" w:sz="8" w:space="0" w:color="auto"/>
              <w:right w:val="single" w:sz="8" w:space="0" w:color="auto"/>
            </w:tcBorders>
            <w:vAlign w:val="center"/>
          </w:tcPr>
          <w:p w14:paraId="395B93EA" w14:textId="77777777" w:rsidR="008D2724" w:rsidRDefault="008D2724">
            <w:pPr>
              <w:jc w:val="center"/>
              <w:rPr>
                <w:b/>
                <w:bCs/>
                <w:color w:val="000000"/>
                <w:sz w:val="22"/>
                <w:szCs w:val="22"/>
                <w:lang w:val="en-US" w:eastAsia="en-US"/>
              </w:rPr>
            </w:pPr>
          </w:p>
        </w:tc>
        <w:tc>
          <w:tcPr>
            <w:tcW w:w="597" w:type="dxa"/>
            <w:tcBorders>
              <w:top w:val="nil"/>
              <w:left w:val="nil"/>
              <w:bottom w:val="single" w:sz="8" w:space="0" w:color="auto"/>
              <w:right w:val="single" w:sz="8" w:space="0" w:color="auto"/>
            </w:tcBorders>
            <w:vAlign w:val="center"/>
          </w:tcPr>
          <w:p w14:paraId="09464C15" w14:textId="77777777" w:rsidR="008D2724" w:rsidRDefault="008D2724">
            <w:pPr>
              <w:jc w:val="center"/>
              <w:rPr>
                <w:b/>
                <w:bCs/>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68E16D76" w14:textId="77777777" w:rsidR="008D2724" w:rsidRDefault="008D2724">
            <w:pPr>
              <w:jc w:val="center"/>
              <w:rPr>
                <w:b/>
                <w:bCs/>
                <w:color w:val="000000"/>
                <w:sz w:val="22"/>
                <w:szCs w:val="22"/>
                <w:lang w:val="en-US" w:eastAsia="en-US"/>
              </w:rPr>
            </w:pPr>
          </w:p>
        </w:tc>
      </w:tr>
      <w:tr w:rsidR="008D2724" w14:paraId="684FF33A" w14:textId="77777777">
        <w:trPr>
          <w:trHeight w:val="228"/>
          <w:jc w:val="center"/>
        </w:trPr>
        <w:tc>
          <w:tcPr>
            <w:tcW w:w="731" w:type="dxa"/>
            <w:tcBorders>
              <w:top w:val="nil"/>
              <w:left w:val="single" w:sz="8" w:space="0" w:color="auto"/>
              <w:bottom w:val="single" w:sz="8" w:space="0" w:color="auto"/>
              <w:right w:val="single" w:sz="8" w:space="0" w:color="auto"/>
            </w:tcBorders>
            <w:noWrap/>
            <w:vAlign w:val="center"/>
          </w:tcPr>
          <w:p w14:paraId="18653D3A" w14:textId="77777777" w:rsidR="008D2724" w:rsidRDefault="00000000">
            <w:pPr>
              <w:jc w:val="center"/>
              <w:rPr>
                <w:color w:val="000000"/>
                <w:sz w:val="22"/>
                <w:szCs w:val="22"/>
                <w:lang w:val="en-US" w:eastAsia="en-US"/>
              </w:rPr>
            </w:pPr>
            <w:r>
              <w:rPr>
                <w:color w:val="000000"/>
                <w:sz w:val="22"/>
                <w:szCs w:val="22"/>
                <w:lang w:val="en-US" w:eastAsia="en-US"/>
              </w:rPr>
              <w:t> 301</w:t>
            </w:r>
          </w:p>
        </w:tc>
        <w:tc>
          <w:tcPr>
            <w:tcW w:w="4982" w:type="dxa"/>
            <w:tcBorders>
              <w:top w:val="nil"/>
              <w:left w:val="nil"/>
              <w:bottom w:val="single" w:sz="8" w:space="0" w:color="auto"/>
              <w:right w:val="single" w:sz="8" w:space="0" w:color="auto"/>
            </w:tcBorders>
            <w:vAlign w:val="center"/>
          </w:tcPr>
          <w:p w14:paraId="7EEAA871" w14:textId="77777777" w:rsidR="008D2724" w:rsidRDefault="00000000">
            <w:pPr>
              <w:rPr>
                <w:color w:val="000000"/>
                <w:sz w:val="22"/>
                <w:szCs w:val="22"/>
                <w:lang w:val="en-US" w:eastAsia="en-US"/>
              </w:rPr>
            </w:pPr>
            <w:r>
              <w:rPr>
                <w:color w:val="000000"/>
                <w:sz w:val="22"/>
                <w:szCs w:val="22"/>
                <w:lang w:val="en-US" w:eastAsia="en-US"/>
              </w:rPr>
              <w:t>Roads survey (alignment, condition)</w:t>
            </w:r>
          </w:p>
        </w:tc>
        <w:tc>
          <w:tcPr>
            <w:tcW w:w="825" w:type="dxa"/>
            <w:tcBorders>
              <w:top w:val="nil"/>
              <w:left w:val="nil"/>
              <w:bottom w:val="single" w:sz="8" w:space="0" w:color="auto"/>
              <w:right w:val="single" w:sz="8" w:space="0" w:color="auto"/>
            </w:tcBorders>
            <w:vAlign w:val="center"/>
          </w:tcPr>
          <w:p w14:paraId="0B4CF71B"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482" w:type="dxa"/>
            <w:tcBorders>
              <w:top w:val="nil"/>
              <w:left w:val="nil"/>
              <w:bottom w:val="single" w:sz="8" w:space="0" w:color="auto"/>
              <w:right w:val="single" w:sz="8" w:space="0" w:color="auto"/>
            </w:tcBorders>
            <w:vAlign w:val="center"/>
          </w:tcPr>
          <w:p w14:paraId="22B08A9F" w14:textId="77777777" w:rsidR="008D2724" w:rsidRDefault="00000000">
            <w:pPr>
              <w:jc w:val="center"/>
              <w:rPr>
                <w:color w:val="000000"/>
                <w:sz w:val="22"/>
                <w:szCs w:val="22"/>
                <w:lang w:val="en-US" w:eastAsia="en-US"/>
              </w:rPr>
            </w:pPr>
            <w:r>
              <w:rPr>
                <w:color w:val="000000"/>
                <w:sz w:val="22"/>
                <w:szCs w:val="22"/>
                <w:lang w:val="en-US" w:eastAsia="en-US"/>
              </w:rPr>
              <w:t>1</w:t>
            </w:r>
          </w:p>
        </w:tc>
        <w:tc>
          <w:tcPr>
            <w:tcW w:w="597" w:type="dxa"/>
            <w:tcBorders>
              <w:top w:val="nil"/>
              <w:left w:val="nil"/>
              <w:bottom w:val="single" w:sz="8" w:space="0" w:color="auto"/>
              <w:right w:val="single" w:sz="8" w:space="0" w:color="auto"/>
            </w:tcBorders>
            <w:vAlign w:val="center"/>
          </w:tcPr>
          <w:p w14:paraId="69C2B7FF"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6E19A15A" w14:textId="77777777" w:rsidR="008D2724" w:rsidRDefault="008D2724">
            <w:pPr>
              <w:jc w:val="center"/>
              <w:rPr>
                <w:color w:val="000000"/>
                <w:sz w:val="22"/>
                <w:szCs w:val="22"/>
                <w:lang w:val="en-US" w:eastAsia="en-US"/>
              </w:rPr>
            </w:pPr>
          </w:p>
        </w:tc>
      </w:tr>
      <w:tr w:rsidR="008D2724" w14:paraId="3D56E94C" w14:textId="77777777">
        <w:trPr>
          <w:trHeight w:val="193"/>
          <w:jc w:val="center"/>
        </w:trPr>
        <w:tc>
          <w:tcPr>
            <w:tcW w:w="731" w:type="dxa"/>
            <w:tcBorders>
              <w:top w:val="nil"/>
              <w:left w:val="single" w:sz="8" w:space="0" w:color="auto"/>
              <w:bottom w:val="single" w:sz="8" w:space="0" w:color="auto"/>
              <w:right w:val="single" w:sz="8" w:space="0" w:color="auto"/>
            </w:tcBorders>
            <w:noWrap/>
            <w:vAlign w:val="center"/>
          </w:tcPr>
          <w:p w14:paraId="5E32E9E3" w14:textId="77777777" w:rsidR="008D2724" w:rsidRDefault="00000000">
            <w:pPr>
              <w:jc w:val="center"/>
              <w:rPr>
                <w:color w:val="000000"/>
                <w:sz w:val="22"/>
                <w:szCs w:val="22"/>
                <w:lang w:val="en-US" w:eastAsia="en-US"/>
              </w:rPr>
            </w:pPr>
            <w:r>
              <w:rPr>
                <w:color w:val="000000"/>
                <w:sz w:val="22"/>
                <w:szCs w:val="22"/>
                <w:lang w:val="en-US" w:eastAsia="en-US"/>
              </w:rPr>
              <w:t> 302</w:t>
            </w:r>
          </w:p>
        </w:tc>
        <w:tc>
          <w:tcPr>
            <w:tcW w:w="4982" w:type="dxa"/>
            <w:tcBorders>
              <w:top w:val="nil"/>
              <w:left w:val="nil"/>
              <w:bottom w:val="single" w:sz="8" w:space="0" w:color="auto"/>
              <w:right w:val="single" w:sz="8" w:space="0" w:color="auto"/>
            </w:tcBorders>
            <w:vAlign w:val="center"/>
          </w:tcPr>
          <w:p w14:paraId="62437FEE" w14:textId="77777777" w:rsidR="008D2724" w:rsidRDefault="00000000">
            <w:pPr>
              <w:rPr>
                <w:color w:val="000000"/>
                <w:sz w:val="22"/>
                <w:szCs w:val="22"/>
                <w:lang w:val="en-US" w:eastAsia="en-US"/>
              </w:rPr>
            </w:pPr>
            <w:r>
              <w:rPr>
                <w:color w:val="000000"/>
                <w:sz w:val="22"/>
                <w:szCs w:val="22"/>
                <w:lang w:val="en-US" w:eastAsia="en-US"/>
              </w:rPr>
              <w:t>Water &amp; electricity network assessment</w:t>
            </w:r>
          </w:p>
        </w:tc>
        <w:tc>
          <w:tcPr>
            <w:tcW w:w="825" w:type="dxa"/>
            <w:tcBorders>
              <w:top w:val="nil"/>
              <w:left w:val="nil"/>
              <w:bottom w:val="single" w:sz="8" w:space="0" w:color="auto"/>
              <w:right w:val="single" w:sz="8" w:space="0" w:color="auto"/>
            </w:tcBorders>
            <w:vAlign w:val="center"/>
          </w:tcPr>
          <w:p w14:paraId="528FBED4"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482" w:type="dxa"/>
            <w:tcBorders>
              <w:top w:val="nil"/>
              <w:left w:val="nil"/>
              <w:bottom w:val="single" w:sz="8" w:space="0" w:color="auto"/>
              <w:right w:val="single" w:sz="8" w:space="0" w:color="auto"/>
            </w:tcBorders>
            <w:vAlign w:val="center"/>
          </w:tcPr>
          <w:p w14:paraId="6F989E09" w14:textId="77777777" w:rsidR="008D2724" w:rsidRDefault="00000000">
            <w:pPr>
              <w:jc w:val="center"/>
              <w:rPr>
                <w:color w:val="000000"/>
                <w:sz w:val="22"/>
                <w:szCs w:val="22"/>
                <w:lang w:val="en-US" w:eastAsia="en-US"/>
              </w:rPr>
            </w:pPr>
            <w:r>
              <w:rPr>
                <w:color w:val="000000"/>
                <w:sz w:val="22"/>
                <w:szCs w:val="22"/>
                <w:lang w:val="en-US" w:eastAsia="en-US"/>
              </w:rPr>
              <w:t>1</w:t>
            </w:r>
          </w:p>
        </w:tc>
        <w:tc>
          <w:tcPr>
            <w:tcW w:w="597" w:type="dxa"/>
            <w:tcBorders>
              <w:top w:val="nil"/>
              <w:left w:val="nil"/>
              <w:bottom w:val="single" w:sz="8" w:space="0" w:color="auto"/>
              <w:right w:val="single" w:sz="8" w:space="0" w:color="auto"/>
            </w:tcBorders>
            <w:vAlign w:val="center"/>
          </w:tcPr>
          <w:p w14:paraId="4CF3A300"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39C107D9" w14:textId="77777777" w:rsidR="008D2724" w:rsidRDefault="008D2724">
            <w:pPr>
              <w:jc w:val="center"/>
              <w:rPr>
                <w:color w:val="000000"/>
                <w:sz w:val="22"/>
                <w:szCs w:val="22"/>
                <w:lang w:val="en-US" w:eastAsia="en-US"/>
              </w:rPr>
            </w:pPr>
          </w:p>
        </w:tc>
      </w:tr>
      <w:tr w:rsidR="008D2724" w14:paraId="1EDF0BE7" w14:textId="77777777">
        <w:trPr>
          <w:trHeight w:val="166"/>
          <w:jc w:val="center"/>
        </w:trPr>
        <w:tc>
          <w:tcPr>
            <w:tcW w:w="731" w:type="dxa"/>
            <w:tcBorders>
              <w:top w:val="nil"/>
              <w:left w:val="single" w:sz="8" w:space="0" w:color="auto"/>
              <w:bottom w:val="single" w:sz="8" w:space="0" w:color="auto"/>
              <w:right w:val="single" w:sz="8" w:space="0" w:color="auto"/>
            </w:tcBorders>
            <w:noWrap/>
            <w:vAlign w:val="center"/>
          </w:tcPr>
          <w:p w14:paraId="4A40DDCD" w14:textId="77777777" w:rsidR="008D2724" w:rsidRDefault="00000000">
            <w:pPr>
              <w:jc w:val="center"/>
              <w:rPr>
                <w:color w:val="000000"/>
                <w:sz w:val="22"/>
                <w:szCs w:val="22"/>
                <w:lang w:val="en-US" w:eastAsia="en-US"/>
              </w:rPr>
            </w:pPr>
            <w:r>
              <w:rPr>
                <w:color w:val="000000"/>
                <w:sz w:val="22"/>
                <w:szCs w:val="22"/>
                <w:lang w:val="en-US" w:eastAsia="en-US"/>
              </w:rPr>
              <w:t> 303</w:t>
            </w:r>
          </w:p>
        </w:tc>
        <w:tc>
          <w:tcPr>
            <w:tcW w:w="4982" w:type="dxa"/>
            <w:tcBorders>
              <w:top w:val="nil"/>
              <w:left w:val="nil"/>
              <w:bottom w:val="single" w:sz="8" w:space="0" w:color="auto"/>
              <w:right w:val="single" w:sz="8" w:space="0" w:color="auto"/>
            </w:tcBorders>
            <w:vAlign w:val="center"/>
          </w:tcPr>
          <w:p w14:paraId="3589EF78" w14:textId="77777777" w:rsidR="008D2724" w:rsidRDefault="00000000">
            <w:pPr>
              <w:rPr>
                <w:color w:val="000000"/>
                <w:sz w:val="22"/>
                <w:szCs w:val="22"/>
                <w:lang w:val="en-US" w:eastAsia="en-US"/>
              </w:rPr>
            </w:pPr>
            <w:r>
              <w:rPr>
                <w:color w:val="000000"/>
                <w:sz w:val="22"/>
                <w:szCs w:val="22"/>
                <w:lang w:val="en-US" w:eastAsia="en-US"/>
              </w:rPr>
              <w:t>Drainage &amp; stormwater assessment</w:t>
            </w:r>
          </w:p>
        </w:tc>
        <w:tc>
          <w:tcPr>
            <w:tcW w:w="825" w:type="dxa"/>
            <w:tcBorders>
              <w:top w:val="nil"/>
              <w:left w:val="nil"/>
              <w:bottom w:val="single" w:sz="8" w:space="0" w:color="auto"/>
              <w:right w:val="single" w:sz="8" w:space="0" w:color="auto"/>
            </w:tcBorders>
            <w:vAlign w:val="center"/>
          </w:tcPr>
          <w:p w14:paraId="07B49AF3"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482" w:type="dxa"/>
            <w:tcBorders>
              <w:top w:val="nil"/>
              <w:left w:val="nil"/>
              <w:bottom w:val="single" w:sz="8" w:space="0" w:color="auto"/>
              <w:right w:val="single" w:sz="8" w:space="0" w:color="auto"/>
            </w:tcBorders>
            <w:vAlign w:val="center"/>
          </w:tcPr>
          <w:p w14:paraId="36A91347" w14:textId="77777777" w:rsidR="008D2724" w:rsidRDefault="00000000">
            <w:pPr>
              <w:jc w:val="center"/>
              <w:rPr>
                <w:color w:val="000000"/>
                <w:sz w:val="22"/>
                <w:szCs w:val="22"/>
                <w:lang w:val="en-US" w:eastAsia="en-US"/>
              </w:rPr>
            </w:pPr>
            <w:r>
              <w:rPr>
                <w:color w:val="000000"/>
                <w:sz w:val="22"/>
                <w:szCs w:val="22"/>
                <w:lang w:val="en-US" w:eastAsia="en-US"/>
              </w:rPr>
              <w:t>1</w:t>
            </w:r>
          </w:p>
        </w:tc>
        <w:tc>
          <w:tcPr>
            <w:tcW w:w="597" w:type="dxa"/>
            <w:tcBorders>
              <w:top w:val="nil"/>
              <w:left w:val="nil"/>
              <w:bottom w:val="single" w:sz="8" w:space="0" w:color="auto"/>
              <w:right w:val="single" w:sz="8" w:space="0" w:color="auto"/>
            </w:tcBorders>
            <w:vAlign w:val="center"/>
          </w:tcPr>
          <w:p w14:paraId="0F554AB6"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561FD945" w14:textId="77777777" w:rsidR="008D2724" w:rsidRDefault="008D2724">
            <w:pPr>
              <w:jc w:val="center"/>
              <w:rPr>
                <w:color w:val="000000"/>
                <w:sz w:val="22"/>
                <w:szCs w:val="22"/>
                <w:lang w:val="en-US" w:eastAsia="en-US"/>
              </w:rPr>
            </w:pPr>
          </w:p>
        </w:tc>
      </w:tr>
      <w:tr w:rsidR="008D2724" w14:paraId="4C9522A7" w14:textId="77777777">
        <w:trPr>
          <w:trHeight w:val="157"/>
          <w:jc w:val="center"/>
        </w:trPr>
        <w:tc>
          <w:tcPr>
            <w:tcW w:w="731" w:type="dxa"/>
            <w:tcBorders>
              <w:top w:val="nil"/>
              <w:left w:val="single" w:sz="8" w:space="0" w:color="auto"/>
              <w:bottom w:val="single" w:sz="8" w:space="0" w:color="auto"/>
              <w:right w:val="single" w:sz="8" w:space="0" w:color="auto"/>
            </w:tcBorders>
            <w:noWrap/>
            <w:vAlign w:val="center"/>
          </w:tcPr>
          <w:p w14:paraId="6DD85C9B" w14:textId="77777777" w:rsidR="008D2724" w:rsidRDefault="00000000">
            <w:pPr>
              <w:jc w:val="center"/>
              <w:rPr>
                <w:color w:val="000000"/>
                <w:sz w:val="22"/>
                <w:szCs w:val="22"/>
                <w:lang w:val="en-US" w:eastAsia="en-US"/>
              </w:rPr>
            </w:pPr>
            <w:r>
              <w:rPr>
                <w:color w:val="000000"/>
                <w:sz w:val="22"/>
                <w:szCs w:val="22"/>
                <w:lang w:val="en-US" w:eastAsia="en-US"/>
              </w:rPr>
              <w:t> </w:t>
            </w:r>
          </w:p>
        </w:tc>
        <w:tc>
          <w:tcPr>
            <w:tcW w:w="4982" w:type="dxa"/>
            <w:tcBorders>
              <w:top w:val="nil"/>
              <w:left w:val="nil"/>
              <w:bottom w:val="single" w:sz="8" w:space="0" w:color="auto"/>
              <w:right w:val="single" w:sz="8" w:space="0" w:color="auto"/>
            </w:tcBorders>
            <w:vAlign w:val="center"/>
          </w:tcPr>
          <w:p w14:paraId="20658F49" w14:textId="77777777" w:rsidR="008D2724" w:rsidRDefault="00000000">
            <w:pPr>
              <w:jc w:val="right"/>
              <w:rPr>
                <w:color w:val="000000"/>
                <w:sz w:val="22"/>
                <w:szCs w:val="22"/>
                <w:lang w:val="en-US" w:eastAsia="en-US"/>
              </w:rPr>
            </w:pPr>
            <w:r>
              <w:rPr>
                <w:color w:val="000000"/>
                <w:sz w:val="22"/>
                <w:szCs w:val="22"/>
                <w:lang w:val="en-US" w:eastAsia="en-US"/>
              </w:rPr>
              <w:t> </w:t>
            </w:r>
            <w:r>
              <w:rPr>
                <w:b/>
                <w:bCs/>
                <w:color w:val="000000"/>
                <w:sz w:val="22"/>
                <w:szCs w:val="22"/>
                <w:lang w:val="en-US" w:eastAsia="en-US"/>
              </w:rPr>
              <w:t>Subtotal</w:t>
            </w:r>
            <w:r>
              <w:rPr>
                <w:color w:val="000000"/>
                <w:sz w:val="22"/>
                <w:szCs w:val="22"/>
                <w:lang w:val="en-US" w:eastAsia="en-US"/>
              </w:rPr>
              <w:t xml:space="preserve"> 300</w:t>
            </w:r>
          </w:p>
        </w:tc>
        <w:tc>
          <w:tcPr>
            <w:tcW w:w="825" w:type="dxa"/>
            <w:tcBorders>
              <w:top w:val="nil"/>
              <w:left w:val="nil"/>
              <w:bottom w:val="single" w:sz="8" w:space="0" w:color="auto"/>
              <w:right w:val="single" w:sz="8" w:space="0" w:color="auto"/>
            </w:tcBorders>
            <w:vAlign w:val="center"/>
          </w:tcPr>
          <w:p w14:paraId="7336A96D" w14:textId="77777777" w:rsidR="008D2724" w:rsidRDefault="008D2724">
            <w:pPr>
              <w:jc w:val="center"/>
              <w:rPr>
                <w:color w:val="000000"/>
                <w:sz w:val="22"/>
                <w:szCs w:val="22"/>
                <w:lang w:val="en-US" w:eastAsia="en-US"/>
              </w:rPr>
            </w:pPr>
          </w:p>
        </w:tc>
        <w:tc>
          <w:tcPr>
            <w:tcW w:w="1482" w:type="dxa"/>
            <w:tcBorders>
              <w:top w:val="nil"/>
              <w:left w:val="nil"/>
              <w:bottom w:val="single" w:sz="8" w:space="0" w:color="auto"/>
              <w:right w:val="single" w:sz="8" w:space="0" w:color="auto"/>
            </w:tcBorders>
            <w:vAlign w:val="center"/>
          </w:tcPr>
          <w:p w14:paraId="130EA67F" w14:textId="77777777" w:rsidR="008D2724" w:rsidRDefault="008D2724">
            <w:pPr>
              <w:jc w:val="center"/>
              <w:rPr>
                <w:color w:val="000000"/>
                <w:sz w:val="22"/>
                <w:szCs w:val="22"/>
                <w:lang w:val="en-US" w:eastAsia="en-US"/>
              </w:rPr>
            </w:pPr>
          </w:p>
        </w:tc>
        <w:tc>
          <w:tcPr>
            <w:tcW w:w="597" w:type="dxa"/>
            <w:tcBorders>
              <w:top w:val="nil"/>
              <w:left w:val="nil"/>
              <w:bottom w:val="single" w:sz="8" w:space="0" w:color="auto"/>
              <w:right w:val="single" w:sz="8" w:space="0" w:color="auto"/>
            </w:tcBorders>
            <w:vAlign w:val="center"/>
          </w:tcPr>
          <w:p w14:paraId="34161F31"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4FB77876" w14:textId="77777777" w:rsidR="008D2724" w:rsidRDefault="008D2724">
            <w:pPr>
              <w:jc w:val="center"/>
              <w:rPr>
                <w:b/>
                <w:bCs/>
                <w:color w:val="000000"/>
                <w:sz w:val="22"/>
                <w:szCs w:val="22"/>
                <w:lang w:val="en-US" w:eastAsia="en-US"/>
              </w:rPr>
            </w:pPr>
          </w:p>
        </w:tc>
      </w:tr>
      <w:tr w:rsidR="008D2724" w14:paraId="1E5B4742" w14:textId="77777777">
        <w:trPr>
          <w:trHeight w:val="192"/>
          <w:jc w:val="center"/>
        </w:trPr>
        <w:tc>
          <w:tcPr>
            <w:tcW w:w="731" w:type="dxa"/>
            <w:tcBorders>
              <w:top w:val="nil"/>
              <w:left w:val="single" w:sz="8" w:space="0" w:color="auto"/>
              <w:bottom w:val="single" w:sz="8" w:space="0" w:color="auto"/>
              <w:right w:val="single" w:sz="8" w:space="0" w:color="auto"/>
            </w:tcBorders>
            <w:noWrap/>
            <w:vAlign w:val="center"/>
          </w:tcPr>
          <w:p w14:paraId="105F4E11" w14:textId="77777777" w:rsidR="008D2724" w:rsidRDefault="00000000">
            <w:pPr>
              <w:jc w:val="center"/>
              <w:rPr>
                <w:color w:val="000000"/>
                <w:sz w:val="22"/>
                <w:szCs w:val="22"/>
                <w:lang w:val="en-US" w:eastAsia="en-US"/>
              </w:rPr>
            </w:pPr>
            <w:r>
              <w:rPr>
                <w:color w:val="000000"/>
                <w:sz w:val="22"/>
                <w:szCs w:val="22"/>
                <w:lang w:val="en-US" w:eastAsia="en-US"/>
              </w:rPr>
              <w:t>400</w:t>
            </w:r>
          </w:p>
        </w:tc>
        <w:tc>
          <w:tcPr>
            <w:tcW w:w="4982" w:type="dxa"/>
            <w:tcBorders>
              <w:top w:val="nil"/>
              <w:left w:val="nil"/>
              <w:bottom w:val="single" w:sz="8" w:space="0" w:color="auto"/>
              <w:right w:val="single" w:sz="8" w:space="0" w:color="auto"/>
            </w:tcBorders>
            <w:vAlign w:val="center"/>
          </w:tcPr>
          <w:p w14:paraId="33429D25" w14:textId="77777777" w:rsidR="008D2724" w:rsidRDefault="00000000">
            <w:pPr>
              <w:rPr>
                <w:b/>
                <w:bCs/>
                <w:color w:val="000000"/>
                <w:sz w:val="22"/>
                <w:szCs w:val="22"/>
                <w:lang w:val="en-US" w:eastAsia="en-US"/>
              </w:rPr>
            </w:pPr>
            <w:r>
              <w:rPr>
                <w:b/>
                <w:bCs/>
                <w:color w:val="000000"/>
                <w:sz w:val="22"/>
                <w:szCs w:val="22"/>
                <w:lang w:val="en-US" w:eastAsia="en-US"/>
              </w:rPr>
              <w:t>Environmental Baseline Study</w:t>
            </w:r>
          </w:p>
        </w:tc>
        <w:tc>
          <w:tcPr>
            <w:tcW w:w="825" w:type="dxa"/>
            <w:tcBorders>
              <w:top w:val="nil"/>
              <w:left w:val="nil"/>
              <w:bottom w:val="single" w:sz="8" w:space="0" w:color="auto"/>
              <w:right w:val="single" w:sz="8" w:space="0" w:color="auto"/>
            </w:tcBorders>
            <w:vAlign w:val="center"/>
          </w:tcPr>
          <w:p w14:paraId="1D936C69" w14:textId="77777777" w:rsidR="008D2724" w:rsidRDefault="008D2724">
            <w:pPr>
              <w:jc w:val="center"/>
              <w:rPr>
                <w:b/>
                <w:bCs/>
                <w:color w:val="000000"/>
                <w:sz w:val="22"/>
                <w:szCs w:val="22"/>
                <w:lang w:val="en-US" w:eastAsia="en-US"/>
              </w:rPr>
            </w:pPr>
          </w:p>
        </w:tc>
        <w:tc>
          <w:tcPr>
            <w:tcW w:w="1482" w:type="dxa"/>
            <w:tcBorders>
              <w:top w:val="nil"/>
              <w:left w:val="nil"/>
              <w:bottom w:val="single" w:sz="8" w:space="0" w:color="auto"/>
              <w:right w:val="single" w:sz="8" w:space="0" w:color="auto"/>
            </w:tcBorders>
            <w:vAlign w:val="center"/>
          </w:tcPr>
          <w:p w14:paraId="3BB2B510" w14:textId="77777777" w:rsidR="008D2724" w:rsidRDefault="008D2724">
            <w:pPr>
              <w:jc w:val="center"/>
              <w:rPr>
                <w:b/>
                <w:bCs/>
                <w:color w:val="000000"/>
                <w:sz w:val="22"/>
                <w:szCs w:val="22"/>
                <w:lang w:val="en-US" w:eastAsia="en-US"/>
              </w:rPr>
            </w:pPr>
          </w:p>
        </w:tc>
        <w:tc>
          <w:tcPr>
            <w:tcW w:w="597" w:type="dxa"/>
            <w:tcBorders>
              <w:top w:val="nil"/>
              <w:left w:val="nil"/>
              <w:bottom w:val="single" w:sz="8" w:space="0" w:color="auto"/>
              <w:right w:val="single" w:sz="8" w:space="0" w:color="auto"/>
            </w:tcBorders>
            <w:vAlign w:val="center"/>
          </w:tcPr>
          <w:p w14:paraId="51D8F423" w14:textId="77777777" w:rsidR="008D2724" w:rsidRDefault="008D2724">
            <w:pPr>
              <w:jc w:val="center"/>
              <w:rPr>
                <w:b/>
                <w:bCs/>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0B1ACDF1" w14:textId="77777777" w:rsidR="008D2724" w:rsidRDefault="008D2724">
            <w:pPr>
              <w:jc w:val="center"/>
              <w:rPr>
                <w:b/>
                <w:bCs/>
                <w:color w:val="000000"/>
                <w:sz w:val="22"/>
                <w:szCs w:val="22"/>
                <w:lang w:val="en-US" w:eastAsia="en-US"/>
              </w:rPr>
            </w:pPr>
          </w:p>
        </w:tc>
      </w:tr>
      <w:tr w:rsidR="008D2724" w14:paraId="4FCDBB07" w14:textId="77777777">
        <w:trPr>
          <w:trHeight w:val="165"/>
          <w:jc w:val="center"/>
        </w:trPr>
        <w:tc>
          <w:tcPr>
            <w:tcW w:w="731" w:type="dxa"/>
            <w:tcBorders>
              <w:top w:val="nil"/>
              <w:left w:val="single" w:sz="8" w:space="0" w:color="auto"/>
              <w:bottom w:val="single" w:sz="8" w:space="0" w:color="auto"/>
              <w:right w:val="single" w:sz="8" w:space="0" w:color="auto"/>
            </w:tcBorders>
            <w:noWrap/>
            <w:vAlign w:val="center"/>
          </w:tcPr>
          <w:p w14:paraId="2EC96500" w14:textId="77777777" w:rsidR="008D2724" w:rsidRDefault="00000000">
            <w:pPr>
              <w:jc w:val="center"/>
              <w:rPr>
                <w:color w:val="000000"/>
                <w:sz w:val="22"/>
                <w:szCs w:val="22"/>
                <w:lang w:val="en-US" w:eastAsia="en-US"/>
              </w:rPr>
            </w:pPr>
            <w:r>
              <w:rPr>
                <w:color w:val="000000"/>
                <w:sz w:val="22"/>
                <w:szCs w:val="22"/>
                <w:lang w:val="en-US" w:eastAsia="en-US"/>
              </w:rPr>
              <w:t> 401</w:t>
            </w:r>
          </w:p>
        </w:tc>
        <w:tc>
          <w:tcPr>
            <w:tcW w:w="4982" w:type="dxa"/>
            <w:tcBorders>
              <w:top w:val="nil"/>
              <w:left w:val="nil"/>
              <w:bottom w:val="single" w:sz="8" w:space="0" w:color="auto"/>
              <w:right w:val="single" w:sz="8" w:space="0" w:color="auto"/>
            </w:tcBorders>
            <w:vAlign w:val="center"/>
          </w:tcPr>
          <w:p w14:paraId="7F348969" w14:textId="77777777" w:rsidR="008D2724" w:rsidRDefault="00000000">
            <w:pPr>
              <w:rPr>
                <w:color w:val="000000"/>
                <w:sz w:val="22"/>
                <w:szCs w:val="22"/>
                <w:lang w:val="en-US" w:eastAsia="en-US"/>
              </w:rPr>
            </w:pPr>
            <w:r>
              <w:rPr>
                <w:color w:val="000000"/>
                <w:sz w:val="22"/>
                <w:szCs w:val="22"/>
                <w:lang w:val="en-US" w:eastAsia="en-US"/>
              </w:rPr>
              <w:t>Vegetation mapping &amp; biodiversity assessment</w:t>
            </w:r>
          </w:p>
        </w:tc>
        <w:tc>
          <w:tcPr>
            <w:tcW w:w="825" w:type="dxa"/>
            <w:tcBorders>
              <w:top w:val="nil"/>
              <w:left w:val="nil"/>
              <w:bottom w:val="single" w:sz="8" w:space="0" w:color="auto"/>
              <w:right w:val="single" w:sz="8" w:space="0" w:color="auto"/>
            </w:tcBorders>
            <w:vAlign w:val="center"/>
          </w:tcPr>
          <w:p w14:paraId="1D888E3D"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482" w:type="dxa"/>
            <w:tcBorders>
              <w:top w:val="nil"/>
              <w:left w:val="nil"/>
              <w:bottom w:val="single" w:sz="8" w:space="0" w:color="auto"/>
              <w:right w:val="single" w:sz="8" w:space="0" w:color="auto"/>
            </w:tcBorders>
            <w:vAlign w:val="center"/>
          </w:tcPr>
          <w:p w14:paraId="1AC56ED6" w14:textId="77777777" w:rsidR="008D2724" w:rsidRDefault="00000000">
            <w:pPr>
              <w:jc w:val="center"/>
              <w:rPr>
                <w:color w:val="000000"/>
                <w:sz w:val="22"/>
                <w:szCs w:val="22"/>
                <w:lang w:val="en-US" w:eastAsia="en-US"/>
              </w:rPr>
            </w:pPr>
            <w:r>
              <w:rPr>
                <w:color w:val="000000"/>
                <w:sz w:val="22"/>
                <w:szCs w:val="22"/>
                <w:lang w:val="en-US" w:eastAsia="en-US"/>
              </w:rPr>
              <w:t>0</w:t>
            </w:r>
          </w:p>
        </w:tc>
        <w:tc>
          <w:tcPr>
            <w:tcW w:w="597" w:type="dxa"/>
            <w:tcBorders>
              <w:top w:val="nil"/>
              <w:left w:val="nil"/>
              <w:bottom w:val="single" w:sz="8" w:space="0" w:color="auto"/>
              <w:right w:val="single" w:sz="8" w:space="0" w:color="auto"/>
            </w:tcBorders>
            <w:vAlign w:val="center"/>
          </w:tcPr>
          <w:p w14:paraId="2339D5D2"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7CCC971A" w14:textId="77777777" w:rsidR="008D2724" w:rsidRDefault="008D2724">
            <w:pPr>
              <w:jc w:val="center"/>
              <w:rPr>
                <w:color w:val="000000"/>
                <w:sz w:val="22"/>
                <w:szCs w:val="22"/>
                <w:lang w:val="en-US" w:eastAsia="en-US"/>
              </w:rPr>
            </w:pPr>
          </w:p>
        </w:tc>
      </w:tr>
      <w:tr w:rsidR="008D2724" w14:paraId="4FAC8BCA" w14:textId="77777777">
        <w:trPr>
          <w:trHeight w:val="183"/>
          <w:jc w:val="center"/>
        </w:trPr>
        <w:tc>
          <w:tcPr>
            <w:tcW w:w="731" w:type="dxa"/>
            <w:tcBorders>
              <w:top w:val="nil"/>
              <w:left w:val="single" w:sz="8" w:space="0" w:color="auto"/>
              <w:bottom w:val="single" w:sz="8" w:space="0" w:color="auto"/>
              <w:right w:val="single" w:sz="8" w:space="0" w:color="auto"/>
            </w:tcBorders>
            <w:noWrap/>
            <w:vAlign w:val="center"/>
          </w:tcPr>
          <w:p w14:paraId="228CDBAE" w14:textId="77777777" w:rsidR="008D2724" w:rsidRDefault="00000000">
            <w:pPr>
              <w:jc w:val="center"/>
              <w:rPr>
                <w:color w:val="000000"/>
                <w:sz w:val="22"/>
                <w:szCs w:val="22"/>
                <w:lang w:val="en-US" w:eastAsia="en-US"/>
              </w:rPr>
            </w:pPr>
            <w:r>
              <w:rPr>
                <w:color w:val="000000"/>
                <w:sz w:val="22"/>
                <w:szCs w:val="22"/>
                <w:lang w:val="en-US" w:eastAsia="en-US"/>
              </w:rPr>
              <w:t> 402</w:t>
            </w:r>
          </w:p>
        </w:tc>
        <w:tc>
          <w:tcPr>
            <w:tcW w:w="4982" w:type="dxa"/>
            <w:tcBorders>
              <w:top w:val="nil"/>
              <w:left w:val="nil"/>
              <w:bottom w:val="single" w:sz="8" w:space="0" w:color="auto"/>
              <w:right w:val="single" w:sz="8" w:space="0" w:color="auto"/>
            </w:tcBorders>
            <w:vAlign w:val="center"/>
          </w:tcPr>
          <w:p w14:paraId="10D4576A" w14:textId="77777777" w:rsidR="008D2724" w:rsidRDefault="00000000">
            <w:pPr>
              <w:rPr>
                <w:color w:val="000000"/>
                <w:sz w:val="22"/>
                <w:szCs w:val="22"/>
                <w:lang w:val="en-US" w:eastAsia="en-US"/>
              </w:rPr>
            </w:pPr>
            <w:r>
              <w:rPr>
                <w:color w:val="000000"/>
                <w:sz w:val="22"/>
                <w:szCs w:val="22"/>
                <w:lang w:val="en-US" w:eastAsia="en-US"/>
              </w:rPr>
              <w:t>Hydrology survey (streams, seasonal watercourses)</w:t>
            </w:r>
          </w:p>
        </w:tc>
        <w:tc>
          <w:tcPr>
            <w:tcW w:w="825" w:type="dxa"/>
            <w:tcBorders>
              <w:top w:val="nil"/>
              <w:left w:val="nil"/>
              <w:bottom w:val="single" w:sz="8" w:space="0" w:color="auto"/>
              <w:right w:val="single" w:sz="8" w:space="0" w:color="auto"/>
            </w:tcBorders>
            <w:vAlign w:val="center"/>
          </w:tcPr>
          <w:p w14:paraId="3D2A2FA3"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482" w:type="dxa"/>
            <w:tcBorders>
              <w:top w:val="nil"/>
              <w:left w:val="nil"/>
              <w:bottom w:val="single" w:sz="8" w:space="0" w:color="auto"/>
              <w:right w:val="single" w:sz="8" w:space="0" w:color="auto"/>
            </w:tcBorders>
            <w:vAlign w:val="center"/>
          </w:tcPr>
          <w:p w14:paraId="1672478D" w14:textId="77777777" w:rsidR="008D2724" w:rsidRDefault="00000000">
            <w:pPr>
              <w:jc w:val="center"/>
              <w:rPr>
                <w:color w:val="000000"/>
                <w:sz w:val="22"/>
                <w:szCs w:val="22"/>
                <w:lang w:val="en-US" w:eastAsia="en-US"/>
              </w:rPr>
            </w:pPr>
            <w:r>
              <w:rPr>
                <w:color w:val="000000"/>
                <w:sz w:val="22"/>
                <w:szCs w:val="22"/>
                <w:lang w:val="en-US" w:eastAsia="en-US"/>
              </w:rPr>
              <w:t>0</w:t>
            </w:r>
          </w:p>
        </w:tc>
        <w:tc>
          <w:tcPr>
            <w:tcW w:w="597" w:type="dxa"/>
            <w:tcBorders>
              <w:top w:val="nil"/>
              <w:left w:val="nil"/>
              <w:bottom w:val="single" w:sz="8" w:space="0" w:color="auto"/>
              <w:right w:val="single" w:sz="8" w:space="0" w:color="auto"/>
            </w:tcBorders>
            <w:vAlign w:val="center"/>
          </w:tcPr>
          <w:p w14:paraId="392F9CB4"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729B6CDF" w14:textId="77777777" w:rsidR="008D2724" w:rsidRDefault="008D2724">
            <w:pPr>
              <w:jc w:val="center"/>
              <w:rPr>
                <w:color w:val="000000"/>
                <w:sz w:val="22"/>
                <w:szCs w:val="22"/>
                <w:lang w:val="en-US" w:eastAsia="en-US"/>
              </w:rPr>
            </w:pPr>
          </w:p>
        </w:tc>
      </w:tr>
      <w:tr w:rsidR="008D2724" w14:paraId="3FDF6437" w14:textId="77777777">
        <w:trPr>
          <w:trHeight w:val="231"/>
          <w:jc w:val="center"/>
        </w:trPr>
        <w:tc>
          <w:tcPr>
            <w:tcW w:w="731" w:type="dxa"/>
            <w:tcBorders>
              <w:top w:val="nil"/>
              <w:left w:val="single" w:sz="8" w:space="0" w:color="auto"/>
              <w:bottom w:val="single" w:sz="8" w:space="0" w:color="auto"/>
              <w:right w:val="single" w:sz="8" w:space="0" w:color="auto"/>
            </w:tcBorders>
            <w:noWrap/>
            <w:vAlign w:val="center"/>
          </w:tcPr>
          <w:p w14:paraId="297BAA10" w14:textId="77777777" w:rsidR="008D2724" w:rsidRDefault="00000000">
            <w:pPr>
              <w:jc w:val="center"/>
              <w:rPr>
                <w:color w:val="000000"/>
                <w:sz w:val="22"/>
                <w:szCs w:val="22"/>
                <w:lang w:val="en-US" w:eastAsia="en-US"/>
              </w:rPr>
            </w:pPr>
            <w:r>
              <w:rPr>
                <w:color w:val="000000"/>
                <w:sz w:val="22"/>
                <w:szCs w:val="22"/>
                <w:lang w:val="en-US" w:eastAsia="en-US"/>
              </w:rPr>
              <w:t> 404</w:t>
            </w:r>
          </w:p>
        </w:tc>
        <w:tc>
          <w:tcPr>
            <w:tcW w:w="4982" w:type="dxa"/>
            <w:tcBorders>
              <w:top w:val="nil"/>
              <w:left w:val="nil"/>
              <w:bottom w:val="single" w:sz="8" w:space="0" w:color="auto"/>
              <w:right w:val="single" w:sz="8" w:space="0" w:color="auto"/>
            </w:tcBorders>
            <w:vAlign w:val="center"/>
          </w:tcPr>
          <w:p w14:paraId="0837EDF3" w14:textId="77777777" w:rsidR="008D2724" w:rsidRDefault="00000000">
            <w:pPr>
              <w:rPr>
                <w:color w:val="000000"/>
                <w:sz w:val="22"/>
                <w:szCs w:val="22"/>
                <w:lang w:val="en-US" w:eastAsia="en-US"/>
              </w:rPr>
            </w:pPr>
            <w:r>
              <w:rPr>
                <w:color w:val="000000"/>
                <w:sz w:val="22"/>
                <w:szCs w:val="22"/>
                <w:lang w:val="en-US" w:eastAsia="en-US"/>
              </w:rPr>
              <w:t>Flood zones &amp; sensitive area assessment</w:t>
            </w:r>
          </w:p>
        </w:tc>
        <w:tc>
          <w:tcPr>
            <w:tcW w:w="825" w:type="dxa"/>
            <w:tcBorders>
              <w:top w:val="nil"/>
              <w:left w:val="nil"/>
              <w:bottom w:val="single" w:sz="8" w:space="0" w:color="auto"/>
              <w:right w:val="single" w:sz="8" w:space="0" w:color="auto"/>
            </w:tcBorders>
            <w:vAlign w:val="center"/>
          </w:tcPr>
          <w:p w14:paraId="64B0375A" w14:textId="77777777" w:rsidR="008D2724" w:rsidRDefault="00000000">
            <w:pPr>
              <w:jc w:val="center"/>
              <w:rPr>
                <w:color w:val="000000"/>
                <w:sz w:val="22"/>
                <w:szCs w:val="22"/>
                <w:lang w:val="en-US" w:eastAsia="en-US"/>
              </w:rPr>
            </w:pPr>
            <w:r>
              <w:rPr>
                <w:color w:val="000000"/>
                <w:sz w:val="22"/>
                <w:szCs w:val="22"/>
                <w:lang w:val="en-US" w:eastAsia="en-US"/>
              </w:rPr>
              <w:t>ff</w:t>
            </w:r>
          </w:p>
        </w:tc>
        <w:tc>
          <w:tcPr>
            <w:tcW w:w="1482" w:type="dxa"/>
            <w:tcBorders>
              <w:top w:val="nil"/>
              <w:left w:val="nil"/>
              <w:bottom w:val="single" w:sz="8" w:space="0" w:color="auto"/>
              <w:right w:val="single" w:sz="8" w:space="0" w:color="auto"/>
            </w:tcBorders>
            <w:vAlign w:val="center"/>
          </w:tcPr>
          <w:p w14:paraId="57485AC0" w14:textId="77777777" w:rsidR="008D2724" w:rsidRDefault="00000000">
            <w:pPr>
              <w:jc w:val="center"/>
              <w:rPr>
                <w:color w:val="000000"/>
                <w:sz w:val="22"/>
                <w:szCs w:val="22"/>
                <w:lang w:val="en-US" w:eastAsia="en-US"/>
              </w:rPr>
            </w:pPr>
            <w:r>
              <w:rPr>
                <w:color w:val="000000"/>
                <w:sz w:val="22"/>
                <w:szCs w:val="22"/>
                <w:lang w:val="en-US" w:eastAsia="en-US"/>
              </w:rPr>
              <w:t>0</w:t>
            </w:r>
          </w:p>
        </w:tc>
        <w:tc>
          <w:tcPr>
            <w:tcW w:w="597" w:type="dxa"/>
            <w:tcBorders>
              <w:top w:val="nil"/>
              <w:left w:val="nil"/>
              <w:bottom w:val="single" w:sz="8" w:space="0" w:color="auto"/>
              <w:right w:val="single" w:sz="8" w:space="0" w:color="auto"/>
            </w:tcBorders>
            <w:vAlign w:val="center"/>
          </w:tcPr>
          <w:p w14:paraId="0DCE568A"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3FDA96FE" w14:textId="77777777" w:rsidR="008D2724" w:rsidRDefault="008D2724">
            <w:pPr>
              <w:jc w:val="center"/>
              <w:rPr>
                <w:color w:val="000000"/>
                <w:sz w:val="22"/>
                <w:szCs w:val="22"/>
                <w:lang w:val="en-US" w:eastAsia="en-US"/>
              </w:rPr>
            </w:pPr>
          </w:p>
        </w:tc>
      </w:tr>
      <w:tr w:rsidR="008D2724" w14:paraId="03566228" w14:textId="77777777">
        <w:trPr>
          <w:trHeight w:val="192"/>
          <w:jc w:val="center"/>
        </w:trPr>
        <w:tc>
          <w:tcPr>
            <w:tcW w:w="731" w:type="dxa"/>
            <w:tcBorders>
              <w:top w:val="nil"/>
              <w:left w:val="single" w:sz="8" w:space="0" w:color="auto"/>
              <w:bottom w:val="single" w:sz="8" w:space="0" w:color="auto"/>
              <w:right w:val="single" w:sz="8" w:space="0" w:color="auto"/>
            </w:tcBorders>
            <w:noWrap/>
            <w:vAlign w:val="center"/>
          </w:tcPr>
          <w:p w14:paraId="781478EE" w14:textId="77777777" w:rsidR="008D2724" w:rsidRDefault="00000000">
            <w:pPr>
              <w:jc w:val="center"/>
              <w:rPr>
                <w:color w:val="000000"/>
                <w:sz w:val="22"/>
                <w:szCs w:val="22"/>
                <w:lang w:val="en-US" w:eastAsia="en-US"/>
              </w:rPr>
            </w:pPr>
            <w:r>
              <w:rPr>
                <w:color w:val="000000"/>
                <w:sz w:val="22"/>
                <w:szCs w:val="22"/>
                <w:lang w:val="en-US" w:eastAsia="en-US"/>
              </w:rPr>
              <w:t> </w:t>
            </w:r>
          </w:p>
        </w:tc>
        <w:tc>
          <w:tcPr>
            <w:tcW w:w="4982" w:type="dxa"/>
            <w:tcBorders>
              <w:top w:val="nil"/>
              <w:left w:val="nil"/>
              <w:bottom w:val="single" w:sz="8" w:space="0" w:color="auto"/>
              <w:right w:val="single" w:sz="8" w:space="0" w:color="auto"/>
            </w:tcBorders>
            <w:vAlign w:val="center"/>
          </w:tcPr>
          <w:p w14:paraId="44703254" w14:textId="77777777" w:rsidR="008D2724" w:rsidRDefault="00000000">
            <w:pPr>
              <w:jc w:val="right"/>
              <w:rPr>
                <w:color w:val="000000"/>
                <w:sz w:val="22"/>
                <w:szCs w:val="22"/>
                <w:lang w:val="en-US" w:eastAsia="en-US"/>
              </w:rPr>
            </w:pPr>
            <w:r>
              <w:rPr>
                <w:color w:val="000000"/>
                <w:sz w:val="22"/>
                <w:szCs w:val="22"/>
                <w:lang w:val="en-US" w:eastAsia="en-US"/>
              </w:rPr>
              <w:t> </w:t>
            </w:r>
            <w:r>
              <w:rPr>
                <w:b/>
                <w:bCs/>
                <w:color w:val="000000"/>
                <w:sz w:val="22"/>
                <w:szCs w:val="22"/>
                <w:lang w:val="en-US" w:eastAsia="en-US"/>
              </w:rPr>
              <w:t>Subtotal</w:t>
            </w:r>
            <w:r>
              <w:rPr>
                <w:color w:val="000000"/>
                <w:sz w:val="22"/>
                <w:szCs w:val="22"/>
                <w:lang w:val="en-US" w:eastAsia="en-US"/>
              </w:rPr>
              <w:t xml:space="preserve"> 400</w:t>
            </w:r>
          </w:p>
        </w:tc>
        <w:tc>
          <w:tcPr>
            <w:tcW w:w="825" w:type="dxa"/>
            <w:tcBorders>
              <w:top w:val="nil"/>
              <w:left w:val="nil"/>
              <w:bottom w:val="single" w:sz="8" w:space="0" w:color="auto"/>
              <w:right w:val="single" w:sz="8" w:space="0" w:color="auto"/>
            </w:tcBorders>
            <w:vAlign w:val="center"/>
          </w:tcPr>
          <w:p w14:paraId="1F47A1B3" w14:textId="77777777" w:rsidR="008D2724" w:rsidRDefault="008D2724">
            <w:pPr>
              <w:jc w:val="center"/>
              <w:rPr>
                <w:color w:val="000000"/>
                <w:sz w:val="22"/>
                <w:szCs w:val="22"/>
                <w:lang w:val="en-US" w:eastAsia="en-US"/>
              </w:rPr>
            </w:pPr>
          </w:p>
        </w:tc>
        <w:tc>
          <w:tcPr>
            <w:tcW w:w="1482" w:type="dxa"/>
            <w:tcBorders>
              <w:top w:val="nil"/>
              <w:left w:val="nil"/>
              <w:bottom w:val="single" w:sz="8" w:space="0" w:color="auto"/>
              <w:right w:val="single" w:sz="8" w:space="0" w:color="auto"/>
            </w:tcBorders>
            <w:vAlign w:val="center"/>
          </w:tcPr>
          <w:p w14:paraId="1A131A0F" w14:textId="77777777" w:rsidR="008D2724" w:rsidRDefault="008D2724">
            <w:pPr>
              <w:jc w:val="center"/>
              <w:rPr>
                <w:color w:val="000000"/>
                <w:sz w:val="22"/>
                <w:szCs w:val="22"/>
                <w:lang w:val="en-US" w:eastAsia="en-US"/>
              </w:rPr>
            </w:pPr>
          </w:p>
        </w:tc>
        <w:tc>
          <w:tcPr>
            <w:tcW w:w="597" w:type="dxa"/>
            <w:tcBorders>
              <w:top w:val="nil"/>
              <w:left w:val="nil"/>
              <w:bottom w:val="single" w:sz="8" w:space="0" w:color="auto"/>
              <w:right w:val="single" w:sz="8" w:space="0" w:color="auto"/>
            </w:tcBorders>
            <w:vAlign w:val="center"/>
          </w:tcPr>
          <w:p w14:paraId="69DB769B"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23620B40" w14:textId="77777777" w:rsidR="008D2724" w:rsidRDefault="008D2724">
            <w:pPr>
              <w:jc w:val="center"/>
              <w:rPr>
                <w:b/>
                <w:bCs/>
                <w:color w:val="000000"/>
                <w:sz w:val="22"/>
                <w:szCs w:val="22"/>
                <w:lang w:val="en-US" w:eastAsia="en-US"/>
              </w:rPr>
            </w:pPr>
          </w:p>
        </w:tc>
      </w:tr>
      <w:tr w:rsidR="008D2724" w14:paraId="6C013E7C" w14:textId="77777777">
        <w:trPr>
          <w:trHeight w:val="158"/>
          <w:jc w:val="center"/>
        </w:trPr>
        <w:tc>
          <w:tcPr>
            <w:tcW w:w="731" w:type="dxa"/>
            <w:tcBorders>
              <w:top w:val="nil"/>
              <w:left w:val="single" w:sz="8" w:space="0" w:color="auto"/>
              <w:bottom w:val="single" w:sz="8" w:space="0" w:color="auto"/>
              <w:right w:val="single" w:sz="8" w:space="0" w:color="auto"/>
            </w:tcBorders>
            <w:noWrap/>
            <w:vAlign w:val="center"/>
          </w:tcPr>
          <w:p w14:paraId="24004C15" w14:textId="77777777" w:rsidR="008D2724" w:rsidRDefault="00000000">
            <w:pPr>
              <w:jc w:val="center"/>
              <w:rPr>
                <w:color w:val="000000"/>
                <w:sz w:val="22"/>
                <w:szCs w:val="22"/>
                <w:lang w:val="en-US" w:eastAsia="en-US"/>
              </w:rPr>
            </w:pPr>
            <w:r>
              <w:rPr>
                <w:color w:val="000000"/>
                <w:sz w:val="22"/>
                <w:szCs w:val="22"/>
                <w:lang w:val="en-US" w:eastAsia="en-US"/>
              </w:rPr>
              <w:t> </w:t>
            </w:r>
          </w:p>
        </w:tc>
        <w:tc>
          <w:tcPr>
            <w:tcW w:w="4982" w:type="dxa"/>
            <w:tcBorders>
              <w:top w:val="nil"/>
              <w:left w:val="nil"/>
              <w:bottom w:val="single" w:sz="8" w:space="0" w:color="auto"/>
              <w:right w:val="single" w:sz="8" w:space="0" w:color="auto"/>
            </w:tcBorders>
            <w:vAlign w:val="center"/>
          </w:tcPr>
          <w:p w14:paraId="3A739A45" w14:textId="77777777" w:rsidR="008D2724" w:rsidRDefault="00000000">
            <w:pPr>
              <w:rPr>
                <w:color w:val="000000"/>
                <w:sz w:val="22"/>
                <w:szCs w:val="22"/>
                <w:lang w:val="en-US" w:eastAsia="en-US"/>
              </w:rPr>
            </w:pPr>
            <w:r>
              <w:rPr>
                <w:color w:val="000000"/>
                <w:sz w:val="22"/>
                <w:szCs w:val="22"/>
                <w:lang w:val="en-US" w:eastAsia="en-US"/>
              </w:rPr>
              <w:t>TOTAL WITHOUT TAXES</w:t>
            </w:r>
          </w:p>
        </w:tc>
        <w:tc>
          <w:tcPr>
            <w:tcW w:w="825" w:type="dxa"/>
            <w:tcBorders>
              <w:top w:val="nil"/>
              <w:left w:val="nil"/>
              <w:bottom w:val="single" w:sz="8" w:space="0" w:color="auto"/>
              <w:right w:val="single" w:sz="8" w:space="0" w:color="auto"/>
            </w:tcBorders>
            <w:vAlign w:val="center"/>
          </w:tcPr>
          <w:p w14:paraId="7FF21E55" w14:textId="77777777" w:rsidR="008D2724" w:rsidRDefault="008D2724">
            <w:pPr>
              <w:jc w:val="center"/>
              <w:rPr>
                <w:color w:val="000000"/>
                <w:sz w:val="22"/>
                <w:szCs w:val="22"/>
                <w:lang w:val="en-US" w:eastAsia="en-US"/>
              </w:rPr>
            </w:pPr>
          </w:p>
        </w:tc>
        <w:tc>
          <w:tcPr>
            <w:tcW w:w="1482" w:type="dxa"/>
            <w:tcBorders>
              <w:top w:val="nil"/>
              <w:left w:val="nil"/>
              <w:bottom w:val="single" w:sz="8" w:space="0" w:color="auto"/>
              <w:right w:val="single" w:sz="8" w:space="0" w:color="auto"/>
            </w:tcBorders>
            <w:vAlign w:val="center"/>
          </w:tcPr>
          <w:p w14:paraId="068297D9" w14:textId="77777777" w:rsidR="008D2724" w:rsidRDefault="008D2724">
            <w:pPr>
              <w:jc w:val="center"/>
              <w:rPr>
                <w:color w:val="000000"/>
                <w:sz w:val="22"/>
                <w:szCs w:val="22"/>
                <w:lang w:val="en-US" w:eastAsia="en-US"/>
              </w:rPr>
            </w:pPr>
          </w:p>
        </w:tc>
        <w:tc>
          <w:tcPr>
            <w:tcW w:w="597" w:type="dxa"/>
            <w:tcBorders>
              <w:top w:val="nil"/>
              <w:left w:val="nil"/>
              <w:bottom w:val="single" w:sz="8" w:space="0" w:color="auto"/>
              <w:right w:val="single" w:sz="8" w:space="0" w:color="auto"/>
            </w:tcBorders>
            <w:vAlign w:val="center"/>
          </w:tcPr>
          <w:p w14:paraId="5B0801C6"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5D38EDA2" w14:textId="77777777" w:rsidR="008D2724" w:rsidRDefault="008D2724">
            <w:pPr>
              <w:jc w:val="center"/>
              <w:rPr>
                <w:b/>
                <w:bCs/>
                <w:color w:val="000000"/>
                <w:sz w:val="22"/>
                <w:szCs w:val="22"/>
                <w:lang w:val="en-US" w:eastAsia="en-US"/>
              </w:rPr>
            </w:pPr>
          </w:p>
        </w:tc>
      </w:tr>
      <w:tr w:rsidR="008D2724" w14:paraId="1D0F48D2" w14:textId="77777777">
        <w:trPr>
          <w:trHeight w:val="148"/>
          <w:jc w:val="center"/>
        </w:trPr>
        <w:tc>
          <w:tcPr>
            <w:tcW w:w="731" w:type="dxa"/>
            <w:tcBorders>
              <w:top w:val="nil"/>
              <w:left w:val="single" w:sz="8" w:space="0" w:color="auto"/>
              <w:bottom w:val="single" w:sz="8" w:space="0" w:color="auto"/>
              <w:right w:val="single" w:sz="8" w:space="0" w:color="auto"/>
            </w:tcBorders>
            <w:noWrap/>
            <w:vAlign w:val="center"/>
          </w:tcPr>
          <w:p w14:paraId="06C704B3" w14:textId="77777777" w:rsidR="008D2724" w:rsidRDefault="00000000">
            <w:pPr>
              <w:jc w:val="center"/>
              <w:rPr>
                <w:color w:val="000000"/>
                <w:sz w:val="22"/>
                <w:szCs w:val="22"/>
                <w:lang w:val="en-US" w:eastAsia="en-US"/>
              </w:rPr>
            </w:pPr>
            <w:r>
              <w:rPr>
                <w:color w:val="000000"/>
                <w:sz w:val="22"/>
                <w:szCs w:val="22"/>
                <w:lang w:val="en-US" w:eastAsia="en-US"/>
              </w:rPr>
              <w:t> </w:t>
            </w:r>
          </w:p>
        </w:tc>
        <w:tc>
          <w:tcPr>
            <w:tcW w:w="4982" w:type="dxa"/>
            <w:tcBorders>
              <w:top w:val="nil"/>
              <w:left w:val="nil"/>
              <w:bottom w:val="single" w:sz="8" w:space="0" w:color="auto"/>
              <w:right w:val="single" w:sz="8" w:space="0" w:color="auto"/>
            </w:tcBorders>
            <w:vAlign w:val="center"/>
          </w:tcPr>
          <w:p w14:paraId="1C0BFF00" w14:textId="77777777" w:rsidR="008D2724" w:rsidRDefault="00000000">
            <w:pPr>
              <w:rPr>
                <w:color w:val="000000"/>
                <w:sz w:val="22"/>
                <w:szCs w:val="22"/>
                <w:lang w:val="en-US" w:eastAsia="en-US"/>
              </w:rPr>
            </w:pPr>
            <w:r>
              <w:rPr>
                <w:color w:val="000000"/>
                <w:sz w:val="22"/>
                <w:szCs w:val="22"/>
                <w:lang w:val="en-US" w:eastAsia="en-US"/>
              </w:rPr>
              <w:t>VAT 19.25%</w:t>
            </w:r>
          </w:p>
        </w:tc>
        <w:tc>
          <w:tcPr>
            <w:tcW w:w="825" w:type="dxa"/>
            <w:tcBorders>
              <w:top w:val="nil"/>
              <w:left w:val="nil"/>
              <w:bottom w:val="single" w:sz="8" w:space="0" w:color="auto"/>
              <w:right w:val="single" w:sz="8" w:space="0" w:color="auto"/>
            </w:tcBorders>
            <w:vAlign w:val="center"/>
          </w:tcPr>
          <w:p w14:paraId="134270C7" w14:textId="77777777" w:rsidR="008D2724" w:rsidRDefault="008D2724">
            <w:pPr>
              <w:jc w:val="center"/>
              <w:rPr>
                <w:color w:val="000000"/>
                <w:sz w:val="22"/>
                <w:szCs w:val="22"/>
                <w:lang w:val="en-US" w:eastAsia="en-US"/>
              </w:rPr>
            </w:pPr>
          </w:p>
        </w:tc>
        <w:tc>
          <w:tcPr>
            <w:tcW w:w="1482" w:type="dxa"/>
            <w:tcBorders>
              <w:top w:val="nil"/>
              <w:left w:val="nil"/>
              <w:bottom w:val="single" w:sz="8" w:space="0" w:color="auto"/>
              <w:right w:val="single" w:sz="8" w:space="0" w:color="auto"/>
            </w:tcBorders>
            <w:vAlign w:val="center"/>
          </w:tcPr>
          <w:p w14:paraId="76ED4A99" w14:textId="77777777" w:rsidR="008D2724" w:rsidRDefault="008D2724">
            <w:pPr>
              <w:jc w:val="center"/>
              <w:rPr>
                <w:color w:val="000000"/>
                <w:sz w:val="22"/>
                <w:szCs w:val="22"/>
                <w:lang w:val="en-US" w:eastAsia="en-US"/>
              </w:rPr>
            </w:pPr>
          </w:p>
        </w:tc>
        <w:tc>
          <w:tcPr>
            <w:tcW w:w="597" w:type="dxa"/>
            <w:tcBorders>
              <w:top w:val="nil"/>
              <w:left w:val="nil"/>
              <w:bottom w:val="single" w:sz="8" w:space="0" w:color="auto"/>
              <w:right w:val="single" w:sz="8" w:space="0" w:color="auto"/>
            </w:tcBorders>
            <w:vAlign w:val="center"/>
          </w:tcPr>
          <w:p w14:paraId="0853B44A"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0E383328" w14:textId="77777777" w:rsidR="008D2724" w:rsidRDefault="008D2724">
            <w:pPr>
              <w:jc w:val="center"/>
              <w:rPr>
                <w:b/>
                <w:bCs/>
                <w:color w:val="000000"/>
                <w:sz w:val="22"/>
                <w:szCs w:val="22"/>
                <w:lang w:val="en-US" w:eastAsia="en-US"/>
              </w:rPr>
            </w:pPr>
          </w:p>
        </w:tc>
      </w:tr>
      <w:tr w:rsidR="008D2724" w14:paraId="1FB2FF59" w14:textId="77777777">
        <w:trPr>
          <w:trHeight w:val="315"/>
          <w:jc w:val="center"/>
        </w:trPr>
        <w:tc>
          <w:tcPr>
            <w:tcW w:w="731" w:type="dxa"/>
            <w:tcBorders>
              <w:top w:val="nil"/>
              <w:left w:val="single" w:sz="8" w:space="0" w:color="auto"/>
              <w:bottom w:val="single" w:sz="8" w:space="0" w:color="auto"/>
              <w:right w:val="single" w:sz="8" w:space="0" w:color="auto"/>
            </w:tcBorders>
            <w:noWrap/>
            <w:vAlign w:val="center"/>
          </w:tcPr>
          <w:p w14:paraId="6E69581C" w14:textId="77777777" w:rsidR="008D2724" w:rsidRDefault="00000000">
            <w:pPr>
              <w:jc w:val="center"/>
              <w:rPr>
                <w:color w:val="000000"/>
                <w:sz w:val="22"/>
                <w:szCs w:val="22"/>
                <w:lang w:val="en-US" w:eastAsia="en-US"/>
              </w:rPr>
            </w:pPr>
            <w:r>
              <w:rPr>
                <w:color w:val="000000"/>
                <w:sz w:val="22"/>
                <w:szCs w:val="22"/>
                <w:lang w:val="en-US" w:eastAsia="en-US"/>
              </w:rPr>
              <w:t> </w:t>
            </w:r>
          </w:p>
        </w:tc>
        <w:tc>
          <w:tcPr>
            <w:tcW w:w="4982" w:type="dxa"/>
            <w:tcBorders>
              <w:top w:val="nil"/>
              <w:left w:val="nil"/>
              <w:bottom w:val="single" w:sz="8" w:space="0" w:color="auto"/>
              <w:right w:val="single" w:sz="8" w:space="0" w:color="auto"/>
            </w:tcBorders>
            <w:vAlign w:val="center"/>
          </w:tcPr>
          <w:p w14:paraId="5A66105F" w14:textId="77777777" w:rsidR="008D2724" w:rsidRDefault="00000000">
            <w:pPr>
              <w:rPr>
                <w:color w:val="000000"/>
                <w:sz w:val="22"/>
                <w:szCs w:val="22"/>
                <w:lang w:val="en-US" w:eastAsia="en-US"/>
              </w:rPr>
            </w:pPr>
            <w:r>
              <w:rPr>
                <w:color w:val="000000"/>
                <w:sz w:val="22"/>
                <w:szCs w:val="22"/>
                <w:lang w:val="en-US" w:eastAsia="en-US"/>
              </w:rPr>
              <w:t>TOTAL ALL TAXE INCLUSIVE</w:t>
            </w:r>
          </w:p>
        </w:tc>
        <w:tc>
          <w:tcPr>
            <w:tcW w:w="825" w:type="dxa"/>
            <w:tcBorders>
              <w:top w:val="nil"/>
              <w:left w:val="nil"/>
              <w:bottom w:val="single" w:sz="8" w:space="0" w:color="auto"/>
              <w:right w:val="single" w:sz="8" w:space="0" w:color="auto"/>
            </w:tcBorders>
            <w:vAlign w:val="center"/>
          </w:tcPr>
          <w:p w14:paraId="188F036D" w14:textId="77777777" w:rsidR="008D2724" w:rsidRDefault="008D2724">
            <w:pPr>
              <w:jc w:val="center"/>
              <w:rPr>
                <w:color w:val="000000"/>
                <w:sz w:val="22"/>
                <w:szCs w:val="22"/>
                <w:lang w:val="en-US" w:eastAsia="en-US"/>
              </w:rPr>
            </w:pPr>
          </w:p>
        </w:tc>
        <w:tc>
          <w:tcPr>
            <w:tcW w:w="1482" w:type="dxa"/>
            <w:tcBorders>
              <w:top w:val="nil"/>
              <w:left w:val="nil"/>
              <w:bottom w:val="single" w:sz="8" w:space="0" w:color="auto"/>
              <w:right w:val="single" w:sz="8" w:space="0" w:color="auto"/>
            </w:tcBorders>
            <w:vAlign w:val="center"/>
          </w:tcPr>
          <w:p w14:paraId="41832A30" w14:textId="77777777" w:rsidR="008D2724" w:rsidRDefault="008D2724">
            <w:pPr>
              <w:jc w:val="center"/>
              <w:rPr>
                <w:color w:val="000000"/>
                <w:sz w:val="22"/>
                <w:szCs w:val="22"/>
                <w:lang w:val="en-US" w:eastAsia="en-US"/>
              </w:rPr>
            </w:pPr>
          </w:p>
        </w:tc>
        <w:tc>
          <w:tcPr>
            <w:tcW w:w="597" w:type="dxa"/>
            <w:tcBorders>
              <w:top w:val="nil"/>
              <w:left w:val="nil"/>
              <w:bottom w:val="single" w:sz="8" w:space="0" w:color="auto"/>
              <w:right w:val="single" w:sz="8" w:space="0" w:color="auto"/>
            </w:tcBorders>
            <w:vAlign w:val="center"/>
          </w:tcPr>
          <w:p w14:paraId="5FF6591D"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08C59A09" w14:textId="77777777" w:rsidR="008D2724" w:rsidRDefault="008D2724">
            <w:pPr>
              <w:jc w:val="center"/>
              <w:rPr>
                <w:b/>
                <w:bCs/>
                <w:color w:val="000000"/>
                <w:sz w:val="22"/>
                <w:szCs w:val="22"/>
                <w:lang w:val="en-US" w:eastAsia="en-US"/>
              </w:rPr>
            </w:pPr>
          </w:p>
        </w:tc>
      </w:tr>
      <w:tr w:rsidR="008D2724" w14:paraId="7F396B75" w14:textId="77777777">
        <w:trPr>
          <w:trHeight w:val="165"/>
          <w:jc w:val="center"/>
        </w:trPr>
        <w:tc>
          <w:tcPr>
            <w:tcW w:w="731" w:type="dxa"/>
            <w:tcBorders>
              <w:top w:val="nil"/>
              <w:left w:val="single" w:sz="8" w:space="0" w:color="auto"/>
              <w:bottom w:val="single" w:sz="8" w:space="0" w:color="auto"/>
              <w:right w:val="single" w:sz="8" w:space="0" w:color="auto"/>
            </w:tcBorders>
            <w:noWrap/>
            <w:vAlign w:val="center"/>
          </w:tcPr>
          <w:p w14:paraId="30FAB606" w14:textId="77777777" w:rsidR="008D2724" w:rsidRDefault="00000000">
            <w:pPr>
              <w:jc w:val="center"/>
              <w:rPr>
                <w:color w:val="000000"/>
                <w:sz w:val="22"/>
                <w:szCs w:val="22"/>
                <w:lang w:val="en-US" w:eastAsia="en-US"/>
              </w:rPr>
            </w:pPr>
            <w:r>
              <w:rPr>
                <w:color w:val="000000"/>
                <w:sz w:val="22"/>
                <w:szCs w:val="22"/>
                <w:lang w:val="en-US" w:eastAsia="en-US"/>
              </w:rPr>
              <w:t> </w:t>
            </w:r>
          </w:p>
        </w:tc>
        <w:tc>
          <w:tcPr>
            <w:tcW w:w="4982" w:type="dxa"/>
            <w:tcBorders>
              <w:top w:val="nil"/>
              <w:left w:val="nil"/>
              <w:bottom w:val="single" w:sz="8" w:space="0" w:color="auto"/>
              <w:right w:val="single" w:sz="8" w:space="0" w:color="auto"/>
            </w:tcBorders>
            <w:vAlign w:val="center"/>
          </w:tcPr>
          <w:p w14:paraId="1D25E2F7" w14:textId="77777777" w:rsidR="008D2724" w:rsidRDefault="00000000">
            <w:pPr>
              <w:rPr>
                <w:color w:val="000000"/>
                <w:sz w:val="22"/>
                <w:szCs w:val="22"/>
                <w:lang w:val="en-US" w:eastAsia="en-US"/>
              </w:rPr>
            </w:pPr>
            <w:r>
              <w:rPr>
                <w:color w:val="000000"/>
                <w:sz w:val="22"/>
                <w:szCs w:val="22"/>
                <w:lang w:val="en-US" w:eastAsia="en-US"/>
              </w:rPr>
              <w:t>AIR 2.2 OR 5.5%%</w:t>
            </w:r>
          </w:p>
        </w:tc>
        <w:tc>
          <w:tcPr>
            <w:tcW w:w="825" w:type="dxa"/>
            <w:tcBorders>
              <w:top w:val="nil"/>
              <w:left w:val="nil"/>
              <w:bottom w:val="single" w:sz="8" w:space="0" w:color="auto"/>
              <w:right w:val="single" w:sz="8" w:space="0" w:color="auto"/>
            </w:tcBorders>
            <w:vAlign w:val="center"/>
          </w:tcPr>
          <w:p w14:paraId="5180EEF4" w14:textId="77777777" w:rsidR="008D2724" w:rsidRDefault="008D2724">
            <w:pPr>
              <w:jc w:val="center"/>
              <w:rPr>
                <w:color w:val="000000"/>
                <w:sz w:val="22"/>
                <w:szCs w:val="22"/>
                <w:lang w:val="en-US" w:eastAsia="en-US"/>
              </w:rPr>
            </w:pPr>
          </w:p>
        </w:tc>
        <w:tc>
          <w:tcPr>
            <w:tcW w:w="1482" w:type="dxa"/>
            <w:tcBorders>
              <w:top w:val="nil"/>
              <w:left w:val="nil"/>
              <w:bottom w:val="single" w:sz="8" w:space="0" w:color="auto"/>
              <w:right w:val="single" w:sz="8" w:space="0" w:color="auto"/>
            </w:tcBorders>
            <w:vAlign w:val="center"/>
          </w:tcPr>
          <w:p w14:paraId="5A5BDC95" w14:textId="77777777" w:rsidR="008D2724" w:rsidRDefault="008D2724">
            <w:pPr>
              <w:jc w:val="center"/>
              <w:rPr>
                <w:color w:val="000000"/>
                <w:sz w:val="22"/>
                <w:szCs w:val="22"/>
                <w:lang w:val="en-US" w:eastAsia="en-US"/>
              </w:rPr>
            </w:pPr>
          </w:p>
        </w:tc>
        <w:tc>
          <w:tcPr>
            <w:tcW w:w="597" w:type="dxa"/>
            <w:tcBorders>
              <w:top w:val="nil"/>
              <w:left w:val="nil"/>
              <w:bottom w:val="single" w:sz="8" w:space="0" w:color="auto"/>
              <w:right w:val="single" w:sz="8" w:space="0" w:color="auto"/>
            </w:tcBorders>
            <w:vAlign w:val="center"/>
          </w:tcPr>
          <w:p w14:paraId="112A2715"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192A1A23" w14:textId="77777777" w:rsidR="008D2724" w:rsidRDefault="008D2724">
            <w:pPr>
              <w:jc w:val="center"/>
              <w:rPr>
                <w:b/>
                <w:bCs/>
                <w:color w:val="000000"/>
                <w:sz w:val="22"/>
                <w:szCs w:val="22"/>
                <w:lang w:val="en-US" w:eastAsia="en-US"/>
              </w:rPr>
            </w:pPr>
          </w:p>
        </w:tc>
      </w:tr>
      <w:tr w:rsidR="008D2724" w14:paraId="2A674CE0" w14:textId="77777777">
        <w:trPr>
          <w:trHeight w:val="315"/>
          <w:jc w:val="center"/>
        </w:trPr>
        <w:tc>
          <w:tcPr>
            <w:tcW w:w="731" w:type="dxa"/>
            <w:tcBorders>
              <w:top w:val="nil"/>
              <w:left w:val="single" w:sz="8" w:space="0" w:color="auto"/>
              <w:bottom w:val="single" w:sz="8" w:space="0" w:color="auto"/>
              <w:right w:val="single" w:sz="8" w:space="0" w:color="auto"/>
            </w:tcBorders>
            <w:noWrap/>
            <w:vAlign w:val="center"/>
          </w:tcPr>
          <w:p w14:paraId="58DC50ED" w14:textId="77777777" w:rsidR="008D2724" w:rsidRDefault="008D2724">
            <w:pPr>
              <w:jc w:val="center"/>
              <w:rPr>
                <w:color w:val="000000"/>
                <w:sz w:val="22"/>
                <w:szCs w:val="22"/>
                <w:lang w:val="en-US" w:eastAsia="en-US"/>
              </w:rPr>
            </w:pPr>
          </w:p>
        </w:tc>
        <w:tc>
          <w:tcPr>
            <w:tcW w:w="4982" w:type="dxa"/>
            <w:tcBorders>
              <w:top w:val="nil"/>
              <w:left w:val="nil"/>
              <w:bottom w:val="single" w:sz="8" w:space="0" w:color="auto"/>
              <w:right w:val="single" w:sz="8" w:space="0" w:color="auto"/>
            </w:tcBorders>
            <w:vAlign w:val="center"/>
          </w:tcPr>
          <w:p w14:paraId="171983D2" w14:textId="77777777" w:rsidR="008D2724" w:rsidRDefault="00000000">
            <w:pPr>
              <w:rPr>
                <w:color w:val="000000"/>
                <w:sz w:val="22"/>
                <w:szCs w:val="22"/>
                <w:lang w:val="en-US" w:eastAsia="en-US"/>
              </w:rPr>
            </w:pPr>
            <w:r>
              <w:rPr>
                <w:color w:val="000000"/>
                <w:sz w:val="22"/>
                <w:szCs w:val="22"/>
                <w:lang w:val="en-US" w:eastAsia="en-US"/>
              </w:rPr>
              <w:t>NET PAYMENT</w:t>
            </w:r>
          </w:p>
        </w:tc>
        <w:tc>
          <w:tcPr>
            <w:tcW w:w="825" w:type="dxa"/>
            <w:tcBorders>
              <w:top w:val="nil"/>
              <w:left w:val="nil"/>
              <w:bottom w:val="single" w:sz="8" w:space="0" w:color="auto"/>
              <w:right w:val="single" w:sz="8" w:space="0" w:color="auto"/>
            </w:tcBorders>
            <w:vAlign w:val="center"/>
          </w:tcPr>
          <w:p w14:paraId="48E2BC19" w14:textId="77777777" w:rsidR="008D2724" w:rsidRDefault="008D2724">
            <w:pPr>
              <w:jc w:val="center"/>
              <w:rPr>
                <w:color w:val="000000"/>
                <w:sz w:val="22"/>
                <w:szCs w:val="22"/>
                <w:lang w:val="en-US" w:eastAsia="en-US"/>
              </w:rPr>
            </w:pPr>
          </w:p>
        </w:tc>
        <w:tc>
          <w:tcPr>
            <w:tcW w:w="1482" w:type="dxa"/>
            <w:tcBorders>
              <w:top w:val="nil"/>
              <w:left w:val="nil"/>
              <w:bottom w:val="single" w:sz="8" w:space="0" w:color="auto"/>
              <w:right w:val="single" w:sz="8" w:space="0" w:color="auto"/>
            </w:tcBorders>
            <w:vAlign w:val="center"/>
          </w:tcPr>
          <w:p w14:paraId="3D56D663" w14:textId="77777777" w:rsidR="008D2724" w:rsidRDefault="008D2724">
            <w:pPr>
              <w:jc w:val="center"/>
              <w:rPr>
                <w:color w:val="000000"/>
                <w:sz w:val="22"/>
                <w:szCs w:val="22"/>
                <w:lang w:val="en-US" w:eastAsia="en-US"/>
              </w:rPr>
            </w:pPr>
          </w:p>
        </w:tc>
        <w:tc>
          <w:tcPr>
            <w:tcW w:w="597" w:type="dxa"/>
            <w:tcBorders>
              <w:top w:val="nil"/>
              <w:left w:val="nil"/>
              <w:bottom w:val="single" w:sz="8" w:space="0" w:color="auto"/>
              <w:right w:val="single" w:sz="8" w:space="0" w:color="auto"/>
            </w:tcBorders>
            <w:vAlign w:val="center"/>
          </w:tcPr>
          <w:p w14:paraId="476B5C7F" w14:textId="77777777" w:rsidR="008D2724" w:rsidRDefault="008D2724">
            <w:pPr>
              <w:jc w:val="center"/>
              <w:rPr>
                <w:color w:val="000000"/>
                <w:sz w:val="22"/>
                <w:szCs w:val="22"/>
                <w:lang w:val="en-US" w:eastAsia="en-US"/>
              </w:rPr>
            </w:pPr>
          </w:p>
        </w:tc>
        <w:tc>
          <w:tcPr>
            <w:tcW w:w="993" w:type="dxa"/>
            <w:tcBorders>
              <w:top w:val="nil"/>
              <w:left w:val="nil"/>
              <w:bottom w:val="single" w:sz="8" w:space="0" w:color="auto"/>
              <w:right w:val="single" w:sz="8" w:space="0" w:color="auto"/>
            </w:tcBorders>
            <w:vAlign w:val="center"/>
          </w:tcPr>
          <w:p w14:paraId="7CC84761" w14:textId="77777777" w:rsidR="008D2724" w:rsidRDefault="008D2724">
            <w:pPr>
              <w:jc w:val="center"/>
              <w:rPr>
                <w:b/>
                <w:bCs/>
                <w:color w:val="000000"/>
                <w:sz w:val="22"/>
                <w:szCs w:val="22"/>
                <w:lang w:val="en-US" w:eastAsia="en-US"/>
              </w:rPr>
            </w:pPr>
          </w:p>
        </w:tc>
      </w:tr>
      <w:tr w:rsidR="008D2724" w14:paraId="1DDA3F62" w14:textId="77777777">
        <w:trPr>
          <w:trHeight w:val="315"/>
          <w:jc w:val="center"/>
        </w:trPr>
        <w:tc>
          <w:tcPr>
            <w:tcW w:w="9610" w:type="dxa"/>
            <w:gridSpan w:val="6"/>
            <w:tcBorders>
              <w:top w:val="nil"/>
              <w:left w:val="single" w:sz="8" w:space="0" w:color="auto"/>
              <w:bottom w:val="single" w:sz="8" w:space="0" w:color="auto"/>
              <w:right w:val="single" w:sz="8" w:space="0" w:color="auto"/>
            </w:tcBorders>
            <w:noWrap/>
            <w:vAlign w:val="center"/>
          </w:tcPr>
          <w:p w14:paraId="57FCF1EF" w14:textId="77777777" w:rsidR="008D2724" w:rsidRDefault="00000000">
            <w:pPr>
              <w:jc w:val="center"/>
              <w:rPr>
                <w:color w:val="000000"/>
                <w:sz w:val="22"/>
                <w:szCs w:val="22"/>
                <w:lang w:val="en-US" w:eastAsia="en-US"/>
              </w:rPr>
            </w:pPr>
            <w:r>
              <w:rPr>
                <w:color w:val="000000"/>
                <w:sz w:val="22"/>
                <w:szCs w:val="22"/>
                <w:lang w:val="en-US" w:eastAsia="en-US"/>
              </w:rPr>
              <w:t>CLOSED THIS COST ESTIMATE  FOR THE LAND USE PLAN OF MBIANJONG FOTABONG III FONDOM AT __________________________________ CFA FRANCS  </w:t>
            </w:r>
          </w:p>
        </w:tc>
      </w:tr>
    </w:tbl>
    <w:p w14:paraId="58BE591C" w14:textId="77777777" w:rsidR="008D2724" w:rsidRDefault="008D2724">
      <w:pPr>
        <w:rPr>
          <w:b/>
          <w:bCs/>
        </w:rPr>
      </w:pPr>
    </w:p>
    <w:p w14:paraId="196D5E17" w14:textId="77777777" w:rsidR="008D2724" w:rsidRDefault="00000000">
      <w:pPr>
        <w:rPr>
          <w:b/>
          <w:bCs/>
        </w:rPr>
      </w:pPr>
      <w:r>
        <w:rPr>
          <w:b/>
          <w:bCs/>
        </w:rPr>
        <w:t>Name of Bidder:</w:t>
      </w:r>
    </w:p>
    <w:p w14:paraId="13BF66CF" w14:textId="77777777" w:rsidR="008D2724" w:rsidRDefault="008D2724">
      <w:pPr>
        <w:rPr>
          <w:b/>
          <w:bCs/>
        </w:rPr>
      </w:pPr>
    </w:p>
    <w:p w14:paraId="30D7CD7F" w14:textId="77777777" w:rsidR="008D2724" w:rsidRDefault="00000000">
      <w:pPr>
        <w:rPr>
          <w:b/>
          <w:bCs/>
        </w:rPr>
      </w:pPr>
      <w:r>
        <w:rPr>
          <w:b/>
          <w:bCs/>
        </w:rPr>
        <w:t xml:space="preserve">                    Signature:</w:t>
      </w:r>
    </w:p>
    <w:p w14:paraId="61F340C0" w14:textId="77777777" w:rsidR="008D2724" w:rsidRDefault="00000000">
      <w:pPr>
        <w:rPr>
          <w:b/>
          <w:bCs/>
        </w:rPr>
      </w:pPr>
      <w:r>
        <w:rPr>
          <w:b/>
          <w:bCs/>
        </w:rPr>
        <w:t xml:space="preserve">           </w:t>
      </w:r>
    </w:p>
    <w:p w14:paraId="4C07E7C1" w14:textId="77777777" w:rsidR="008D2724" w:rsidRDefault="00000000">
      <w:pPr>
        <w:ind w:firstLine="708"/>
        <w:rPr>
          <w:b/>
          <w:bCs/>
        </w:rPr>
      </w:pPr>
      <w:r>
        <w:rPr>
          <w:b/>
          <w:bCs/>
        </w:rPr>
        <w:t xml:space="preserve">                  Date:</w:t>
      </w:r>
    </w:p>
    <w:p w14:paraId="6652C76E" w14:textId="77777777" w:rsidR="008D2724" w:rsidRDefault="008D2724">
      <w:pPr>
        <w:ind w:firstLine="708"/>
        <w:rPr>
          <w:b/>
          <w:bCs/>
        </w:rPr>
      </w:pPr>
    </w:p>
    <w:p w14:paraId="10B9AB85" w14:textId="77777777" w:rsidR="008D2724" w:rsidRDefault="008D2724">
      <w:pPr>
        <w:rPr>
          <w:b/>
          <w:bCs/>
        </w:rPr>
        <w:sectPr w:rsidR="008D2724">
          <w:headerReference w:type="even" r:id="rId22"/>
          <w:footerReference w:type="default" r:id="rId23"/>
          <w:headerReference w:type="first" r:id="rId24"/>
          <w:pgSz w:w="11906" w:h="16838"/>
          <w:pgMar w:top="480" w:right="656" w:bottom="128" w:left="900" w:header="468" w:footer="0" w:gutter="0"/>
          <w:cols w:space="708"/>
          <w:docGrid w:linePitch="360"/>
        </w:sectPr>
      </w:pPr>
    </w:p>
    <w:p w14:paraId="3DF5B7A7" w14:textId="77777777" w:rsidR="008D2724" w:rsidRDefault="008D2724">
      <w:pPr>
        <w:rPr>
          <w:sz w:val="60"/>
          <w:szCs w:val="60"/>
        </w:rPr>
      </w:pPr>
    </w:p>
    <w:p w14:paraId="16934D33" w14:textId="77777777" w:rsidR="008D2724" w:rsidRDefault="008D2724">
      <w:pPr>
        <w:jc w:val="center"/>
        <w:rPr>
          <w:b/>
          <w:bCs/>
          <w:sz w:val="60"/>
          <w:szCs w:val="60"/>
        </w:rPr>
      </w:pPr>
    </w:p>
    <w:p w14:paraId="2C05549A" w14:textId="77777777" w:rsidR="008D2724" w:rsidRDefault="008D2724">
      <w:pPr>
        <w:jc w:val="center"/>
        <w:rPr>
          <w:b/>
          <w:bCs/>
          <w:sz w:val="60"/>
          <w:szCs w:val="60"/>
        </w:rPr>
      </w:pPr>
    </w:p>
    <w:p w14:paraId="638B5ED3" w14:textId="77777777" w:rsidR="008D2724" w:rsidRDefault="008D2724">
      <w:pPr>
        <w:jc w:val="center"/>
        <w:rPr>
          <w:b/>
          <w:bCs/>
          <w:sz w:val="60"/>
          <w:szCs w:val="60"/>
        </w:rPr>
      </w:pPr>
    </w:p>
    <w:p w14:paraId="74C1BE68" w14:textId="77777777" w:rsidR="008D2724" w:rsidRDefault="008D2724">
      <w:pPr>
        <w:jc w:val="center"/>
        <w:rPr>
          <w:b/>
          <w:bCs/>
          <w:sz w:val="60"/>
          <w:szCs w:val="60"/>
        </w:rPr>
      </w:pPr>
    </w:p>
    <w:p w14:paraId="47B2A25A" w14:textId="77777777" w:rsidR="008D2724" w:rsidRDefault="008D2724">
      <w:pPr>
        <w:jc w:val="center"/>
        <w:rPr>
          <w:b/>
          <w:bCs/>
          <w:sz w:val="60"/>
          <w:szCs w:val="60"/>
        </w:rPr>
      </w:pPr>
    </w:p>
    <w:p w14:paraId="2B0B393A" w14:textId="77777777" w:rsidR="008D2724" w:rsidRDefault="00000000">
      <w:pPr>
        <w:jc w:val="center"/>
        <w:rPr>
          <w:b/>
          <w:bCs/>
          <w:sz w:val="60"/>
          <w:szCs w:val="60"/>
        </w:rPr>
      </w:pPr>
      <w:r>
        <w:rPr>
          <w:b/>
          <w:bCs/>
          <w:sz w:val="60"/>
          <w:szCs w:val="60"/>
        </w:rPr>
        <w:t>Document No. 8</w:t>
      </w:r>
    </w:p>
    <w:p w14:paraId="689F3A70" w14:textId="77777777" w:rsidR="008D2724" w:rsidRDefault="00000000">
      <w:pPr>
        <w:jc w:val="both"/>
        <w:rPr>
          <w:sz w:val="60"/>
          <w:szCs w:val="60"/>
        </w:rPr>
      </w:pPr>
      <w:r>
        <w:rPr>
          <w:noProof/>
          <w:sz w:val="60"/>
          <w:szCs w:val="60"/>
          <w:lang w:val="fr-BE" w:eastAsia="fr-BE"/>
        </w:rPr>
        <mc:AlternateContent>
          <mc:Choice Requires="wps">
            <w:drawing>
              <wp:anchor distT="0" distB="0" distL="114300" distR="114300" simplePos="0" relativeHeight="251669504" behindDoc="0" locked="0" layoutInCell="1" allowOverlap="1" wp14:anchorId="0B0E80AB" wp14:editId="466ACB48">
                <wp:simplePos x="0" y="0"/>
                <wp:positionH relativeFrom="margin">
                  <wp:align>center</wp:align>
                </wp:positionH>
                <wp:positionV relativeFrom="paragraph">
                  <wp:posOffset>344170</wp:posOffset>
                </wp:positionV>
                <wp:extent cx="5069205" cy="613410"/>
                <wp:effectExtent l="19050" t="19050" r="36195" b="342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9205" cy="61341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2557C3D1" w14:textId="77777777" w:rsidR="008D2724" w:rsidRDefault="00000000">
                            <w:pPr>
                              <w:jc w:val="center"/>
                              <w:rPr>
                                <w:rFonts w:ascii="Arial" w:hAnsi="Arial" w:cs="Arial"/>
                                <w:b/>
                                <w:bCs/>
                                <w:sz w:val="60"/>
                                <w:szCs w:val="60"/>
                                <w:lang w:val="en-US"/>
                              </w:rPr>
                            </w:pPr>
                            <w:r>
                              <w:rPr>
                                <w:rFonts w:ascii="Arial" w:hAnsi="Arial" w:cs="Arial"/>
                                <w:b/>
                                <w:bCs/>
                                <w:sz w:val="60"/>
                                <w:szCs w:val="60"/>
                                <w:lang w:val="en-US"/>
                              </w:rPr>
                              <w:t>SUB DETAIL OF PRICES</w:t>
                            </w:r>
                          </w:p>
                          <w:p w14:paraId="32FFF8A7" w14:textId="77777777" w:rsidR="008D2724" w:rsidRDefault="008D2724"/>
                        </w:txbxContent>
                      </wps:txbx>
                      <wps:bodyPr rot="0" vert="horz" wrap="square" lIns="91440" tIns="45720" rIns="91440" bIns="45720" anchor="t" anchorCtr="0" upright="1">
                        <a:noAutofit/>
                      </wps:bodyPr>
                    </wps:wsp>
                  </a:graphicData>
                </a:graphic>
              </wp:anchor>
            </w:drawing>
          </mc:Choice>
          <mc:Fallback>
            <w:pict>
              <v:rect w14:anchorId="0B0E80AB" id="Rectangle 7" o:spid="_x0000_s1048" style="position:absolute;left:0;text-align:left;margin-left:0;margin-top:27.1pt;width:399.15pt;height:48.3pt;z-index:2516695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" fillcolor="#deeaf6 [660]" strokecolor="#4bacc6" strokeweight="5pt">
                <v:stroke linestyle="thickThin"/>
                <v:textbox>
                  <w:txbxContent>
                    <w:p w14:paraId="2557C3D1" w14:textId="77777777" w:rsidR="008D2724" w:rsidRDefault="00000000">
                      <w:pPr>
                        <w:jc w:val="center"/>
                        <w:rPr>
                          <w:rFonts w:ascii="Arial" w:hAnsi="Arial" w:cs="Arial"/>
                          <w:b/>
                          <w:bCs/>
                          <w:sz w:val="60"/>
                          <w:szCs w:val="60"/>
                          <w:lang w:val="en-US"/>
                        </w:rPr>
                      </w:pPr>
                      <w:r>
                        <w:rPr>
                          <w:rFonts w:ascii="Arial" w:hAnsi="Arial" w:cs="Arial"/>
                          <w:b/>
                          <w:bCs/>
                          <w:sz w:val="60"/>
                          <w:szCs w:val="60"/>
                          <w:lang w:val="en-US"/>
                        </w:rPr>
                        <w:t>SUB DETAIL OF PRICES</w:t>
                      </w:r>
                    </w:p>
                    <w:p w14:paraId="32FFF8A7" w14:textId="77777777" w:rsidR="008D2724" w:rsidRDefault="008D2724"/>
                  </w:txbxContent>
                </v:textbox>
                <w10:wrap anchorx="margin"/>
              </v:rect>
            </w:pict>
          </mc:Fallback>
        </mc:AlternateContent>
      </w:r>
    </w:p>
    <w:p w14:paraId="3F91C8C2" w14:textId="77777777" w:rsidR="008D2724" w:rsidRDefault="008D2724">
      <w:pPr>
        <w:jc w:val="both"/>
        <w:rPr>
          <w:b/>
          <w:sz w:val="32"/>
          <w:szCs w:val="32"/>
        </w:rPr>
      </w:pPr>
    </w:p>
    <w:p w14:paraId="56CF8DCC" w14:textId="77777777" w:rsidR="008D2724" w:rsidRDefault="008D2724">
      <w:pPr>
        <w:jc w:val="both"/>
        <w:rPr>
          <w:b/>
          <w:sz w:val="32"/>
          <w:szCs w:val="32"/>
        </w:rPr>
      </w:pPr>
    </w:p>
    <w:p w14:paraId="737FA459" w14:textId="77777777" w:rsidR="008D2724" w:rsidRDefault="008D2724">
      <w:pPr>
        <w:jc w:val="both"/>
        <w:rPr>
          <w:b/>
          <w:sz w:val="32"/>
          <w:szCs w:val="32"/>
        </w:rPr>
      </w:pPr>
    </w:p>
    <w:p w14:paraId="02D0D0FD" w14:textId="77777777" w:rsidR="008D2724" w:rsidRDefault="008D2724">
      <w:pPr>
        <w:jc w:val="both"/>
        <w:rPr>
          <w:b/>
          <w:sz w:val="32"/>
          <w:szCs w:val="32"/>
        </w:rPr>
      </w:pPr>
    </w:p>
    <w:p w14:paraId="1FEE27B2" w14:textId="77777777" w:rsidR="008D2724" w:rsidRDefault="008D2724">
      <w:pPr>
        <w:jc w:val="both"/>
        <w:rPr>
          <w:b/>
          <w:sz w:val="32"/>
          <w:szCs w:val="32"/>
        </w:rPr>
      </w:pPr>
    </w:p>
    <w:p w14:paraId="0E758A79" w14:textId="77777777" w:rsidR="008D2724" w:rsidRDefault="008D2724">
      <w:pPr>
        <w:jc w:val="both"/>
        <w:rPr>
          <w:b/>
          <w:sz w:val="32"/>
          <w:szCs w:val="32"/>
        </w:rPr>
      </w:pPr>
    </w:p>
    <w:p w14:paraId="4E4DEDEB" w14:textId="77777777" w:rsidR="008D2724" w:rsidRDefault="00000000">
      <w:pPr>
        <w:jc w:val="center"/>
        <w:rPr>
          <w:b/>
          <w:sz w:val="22"/>
          <w:szCs w:val="22"/>
        </w:rPr>
      </w:pPr>
      <w:r>
        <w:rPr>
          <w:b/>
          <w:sz w:val="32"/>
          <w:szCs w:val="32"/>
        </w:rPr>
        <w:br w:type="column"/>
      </w:r>
    </w:p>
    <w:p w14:paraId="1EAD1F6C" w14:textId="77777777" w:rsidR="008D2724" w:rsidRDefault="00000000">
      <w:pPr>
        <w:jc w:val="center"/>
        <w:rPr>
          <w:b/>
          <w:caps/>
          <w:sz w:val="32"/>
          <w:u w:val="single"/>
        </w:rPr>
      </w:pPr>
      <w:r>
        <w:rPr>
          <w:b/>
          <w:caps/>
          <w:sz w:val="32"/>
          <w:u w:val="single"/>
        </w:rPr>
        <w:t>sub detail of unit Prices</w:t>
      </w:r>
    </w:p>
    <w:p w14:paraId="729B3DE9" w14:textId="77777777" w:rsidR="008D2724" w:rsidRDefault="00000000">
      <w:pPr>
        <w:jc w:val="center"/>
        <w:rPr>
          <w:b/>
          <w:bCs/>
        </w:rPr>
      </w:pPr>
      <w:r>
        <w:rPr>
          <w:b/>
          <w:bCs/>
        </w:rPr>
        <w:t>MODEL UNIT PRICE BREAKDOWN</w:t>
      </w:r>
    </w:p>
    <w:p w14:paraId="48A2FF04" w14:textId="77777777" w:rsidR="008D2724" w:rsidRDefault="008D2724"/>
    <w:tbl>
      <w:tblPr>
        <w:tblW w:w="10113" w:type="dxa"/>
        <w:tblInd w:w="88" w:type="dxa"/>
        <w:tblLook w:val="04A0" w:firstRow="1" w:lastRow="0" w:firstColumn="1" w:lastColumn="0" w:noHBand="0" w:noVBand="1"/>
      </w:tblPr>
      <w:tblGrid>
        <w:gridCol w:w="1520"/>
        <w:gridCol w:w="2073"/>
        <w:gridCol w:w="1984"/>
        <w:gridCol w:w="2127"/>
        <w:gridCol w:w="2409"/>
      </w:tblGrid>
      <w:tr w:rsidR="008D2724" w14:paraId="0A20785D" w14:textId="77777777">
        <w:trPr>
          <w:cantSplit/>
          <w:trHeight w:val="140"/>
        </w:trPr>
        <w:tc>
          <w:tcPr>
            <w:tcW w:w="1520" w:type="dxa"/>
            <w:vMerge w:val="restart"/>
            <w:tcBorders>
              <w:top w:val="single" w:sz="4" w:space="0" w:color="auto"/>
              <w:left w:val="single" w:sz="4" w:space="0" w:color="auto"/>
              <w:right w:val="single" w:sz="4" w:space="0" w:color="auto"/>
            </w:tcBorders>
            <w:noWrap/>
            <w:vAlign w:val="center"/>
          </w:tcPr>
          <w:p w14:paraId="301E2188" w14:textId="77777777" w:rsidR="008D2724" w:rsidRDefault="00000000">
            <w:pPr>
              <w:jc w:val="center"/>
              <w:rPr>
                <w:b/>
                <w:bCs/>
                <w:lang w:eastAsia="en-ZA"/>
              </w:rPr>
            </w:pPr>
            <w:r>
              <w:rPr>
                <w:b/>
                <w:bCs/>
                <w:lang w:eastAsia="en-ZA"/>
              </w:rPr>
              <w:t>Price No:</w:t>
            </w:r>
          </w:p>
        </w:tc>
        <w:tc>
          <w:tcPr>
            <w:tcW w:w="8593" w:type="dxa"/>
            <w:gridSpan w:val="4"/>
            <w:tcBorders>
              <w:top w:val="single" w:sz="4" w:space="0" w:color="auto"/>
              <w:left w:val="nil"/>
              <w:bottom w:val="single" w:sz="4" w:space="0" w:color="auto"/>
              <w:right w:val="single" w:sz="4" w:space="0" w:color="000000"/>
            </w:tcBorders>
            <w:noWrap/>
            <w:vAlign w:val="center"/>
          </w:tcPr>
          <w:p w14:paraId="0EF93986" w14:textId="77777777" w:rsidR="008D2724" w:rsidRDefault="00000000">
            <w:pPr>
              <w:jc w:val="center"/>
              <w:rPr>
                <w:b/>
                <w:bCs/>
                <w:lang w:eastAsia="en-ZA"/>
              </w:rPr>
            </w:pPr>
            <w:r>
              <w:rPr>
                <w:b/>
                <w:bCs/>
                <w:lang w:eastAsia="en-ZA"/>
              </w:rPr>
              <w:t>Description</w:t>
            </w:r>
          </w:p>
        </w:tc>
      </w:tr>
      <w:tr w:rsidR="008D2724" w14:paraId="2F47B745" w14:textId="77777777">
        <w:trPr>
          <w:cantSplit/>
          <w:trHeight w:val="567"/>
        </w:trPr>
        <w:tc>
          <w:tcPr>
            <w:tcW w:w="1520" w:type="dxa"/>
            <w:vMerge/>
            <w:tcBorders>
              <w:left w:val="single" w:sz="4" w:space="0" w:color="auto"/>
              <w:bottom w:val="single" w:sz="4" w:space="0" w:color="auto"/>
              <w:right w:val="single" w:sz="4" w:space="0" w:color="auto"/>
            </w:tcBorders>
            <w:noWrap/>
            <w:vAlign w:val="bottom"/>
          </w:tcPr>
          <w:p w14:paraId="1AB6417C" w14:textId="77777777" w:rsidR="008D2724" w:rsidRDefault="008D2724">
            <w:pPr>
              <w:jc w:val="center"/>
              <w:rPr>
                <w:b/>
                <w:bCs/>
                <w:lang w:eastAsia="en-ZA"/>
              </w:rPr>
            </w:pPr>
          </w:p>
        </w:tc>
        <w:tc>
          <w:tcPr>
            <w:tcW w:w="2073" w:type="dxa"/>
            <w:tcBorders>
              <w:top w:val="nil"/>
              <w:left w:val="nil"/>
              <w:bottom w:val="single" w:sz="4" w:space="0" w:color="auto"/>
              <w:right w:val="single" w:sz="4" w:space="0" w:color="auto"/>
            </w:tcBorders>
            <w:noWrap/>
            <w:vAlign w:val="center"/>
          </w:tcPr>
          <w:p w14:paraId="5CFAE047" w14:textId="77777777" w:rsidR="008D2724" w:rsidRDefault="00000000">
            <w:pPr>
              <w:jc w:val="center"/>
              <w:rPr>
                <w:b/>
                <w:bCs/>
                <w:lang w:eastAsia="en-ZA"/>
              </w:rPr>
            </w:pPr>
            <w:r>
              <w:rPr>
                <w:b/>
                <w:bCs/>
                <w:lang w:eastAsia="en-ZA"/>
              </w:rPr>
              <w:t>Daily output:</w:t>
            </w:r>
          </w:p>
        </w:tc>
        <w:tc>
          <w:tcPr>
            <w:tcW w:w="1984" w:type="dxa"/>
            <w:tcBorders>
              <w:top w:val="nil"/>
              <w:left w:val="nil"/>
              <w:bottom w:val="single" w:sz="4" w:space="0" w:color="auto"/>
              <w:right w:val="single" w:sz="4" w:space="0" w:color="auto"/>
            </w:tcBorders>
            <w:noWrap/>
            <w:vAlign w:val="center"/>
          </w:tcPr>
          <w:p w14:paraId="1F7AE068" w14:textId="77777777" w:rsidR="008D2724" w:rsidRDefault="00000000">
            <w:pPr>
              <w:jc w:val="center"/>
              <w:rPr>
                <w:b/>
                <w:bCs/>
                <w:lang w:eastAsia="en-ZA"/>
              </w:rPr>
            </w:pPr>
            <w:r>
              <w:rPr>
                <w:b/>
                <w:bCs/>
                <w:lang w:eastAsia="en-ZA"/>
              </w:rPr>
              <w:t>Total quantity:</w:t>
            </w:r>
          </w:p>
        </w:tc>
        <w:tc>
          <w:tcPr>
            <w:tcW w:w="2127" w:type="dxa"/>
            <w:tcBorders>
              <w:top w:val="nil"/>
              <w:left w:val="nil"/>
              <w:bottom w:val="single" w:sz="4" w:space="0" w:color="auto"/>
              <w:right w:val="single" w:sz="4" w:space="0" w:color="auto"/>
            </w:tcBorders>
            <w:noWrap/>
            <w:vAlign w:val="center"/>
          </w:tcPr>
          <w:p w14:paraId="47FFBCBD" w14:textId="77777777" w:rsidR="008D2724" w:rsidRDefault="00000000">
            <w:pPr>
              <w:jc w:val="center"/>
              <w:rPr>
                <w:b/>
                <w:bCs/>
                <w:lang w:eastAsia="en-ZA"/>
              </w:rPr>
            </w:pPr>
            <w:r>
              <w:rPr>
                <w:b/>
                <w:bCs/>
                <w:lang w:eastAsia="en-ZA"/>
              </w:rPr>
              <w:t>Unit:</w:t>
            </w:r>
          </w:p>
        </w:tc>
        <w:tc>
          <w:tcPr>
            <w:tcW w:w="2409" w:type="dxa"/>
            <w:tcBorders>
              <w:top w:val="nil"/>
              <w:left w:val="nil"/>
              <w:bottom w:val="single" w:sz="4" w:space="0" w:color="auto"/>
              <w:right w:val="single" w:sz="4" w:space="0" w:color="auto"/>
            </w:tcBorders>
            <w:noWrap/>
            <w:vAlign w:val="center"/>
          </w:tcPr>
          <w:p w14:paraId="38F87906" w14:textId="77777777" w:rsidR="008D2724" w:rsidRDefault="00000000">
            <w:pPr>
              <w:jc w:val="center"/>
              <w:rPr>
                <w:b/>
                <w:bCs/>
                <w:lang w:eastAsia="en-ZA"/>
              </w:rPr>
            </w:pPr>
            <w:r>
              <w:rPr>
                <w:b/>
                <w:bCs/>
                <w:lang w:eastAsia="en-ZA"/>
              </w:rPr>
              <w:t>Activity duration:</w:t>
            </w:r>
          </w:p>
        </w:tc>
      </w:tr>
      <w:tr w:rsidR="008D2724" w14:paraId="7282049C" w14:textId="77777777">
        <w:trPr>
          <w:cantSplit/>
          <w:trHeight w:val="90"/>
        </w:trPr>
        <w:tc>
          <w:tcPr>
            <w:tcW w:w="1520" w:type="dxa"/>
            <w:vMerge w:val="restart"/>
            <w:tcBorders>
              <w:top w:val="nil"/>
              <w:left w:val="single" w:sz="4" w:space="0" w:color="auto"/>
              <w:bottom w:val="single" w:sz="4" w:space="0" w:color="auto"/>
              <w:right w:val="single" w:sz="4" w:space="0" w:color="auto"/>
            </w:tcBorders>
            <w:noWrap/>
            <w:textDirection w:val="btLr"/>
            <w:vAlign w:val="center"/>
          </w:tcPr>
          <w:p w14:paraId="6D4E8E9B" w14:textId="77777777" w:rsidR="008D2724" w:rsidRDefault="00000000">
            <w:pPr>
              <w:jc w:val="center"/>
              <w:rPr>
                <w:b/>
                <w:bCs/>
                <w:lang w:eastAsia="en-ZA"/>
              </w:rPr>
            </w:pPr>
            <w:r>
              <w:rPr>
                <w:b/>
                <w:bCs/>
                <w:lang w:eastAsia="en-ZA"/>
              </w:rPr>
              <w:t>A. Personnel</w:t>
            </w:r>
          </w:p>
        </w:tc>
        <w:tc>
          <w:tcPr>
            <w:tcW w:w="2073" w:type="dxa"/>
            <w:tcBorders>
              <w:top w:val="nil"/>
              <w:left w:val="nil"/>
              <w:bottom w:val="single" w:sz="4" w:space="0" w:color="auto"/>
              <w:right w:val="single" w:sz="4" w:space="0" w:color="auto"/>
            </w:tcBorders>
            <w:noWrap/>
            <w:vAlign w:val="center"/>
          </w:tcPr>
          <w:p w14:paraId="79C1C784"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1A1012DC"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75B037CB"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04595798" w14:textId="77777777" w:rsidR="008D2724" w:rsidRDefault="008D2724">
            <w:pPr>
              <w:jc w:val="center"/>
              <w:rPr>
                <w:lang w:eastAsia="en-ZA"/>
              </w:rPr>
            </w:pPr>
          </w:p>
        </w:tc>
      </w:tr>
      <w:tr w:rsidR="008D2724" w14:paraId="00835B2B" w14:textId="77777777">
        <w:trPr>
          <w:cantSplit/>
          <w:trHeight w:val="454"/>
        </w:trPr>
        <w:tc>
          <w:tcPr>
            <w:tcW w:w="1520" w:type="dxa"/>
            <w:vMerge/>
            <w:tcBorders>
              <w:top w:val="nil"/>
              <w:left w:val="single" w:sz="4" w:space="0" w:color="auto"/>
              <w:bottom w:val="single" w:sz="4" w:space="0" w:color="auto"/>
              <w:right w:val="single" w:sz="4" w:space="0" w:color="auto"/>
            </w:tcBorders>
            <w:vAlign w:val="center"/>
          </w:tcPr>
          <w:p w14:paraId="00F7BCD4"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3B13B0B6" w14:textId="77777777" w:rsidR="008D2724" w:rsidRDefault="00000000">
            <w:pPr>
              <w:jc w:val="center"/>
              <w:rPr>
                <w:b/>
                <w:bCs/>
                <w:lang w:eastAsia="en-ZA"/>
              </w:rPr>
            </w:pPr>
            <w:r>
              <w:rPr>
                <w:b/>
                <w:bCs/>
                <w:lang w:eastAsia="en-ZA"/>
              </w:rPr>
              <w:t>Category</w:t>
            </w:r>
          </w:p>
        </w:tc>
        <w:tc>
          <w:tcPr>
            <w:tcW w:w="1984" w:type="dxa"/>
            <w:tcBorders>
              <w:top w:val="nil"/>
              <w:left w:val="nil"/>
              <w:bottom w:val="single" w:sz="4" w:space="0" w:color="auto"/>
              <w:right w:val="single" w:sz="4" w:space="0" w:color="auto"/>
            </w:tcBorders>
            <w:noWrap/>
            <w:vAlign w:val="center"/>
          </w:tcPr>
          <w:p w14:paraId="7D6F0996" w14:textId="77777777" w:rsidR="008D2724" w:rsidRDefault="00000000">
            <w:pPr>
              <w:jc w:val="center"/>
              <w:rPr>
                <w:b/>
                <w:bCs/>
                <w:lang w:eastAsia="en-ZA"/>
              </w:rPr>
            </w:pPr>
            <w:r>
              <w:rPr>
                <w:b/>
                <w:bCs/>
                <w:lang w:eastAsia="en-ZA"/>
              </w:rPr>
              <w:t>Daily salary</w:t>
            </w:r>
          </w:p>
        </w:tc>
        <w:tc>
          <w:tcPr>
            <w:tcW w:w="2127" w:type="dxa"/>
            <w:tcBorders>
              <w:top w:val="nil"/>
              <w:left w:val="nil"/>
              <w:bottom w:val="single" w:sz="4" w:space="0" w:color="auto"/>
              <w:right w:val="single" w:sz="4" w:space="0" w:color="auto"/>
            </w:tcBorders>
            <w:noWrap/>
            <w:vAlign w:val="center"/>
          </w:tcPr>
          <w:p w14:paraId="27CFB222" w14:textId="77777777" w:rsidR="008D2724" w:rsidRDefault="00000000">
            <w:pPr>
              <w:jc w:val="center"/>
              <w:rPr>
                <w:b/>
                <w:bCs/>
                <w:lang w:eastAsia="en-ZA"/>
              </w:rPr>
            </w:pPr>
            <w:r>
              <w:rPr>
                <w:b/>
                <w:bCs/>
                <w:lang w:eastAsia="en-ZA"/>
              </w:rPr>
              <w:t>Paid man days</w:t>
            </w:r>
          </w:p>
        </w:tc>
        <w:tc>
          <w:tcPr>
            <w:tcW w:w="2409" w:type="dxa"/>
            <w:tcBorders>
              <w:top w:val="nil"/>
              <w:left w:val="nil"/>
              <w:bottom w:val="single" w:sz="4" w:space="0" w:color="auto"/>
              <w:right w:val="single" w:sz="4" w:space="0" w:color="auto"/>
            </w:tcBorders>
            <w:noWrap/>
            <w:vAlign w:val="center"/>
          </w:tcPr>
          <w:p w14:paraId="65F198E4" w14:textId="77777777" w:rsidR="008D2724" w:rsidRDefault="00000000">
            <w:pPr>
              <w:jc w:val="center"/>
              <w:rPr>
                <w:b/>
                <w:bCs/>
                <w:lang w:eastAsia="en-ZA"/>
              </w:rPr>
            </w:pPr>
            <w:r>
              <w:rPr>
                <w:b/>
                <w:bCs/>
                <w:lang w:eastAsia="en-ZA"/>
              </w:rPr>
              <w:t>Amount</w:t>
            </w:r>
          </w:p>
        </w:tc>
      </w:tr>
      <w:tr w:rsidR="008D2724" w14:paraId="495F52D5" w14:textId="77777777">
        <w:trPr>
          <w:cantSplit/>
          <w:trHeight w:val="200"/>
        </w:trPr>
        <w:tc>
          <w:tcPr>
            <w:tcW w:w="1520" w:type="dxa"/>
            <w:vMerge/>
            <w:tcBorders>
              <w:top w:val="nil"/>
              <w:left w:val="single" w:sz="4" w:space="0" w:color="auto"/>
              <w:bottom w:val="single" w:sz="4" w:space="0" w:color="auto"/>
              <w:right w:val="single" w:sz="4" w:space="0" w:color="auto"/>
            </w:tcBorders>
            <w:vAlign w:val="center"/>
          </w:tcPr>
          <w:p w14:paraId="4A4D2928"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0D30C7A4"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236790EF"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572FD6B2"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614C5B81" w14:textId="77777777" w:rsidR="008D2724" w:rsidRDefault="008D2724">
            <w:pPr>
              <w:jc w:val="center"/>
              <w:rPr>
                <w:lang w:eastAsia="en-ZA"/>
              </w:rPr>
            </w:pPr>
          </w:p>
        </w:tc>
      </w:tr>
      <w:tr w:rsidR="008D2724" w14:paraId="4BA1FA61" w14:textId="77777777">
        <w:trPr>
          <w:cantSplit/>
          <w:trHeight w:val="154"/>
        </w:trPr>
        <w:tc>
          <w:tcPr>
            <w:tcW w:w="1520" w:type="dxa"/>
            <w:vMerge/>
            <w:tcBorders>
              <w:top w:val="nil"/>
              <w:left w:val="single" w:sz="4" w:space="0" w:color="auto"/>
              <w:bottom w:val="single" w:sz="4" w:space="0" w:color="auto"/>
              <w:right w:val="single" w:sz="4" w:space="0" w:color="auto"/>
            </w:tcBorders>
            <w:vAlign w:val="center"/>
          </w:tcPr>
          <w:p w14:paraId="68F98F97"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4906885E"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1AAA694C"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169658B6"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20D5F844" w14:textId="77777777" w:rsidR="008D2724" w:rsidRDefault="008D2724">
            <w:pPr>
              <w:jc w:val="center"/>
              <w:rPr>
                <w:lang w:eastAsia="en-ZA"/>
              </w:rPr>
            </w:pPr>
          </w:p>
        </w:tc>
      </w:tr>
      <w:tr w:rsidR="008D2724" w14:paraId="4D7E0508" w14:textId="77777777">
        <w:trPr>
          <w:cantSplit/>
          <w:trHeight w:val="154"/>
        </w:trPr>
        <w:tc>
          <w:tcPr>
            <w:tcW w:w="1520" w:type="dxa"/>
            <w:vMerge/>
            <w:tcBorders>
              <w:top w:val="nil"/>
              <w:left w:val="single" w:sz="4" w:space="0" w:color="auto"/>
              <w:bottom w:val="single" w:sz="4" w:space="0" w:color="auto"/>
              <w:right w:val="single" w:sz="4" w:space="0" w:color="auto"/>
            </w:tcBorders>
            <w:vAlign w:val="center"/>
          </w:tcPr>
          <w:p w14:paraId="200F457D"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04E9959E"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101D93A3"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59B58165"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2331EDD7" w14:textId="77777777" w:rsidR="008D2724" w:rsidRDefault="008D2724">
            <w:pPr>
              <w:jc w:val="center"/>
              <w:rPr>
                <w:lang w:eastAsia="en-ZA"/>
              </w:rPr>
            </w:pPr>
          </w:p>
        </w:tc>
      </w:tr>
      <w:tr w:rsidR="008D2724" w14:paraId="240C5BEE" w14:textId="77777777">
        <w:trPr>
          <w:cantSplit/>
          <w:trHeight w:val="90"/>
        </w:trPr>
        <w:tc>
          <w:tcPr>
            <w:tcW w:w="1520" w:type="dxa"/>
            <w:vMerge/>
            <w:tcBorders>
              <w:top w:val="nil"/>
              <w:left w:val="single" w:sz="4" w:space="0" w:color="auto"/>
              <w:bottom w:val="single" w:sz="4" w:space="0" w:color="auto"/>
              <w:right w:val="single" w:sz="4" w:space="0" w:color="auto"/>
            </w:tcBorders>
            <w:vAlign w:val="center"/>
          </w:tcPr>
          <w:p w14:paraId="7693D906"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20F9A235"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23D09BCE"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14F5EB6E"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39559A47" w14:textId="77777777" w:rsidR="008D2724" w:rsidRDefault="008D2724">
            <w:pPr>
              <w:jc w:val="center"/>
              <w:rPr>
                <w:lang w:eastAsia="en-ZA"/>
              </w:rPr>
            </w:pPr>
          </w:p>
        </w:tc>
      </w:tr>
      <w:tr w:rsidR="008D2724" w14:paraId="5EDF7034" w14:textId="77777777">
        <w:trPr>
          <w:cantSplit/>
          <w:trHeight w:val="177"/>
        </w:trPr>
        <w:tc>
          <w:tcPr>
            <w:tcW w:w="1520" w:type="dxa"/>
            <w:vMerge/>
            <w:tcBorders>
              <w:top w:val="nil"/>
              <w:left w:val="single" w:sz="4" w:space="0" w:color="auto"/>
              <w:bottom w:val="single" w:sz="4" w:space="0" w:color="auto"/>
              <w:right w:val="single" w:sz="4" w:space="0" w:color="auto"/>
            </w:tcBorders>
            <w:vAlign w:val="center"/>
          </w:tcPr>
          <w:p w14:paraId="092F6D8A"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7B8A03D2"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78C1946F"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35685DFC"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7FEA6988" w14:textId="77777777" w:rsidR="008D2724" w:rsidRDefault="008D2724">
            <w:pPr>
              <w:jc w:val="center"/>
              <w:rPr>
                <w:lang w:eastAsia="en-ZA"/>
              </w:rPr>
            </w:pPr>
          </w:p>
        </w:tc>
      </w:tr>
      <w:tr w:rsidR="008D2724" w14:paraId="0AD57F4D" w14:textId="77777777">
        <w:trPr>
          <w:cantSplit/>
          <w:trHeight w:val="90"/>
        </w:trPr>
        <w:tc>
          <w:tcPr>
            <w:tcW w:w="1520" w:type="dxa"/>
            <w:vMerge/>
            <w:tcBorders>
              <w:top w:val="nil"/>
              <w:left w:val="single" w:sz="4" w:space="0" w:color="auto"/>
              <w:bottom w:val="single" w:sz="4" w:space="0" w:color="auto"/>
              <w:right w:val="single" w:sz="4" w:space="0" w:color="auto"/>
            </w:tcBorders>
            <w:vAlign w:val="center"/>
          </w:tcPr>
          <w:p w14:paraId="3CE06703"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07DCBC0E"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3A271005"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079E6CBB"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63BDFE66" w14:textId="77777777" w:rsidR="008D2724" w:rsidRDefault="008D2724">
            <w:pPr>
              <w:jc w:val="center"/>
              <w:rPr>
                <w:lang w:eastAsia="en-ZA"/>
              </w:rPr>
            </w:pPr>
          </w:p>
        </w:tc>
      </w:tr>
      <w:tr w:rsidR="008D2724" w14:paraId="4A602EAF" w14:textId="77777777">
        <w:trPr>
          <w:cantSplit/>
          <w:trHeight w:val="90"/>
        </w:trPr>
        <w:tc>
          <w:tcPr>
            <w:tcW w:w="1520" w:type="dxa"/>
            <w:vMerge/>
            <w:tcBorders>
              <w:top w:val="nil"/>
              <w:left w:val="single" w:sz="4" w:space="0" w:color="auto"/>
              <w:bottom w:val="single" w:sz="4" w:space="0" w:color="auto"/>
              <w:right w:val="single" w:sz="4" w:space="0" w:color="auto"/>
            </w:tcBorders>
            <w:vAlign w:val="center"/>
          </w:tcPr>
          <w:p w14:paraId="3B816432"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6DEDA6FB"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512BDCB3"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1ABEA010"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1E0F41E8" w14:textId="77777777" w:rsidR="008D2724" w:rsidRDefault="008D2724">
            <w:pPr>
              <w:jc w:val="center"/>
              <w:rPr>
                <w:lang w:eastAsia="en-ZA"/>
              </w:rPr>
            </w:pPr>
          </w:p>
        </w:tc>
      </w:tr>
      <w:tr w:rsidR="008D2724" w14:paraId="17754F6C" w14:textId="77777777">
        <w:trPr>
          <w:cantSplit/>
          <w:trHeight w:val="96"/>
        </w:trPr>
        <w:tc>
          <w:tcPr>
            <w:tcW w:w="1520" w:type="dxa"/>
            <w:vMerge/>
            <w:tcBorders>
              <w:top w:val="nil"/>
              <w:left w:val="single" w:sz="4" w:space="0" w:color="auto"/>
              <w:bottom w:val="single" w:sz="4" w:space="0" w:color="auto"/>
              <w:right w:val="single" w:sz="4" w:space="0" w:color="auto"/>
            </w:tcBorders>
            <w:vAlign w:val="center"/>
          </w:tcPr>
          <w:p w14:paraId="66EBBB66"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7C81315C"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034F998D"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1FC264E8"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7FA5D1FA" w14:textId="77777777" w:rsidR="008D2724" w:rsidRDefault="008D2724">
            <w:pPr>
              <w:jc w:val="center"/>
              <w:rPr>
                <w:lang w:eastAsia="en-ZA"/>
              </w:rPr>
            </w:pPr>
          </w:p>
        </w:tc>
      </w:tr>
      <w:tr w:rsidR="008D2724" w14:paraId="5F62426E" w14:textId="77777777">
        <w:trPr>
          <w:cantSplit/>
          <w:trHeight w:val="165"/>
        </w:trPr>
        <w:tc>
          <w:tcPr>
            <w:tcW w:w="1520" w:type="dxa"/>
            <w:vMerge/>
            <w:tcBorders>
              <w:top w:val="nil"/>
              <w:left w:val="single" w:sz="4" w:space="0" w:color="auto"/>
              <w:bottom w:val="single" w:sz="4" w:space="0" w:color="auto"/>
              <w:right w:val="single" w:sz="4" w:space="0" w:color="auto"/>
            </w:tcBorders>
            <w:vAlign w:val="center"/>
          </w:tcPr>
          <w:p w14:paraId="0A748F6B"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34AEC3A7"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2F94B7F5"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7762071F"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06B8174B" w14:textId="77777777" w:rsidR="008D2724" w:rsidRDefault="008D2724">
            <w:pPr>
              <w:jc w:val="center"/>
              <w:rPr>
                <w:lang w:eastAsia="en-ZA"/>
              </w:rPr>
            </w:pPr>
          </w:p>
        </w:tc>
      </w:tr>
      <w:tr w:rsidR="008D2724" w14:paraId="7F058A07" w14:textId="77777777">
        <w:trPr>
          <w:cantSplit/>
          <w:trHeight w:val="189"/>
        </w:trPr>
        <w:tc>
          <w:tcPr>
            <w:tcW w:w="1520" w:type="dxa"/>
            <w:vMerge/>
            <w:tcBorders>
              <w:top w:val="nil"/>
              <w:left w:val="single" w:sz="4" w:space="0" w:color="auto"/>
              <w:bottom w:val="single" w:sz="4" w:space="0" w:color="auto"/>
              <w:right w:val="single" w:sz="4" w:space="0" w:color="auto"/>
            </w:tcBorders>
            <w:vAlign w:val="center"/>
          </w:tcPr>
          <w:p w14:paraId="579B59EA"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7DD54BAF"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7AC56511"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01C33DFB"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3A2D82F3" w14:textId="77777777" w:rsidR="008D2724" w:rsidRDefault="008D2724">
            <w:pPr>
              <w:jc w:val="center"/>
              <w:rPr>
                <w:lang w:eastAsia="en-ZA"/>
              </w:rPr>
            </w:pPr>
          </w:p>
        </w:tc>
      </w:tr>
      <w:tr w:rsidR="008D2724" w14:paraId="3EB8491C" w14:textId="77777777">
        <w:trPr>
          <w:cantSplit/>
          <w:trHeight w:val="454"/>
        </w:trPr>
        <w:tc>
          <w:tcPr>
            <w:tcW w:w="1520" w:type="dxa"/>
            <w:vMerge/>
            <w:tcBorders>
              <w:top w:val="nil"/>
              <w:left w:val="single" w:sz="4" w:space="0" w:color="auto"/>
              <w:bottom w:val="single" w:sz="4" w:space="0" w:color="auto"/>
              <w:right w:val="single" w:sz="4" w:space="0" w:color="auto"/>
            </w:tcBorders>
            <w:vAlign w:val="center"/>
          </w:tcPr>
          <w:p w14:paraId="128D3903" w14:textId="77777777" w:rsidR="008D2724" w:rsidRDefault="008D2724">
            <w:pPr>
              <w:rPr>
                <w:b/>
                <w:bCs/>
                <w:lang w:eastAsia="en-ZA"/>
              </w:rPr>
            </w:pPr>
          </w:p>
        </w:tc>
        <w:tc>
          <w:tcPr>
            <w:tcW w:w="6184" w:type="dxa"/>
            <w:gridSpan w:val="3"/>
            <w:tcBorders>
              <w:top w:val="nil"/>
              <w:left w:val="nil"/>
              <w:bottom w:val="single" w:sz="4" w:space="0" w:color="auto"/>
              <w:right w:val="single" w:sz="4" w:space="0" w:color="auto"/>
            </w:tcBorders>
            <w:noWrap/>
            <w:vAlign w:val="center"/>
          </w:tcPr>
          <w:p w14:paraId="4ED0F557" w14:textId="77777777" w:rsidR="008D2724" w:rsidRDefault="00000000">
            <w:pPr>
              <w:jc w:val="center"/>
              <w:rPr>
                <w:b/>
                <w:bCs/>
              </w:rPr>
            </w:pPr>
            <w:r>
              <w:rPr>
                <w:b/>
                <w:bCs/>
              </w:rPr>
              <w:t>Total A: Personnel</w:t>
            </w:r>
          </w:p>
        </w:tc>
        <w:tc>
          <w:tcPr>
            <w:tcW w:w="2409" w:type="dxa"/>
            <w:tcBorders>
              <w:top w:val="nil"/>
              <w:left w:val="nil"/>
              <w:bottom w:val="single" w:sz="4" w:space="0" w:color="auto"/>
              <w:right w:val="single" w:sz="4" w:space="0" w:color="auto"/>
            </w:tcBorders>
            <w:noWrap/>
            <w:vAlign w:val="center"/>
          </w:tcPr>
          <w:p w14:paraId="4160EEDC" w14:textId="77777777" w:rsidR="008D2724" w:rsidRDefault="008D2724">
            <w:pPr>
              <w:jc w:val="center"/>
              <w:rPr>
                <w:lang w:eastAsia="en-ZA"/>
              </w:rPr>
            </w:pPr>
          </w:p>
        </w:tc>
      </w:tr>
      <w:tr w:rsidR="008D2724" w14:paraId="59E4FD11" w14:textId="77777777">
        <w:trPr>
          <w:cantSplit/>
          <w:trHeight w:val="154"/>
        </w:trPr>
        <w:tc>
          <w:tcPr>
            <w:tcW w:w="1520" w:type="dxa"/>
            <w:vMerge w:val="restart"/>
            <w:tcBorders>
              <w:top w:val="nil"/>
              <w:left w:val="single" w:sz="4" w:space="0" w:color="auto"/>
              <w:bottom w:val="single" w:sz="4" w:space="0" w:color="auto"/>
              <w:right w:val="single" w:sz="4" w:space="0" w:color="auto"/>
            </w:tcBorders>
            <w:noWrap/>
            <w:textDirection w:val="btLr"/>
            <w:vAlign w:val="center"/>
          </w:tcPr>
          <w:p w14:paraId="3ED9932F" w14:textId="77777777" w:rsidR="008D2724" w:rsidRDefault="00000000">
            <w:pPr>
              <w:jc w:val="center"/>
              <w:rPr>
                <w:b/>
                <w:bCs/>
                <w:lang w:eastAsia="en-ZA"/>
              </w:rPr>
            </w:pPr>
            <w:r>
              <w:rPr>
                <w:b/>
                <w:bCs/>
                <w:lang w:eastAsia="en-ZA"/>
              </w:rPr>
              <w:t>B. Equipment/Tools</w:t>
            </w:r>
          </w:p>
        </w:tc>
        <w:tc>
          <w:tcPr>
            <w:tcW w:w="2073" w:type="dxa"/>
            <w:tcBorders>
              <w:top w:val="nil"/>
              <w:left w:val="nil"/>
              <w:bottom w:val="single" w:sz="4" w:space="0" w:color="auto"/>
              <w:right w:val="single" w:sz="4" w:space="0" w:color="auto"/>
            </w:tcBorders>
            <w:noWrap/>
            <w:vAlign w:val="center"/>
          </w:tcPr>
          <w:p w14:paraId="3BF04E03"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0CED9E10"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12D57E8B"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23644CDA" w14:textId="77777777" w:rsidR="008D2724" w:rsidRDefault="008D2724">
            <w:pPr>
              <w:jc w:val="center"/>
              <w:rPr>
                <w:b/>
                <w:bCs/>
                <w:lang w:eastAsia="en-ZA"/>
              </w:rPr>
            </w:pPr>
          </w:p>
        </w:tc>
      </w:tr>
      <w:tr w:rsidR="008D2724" w14:paraId="2CCF47FD" w14:textId="77777777">
        <w:trPr>
          <w:cantSplit/>
          <w:trHeight w:val="143"/>
        </w:trPr>
        <w:tc>
          <w:tcPr>
            <w:tcW w:w="1520" w:type="dxa"/>
            <w:vMerge/>
            <w:tcBorders>
              <w:top w:val="nil"/>
              <w:left w:val="single" w:sz="4" w:space="0" w:color="auto"/>
              <w:bottom w:val="single" w:sz="4" w:space="0" w:color="auto"/>
              <w:right w:val="single" w:sz="4" w:space="0" w:color="auto"/>
            </w:tcBorders>
            <w:vAlign w:val="center"/>
          </w:tcPr>
          <w:p w14:paraId="40CD6605"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22CF966D"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10CA8774"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44BB14ED"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581EB33E" w14:textId="77777777" w:rsidR="008D2724" w:rsidRDefault="008D2724">
            <w:pPr>
              <w:jc w:val="center"/>
              <w:rPr>
                <w:lang w:eastAsia="en-ZA"/>
              </w:rPr>
            </w:pPr>
          </w:p>
        </w:tc>
      </w:tr>
      <w:tr w:rsidR="008D2724" w14:paraId="2B918F55" w14:textId="77777777">
        <w:trPr>
          <w:cantSplit/>
          <w:trHeight w:val="97"/>
        </w:trPr>
        <w:tc>
          <w:tcPr>
            <w:tcW w:w="1520" w:type="dxa"/>
            <w:vMerge/>
            <w:tcBorders>
              <w:top w:val="nil"/>
              <w:left w:val="single" w:sz="4" w:space="0" w:color="auto"/>
              <w:bottom w:val="single" w:sz="4" w:space="0" w:color="auto"/>
              <w:right w:val="single" w:sz="4" w:space="0" w:color="auto"/>
            </w:tcBorders>
            <w:vAlign w:val="center"/>
          </w:tcPr>
          <w:p w14:paraId="27096F0E"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2FF64421"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15A069E0"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460A7F94"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1BCD3C5D" w14:textId="77777777" w:rsidR="008D2724" w:rsidRDefault="008D2724">
            <w:pPr>
              <w:jc w:val="center"/>
              <w:rPr>
                <w:lang w:eastAsia="en-ZA"/>
              </w:rPr>
            </w:pPr>
          </w:p>
        </w:tc>
      </w:tr>
      <w:tr w:rsidR="008D2724" w14:paraId="0FED97E6" w14:textId="77777777">
        <w:trPr>
          <w:cantSplit/>
          <w:trHeight w:val="166"/>
        </w:trPr>
        <w:tc>
          <w:tcPr>
            <w:tcW w:w="1520" w:type="dxa"/>
            <w:vMerge/>
            <w:tcBorders>
              <w:top w:val="nil"/>
              <w:left w:val="single" w:sz="4" w:space="0" w:color="auto"/>
              <w:bottom w:val="single" w:sz="4" w:space="0" w:color="auto"/>
              <w:right w:val="single" w:sz="4" w:space="0" w:color="auto"/>
            </w:tcBorders>
            <w:vAlign w:val="center"/>
          </w:tcPr>
          <w:p w14:paraId="0A3477AA"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19DF68B0"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2ABFD6B2"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1C9C2B54"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2E3705FD" w14:textId="77777777" w:rsidR="008D2724" w:rsidRDefault="008D2724">
            <w:pPr>
              <w:jc w:val="center"/>
              <w:rPr>
                <w:lang w:eastAsia="en-ZA"/>
              </w:rPr>
            </w:pPr>
          </w:p>
        </w:tc>
      </w:tr>
      <w:tr w:rsidR="008D2724" w14:paraId="3C0A157C" w14:textId="77777777">
        <w:trPr>
          <w:cantSplit/>
          <w:trHeight w:val="454"/>
        </w:trPr>
        <w:tc>
          <w:tcPr>
            <w:tcW w:w="1520" w:type="dxa"/>
            <w:vMerge/>
            <w:tcBorders>
              <w:top w:val="nil"/>
              <w:left w:val="single" w:sz="4" w:space="0" w:color="auto"/>
              <w:bottom w:val="single" w:sz="4" w:space="0" w:color="auto"/>
              <w:right w:val="single" w:sz="4" w:space="0" w:color="auto"/>
            </w:tcBorders>
            <w:vAlign w:val="center"/>
          </w:tcPr>
          <w:p w14:paraId="28E915FE"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10FD7709"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66CC4BDD"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468754F2"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50D2A4D3" w14:textId="77777777" w:rsidR="008D2724" w:rsidRDefault="008D2724">
            <w:pPr>
              <w:jc w:val="center"/>
              <w:rPr>
                <w:lang w:eastAsia="en-ZA"/>
              </w:rPr>
            </w:pPr>
          </w:p>
        </w:tc>
      </w:tr>
      <w:tr w:rsidR="008D2724" w14:paraId="4A24B316" w14:textId="77777777">
        <w:trPr>
          <w:cantSplit/>
          <w:trHeight w:val="90"/>
        </w:trPr>
        <w:tc>
          <w:tcPr>
            <w:tcW w:w="1520" w:type="dxa"/>
            <w:vMerge/>
            <w:tcBorders>
              <w:top w:val="nil"/>
              <w:left w:val="single" w:sz="4" w:space="0" w:color="auto"/>
              <w:bottom w:val="single" w:sz="4" w:space="0" w:color="auto"/>
              <w:right w:val="single" w:sz="4" w:space="0" w:color="auto"/>
            </w:tcBorders>
            <w:vAlign w:val="center"/>
          </w:tcPr>
          <w:p w14:paraId="69E6FFED"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5DF504AE"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1BC18265"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69B427D8"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3F696A6D" w14:textId="77777777" w:rsidR="008D2724" w:rsidRDefault="008D2724">
            <w:pPr>
              <w:jc w:val="center"/>
              <w:rPr>
                <w:lang w:eastAsia="en-ZA"/>
              </w:rPr>
            </w:pPr>
          </w:p>
        </w:tc>
      </w:tr>
      <w:tr w:rsidR="008D2724" w14:paraId="3FD82FC9" w14:textId="77777777">
        <w:trPr>
          <w:cantSplit/>
          <w:trHeight w:val="90"/>
        </w:trPr>
        <w:tc>
          <w:tcPr>
            <w:tcW w:w="1520" w:type="dxa"/>
            <w:vMerge/>
            <w:tcBorders>
              <w:top w:val="nil"/>
              <w:left w:val="single" w:sz="4" w:space="0" w:color="auto"/>
              <w:bottom w:val="single" w:sz="4" w:space="0" w:color="auto"/>
              <w:right w:val="single" w:sz="4" w:space="0" w:color="auto"/>
            </w:tcBorders>
            <w:vAlign w:val="center"/>
          </w:tcPr>
          <w:p w14:paraId="7CF72483"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3040A768"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3B631753"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63829D1F"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24D2A387" w14:textId="77777777" w:rsidR="008D2724" w:rsidRDefault="008D2724">
            <w:pPr>
              <w:jc w:val="center"/>
              <w:rPr>
                <w:lang w:eastAsia="en-ZA"/>
              </w:rPr>
            </w:pPr>
          </w:p>
        </w:tc>
      </w:tr>
      <w:tr w:rsidR="008D2724" w14:paraId="5E9E9765" w14:textId="77777777">
        <w:trPr>
          <w:cantSplit/>
          <w:trHeight w:val="97"/>
        </w:trPr>
        <w:tc>
          <w:tcPr>
            <w:tcW w:w="1520" w:type="dxa"/>
            <w:vMerge/>
            <w:tcBorders>
              <w:top w:val="nil"/>
              <w:left w:val="single" w:sz="4" w:space="0" w:color="auto"/>
              <w:bottom w:val="single" w:sz="4" w:space="0" w:color="auto"/>
              <w:right w:val="single" w:sz="4" w:space="0" w:color="auto"/>
            </w:tcBorders>
            <w:vAlign w:val="center"/>
          </w:tcPr>
          <w:p w14:paraId="63ADFF45"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2526DE53"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5F2BCAFA"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2E16B4D5"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38242B51" w14:textId="77777777" w:rsidR="008D2724" w:rsidRDefault="008D2724">
            <w:pPr>
              <w:jc w:val="center"/>
              <w:rPr>
                <w:lang w:eastAsia="en-ZA"/>
              </w:rPr>
            </w:pPr>
          </w:p>
        </w:tc>
      </w:tr>
      <w:tr w:rsidR="008D2724" w14:paraId="6756C0D8" w14:textId="77777777">
        <w:trPr>
          <w:cantSplit/>
          <w:trHeight w:val="108"/>
        </w:trPr>
        <w:tc>
          <w:tcPr>
            <w:tcW w:w="1520" w:type="dxa"/>
            <w:vMerge/>
            <w:tcBorders>
              <w:top w:val="nil"/>
              <w:left w:val="single" w:sz="4" w:space="0" w:color="auto"/>
              <w:bottom w:val="single" w:sz="4" w:space="0" w:color="auto"/>
              <w:right w:val="single" w:sz="4" w:space="0" w:color="auto"/>
            </w:tcBorders>
            <w:vAlign w:val="center"/>
          </w:tcPr>
          <w:p w14:paraId="0522D6C9"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24968F60"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3F070BC0"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0C5A8F3B"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0935930B" w14:textId="77777777" w:rsidR="008D2724" w:rsidRDefault="008D2724">
            <w:pPr>
              <w:jc w:val="center"/>
              <w:rPr>
                <w:lang w:eastAsia="en-ZA"/>
              </w:rPr>
            </w:pPr>
          </w:p>
        </w:tc>
      </w:tr>
      <w:tr w:rsidR="008D2724" w14:paraId="11F2F057" w14:textId="77777777">
        <w:trPr>
          <w:cantSplit/>
          <w:trHeight w:val="90"/>
        </w:trPr>
        <w:tc>
          <w:tcPr>
            <w:tcW w:w="1520" w:type="dxa"/>
            <w:vMerge/>
            <w:tcBorders>
              <w:top w:val="nil"/>
              <w:left w:val="single" w:sz="4" w:space="0" w:color="auto"/>
              <w:bottom w:val="single" w:sz="4" w:space="0" w:color="auto"/>
              <w:right w:val="single" w:sz="4" w:space="0" w:color="auto"/>
            </w:tcBorders>
            <w:vAlign w:val="center"/>
          </w:tcPr>
          <w:p w14:paraId="063112FC"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23B21255"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017616FB"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2A5C5554"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33424F8F" w14:textId="77777777" w:rsidR="008D2724" w:rsidRDefault="008D2724">
            <w:pPr>
              <w:jc w:val="center"/>
              <w:rPr>
                <w:lang w:eastAsia="en-ZA"/>
              </w:rPr>
            </w:pPr>
          </w:p>
        </w:tc>
      </w:tr>
      <w:tr w:rsidR="008D2724" w14:paraId="4098255F" w14:textId="77777777">
        <w:trPr>
          <w:cantSplit/>
          <w:trHeight w:val="223"/>
        </w:trPr>
        <w:tc>
          <w:tcPr>
            <w:tcW w:w="1520" w:type="dxa"/>
            <w:vMerge/>
            <w:tcBorders>
              <w:top w:val="nil"/>
              <w:left w:val="single" w:sz="4" w:space="0" w:color="auto"/>
              <w:bottom w:val="single" w:sz="4" w:space="0" w:color="auto"/>
              <w:right w:val="single" w:sz="4" w:space="0" w:color="auto"/>
            </w:tcBorders>
            <w:vAlign w:val="center"/>
          </w:tcPr>
          <w:p w14:paraId="2FFAEB19"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4819E3BA"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24423D43"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1C34F7AD"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370E7480" w14:textId="77777777" w:rsidR="008D2724" w:rsidRDefault="008D2724">
            <w:pPr>
              <w:jc w:val="center"/>
              <w:rPr>
                <w:lang w:eastAsia="en-ZA"/>
              </w:rPr>
            </w:pPr>
          </w:p>
        </w:tc>
      </w:tr>
      <w:tr w:rsidR="008D2724" w14:paraId="0C594569" w14:textId="77777777">
        <w:trPr>
          <w:cantSplit/>
          <w:trHeight w:val="454"/>
        </w:trPr>
        <w:tc>
          <w:tcPr>
            <w:tcW w:w="1520" w:type="dxa"/>
            <w:vMerge/>
            <w:tcBorders>
              <w:top w:val="nil"/>
              <w:left w:val="single" w:sz="4" w:space="0" w:color="auto"/>
              <w:bottom w:val="single" w:sz="4" w:space="0" w:color="auto"/>
              <w:right w:val="single" w:sz="4" w:space="0" w:color="auto"/>
            </w:tcBorders>
            <w:vAlign w:val="center"/>
          </w:tcPr>
          <w:p w14:paraId="27DE834E" w14:textId="77777777" w:rsidR="008D2724" w:rsidRDefault="008D2724">
            <w:pPr>
              <w:rPr>
                <w:b/>
                <w:bCs/>
                <w:lang w:eastAsia="en-ZA"/>
              </w:rPr>
            </w:pPr>
          </w:p>
        </w:tc>
        <w:tc>
          <w:tcPr>
            <w:tcW w:w="6184" w:type="dxa"/>
            <w:gridSpan w:val="3"/>
            <w:tcBorders>
              <w:top w:val="nil"/>
              <w:left w:val="nil"/>
              <w:bottom w:val="single" w:sz="4" w:space="0" w:color="auto"/>
              <w:right w:val="single" w:sz="4" w:space="0" w:color="auto"/>
            </w:tcBorders>
            <w:noWrap/>
            <w:vAlign w:val="center"/>
          </w:tcPr>
          <w:p w14:paraId="1E60205A" w14:textId="77777777" w:rsidR="008D2724" w:rsidRDefault="00000000">
            <w:pPr>
              <w:jc w:val="center"/>
              <w:rPr>
                <w:lang w:eastAsia="en-ZA"/>
              </w:rPr>
            </w:pPr>
            <w:r>
              <w:rPr>
                <w:b/>
                <w:bCs/>
              </w:rPr>
              <w:t>Total B: Equipment/Tools</w:t>
            </w:r>
          </w:p>
        </w:tc>
        <w:tc>
          <w:tcPr>
            <w:tcW w:w="2409" w:type="dxa"/>
            <w:tcBorders>
              <w:top w:val="nil"/>
              <w:left w:val="nil"/>
              <w:bottom w:val="single" w:sz="4" w:space="0" w:color="auto"/>
              <w:right w:val="single" w:sz="4" w:space="0" w:color="auto"/>
            </w:tcBorders>
            <w:noWrap/>
            <w:vAlign w:val="center"/>
          </w:tcPr>
          <w:p w14:paraId="68C5EE71" w14:textId="77777777" w:rsidR="008D2724" w:rsidRDefault="008D2724">
            <w:pPr>
              <w:jc w:val="center"/>
              <w:rPr>
                <w:b/>
                <w:bCs/>
                <w:lang w:eastAsia="en-ZA"/>
              </w:rPr>
            </w:pPr>
          </w:p>
        </w:tc>
      </w:tr>
      <w:tr w:rsidR="008D2724" w14:paraId="142A79B1" w14:textId="77777777">
        <w:trPr>
          <w:cantSplit/>
          <w:trHeight w:val="454"/>
        </w:trPr>
        <w:tc>
          <w:tcPr>
            <w:tcW w:w="1520" w:type="dxa"/>
            <w:vMerge w:val="restart"/>
            <w:tcBorders>
              <w:top w:val="single" w:sz="4" w:space="0" w:color="auto"/>
              <w:left w:val="single" w:sz="4" w:space="0" w:color="auto"/>
              <w:bottom w:val="single" w:sz="4" w:space="0" w:color="auto"/>
              <w:right w:val="single" w:sz="4" w:space="0" w:color="auto"/>
            </w:tcBorders>
            <w:noWrap/>
            <w:textDirection w:val="btLr"/>
            <w:vAlign w:val="center"/>
          </w:tcPr>
          <w:p w14:paraId="57C8973F" w14:textId="77777777" w:rsidR="008D2724" w:rsidRDefault="00000000">
            <w:pPr>
              <w:jc w:val="center"/>
              <w:rPr>
                <w:b/>
                <w:bCs/>
                <w:lang w:eastAsia="en-ZA"/>
              </w:rPr>
            </w:pPr>
            <w:r>
              <w:rPr>
                <w:b/>
                <w:bCs/>
                <w:lang w:eastAsia="en-ZA"/>
              </w:rPr>
              <w:t>C. Materials and others</w:t>
            </w:r>
          </w:p>
        </w:tc>
        <w:tc>
          <w:tcPr>
            <w:tcW w:w="2073" w:type="dxa"/>
            <w:tcBorders>
              <w:top w:val="single" w:sz="4" w:space="0" w:color="auto"/>
              <w:left w:val="nil"/>
              <w:bottom w:val="single" w:sz="4" w:space="0" w:color="auto"/>
              <w:right w:val="single" w:sz="4" w:space="0" w:color="auto"/>
            </w:tcBorders>
            <w:noWrap/>
            <w:vAlign w:val="center"/>
          </w:tcPr>
          <w:p w14:paraId="455F3E61" w14:textId="77777777" w:rsidR="008D2724" w:rsidRDefault="00000000">
            <w:pPr>
              <w:jc w:val="center"/>
              <w:rPr>
                <w:b/>
                <w:lang w:eastAsia="en-ZA"/>
              </w:rPr>
            </w:pPr>
            <w:r>
              <w:rPr>
                <w:b/>
                <w:lang w:eastAsia="en-ZA"/>
              </w:rPr>
              <w:t>Type</w:t>
            </w:r>
          </w:p>
        </w:tc>
        <w:tc>
          <w:tcPr>
            <w:tcW w:w="1984" w:type="dxa"/>
            <w:tcBorders>
              <w:top w:val="single" w:sz="4" w:space="0" w:color="auto"/>
              <w:left w:val="nil"/>
              <w:bottom w:val="single" w:sz="4" w:space="0" w:color="auto"/>
              <w:right w:val="single" w:sz="4" w:space="0" w:color="auto"/>
            </w:tcBorders>
            <w:noWrap/>
            <w:vAlign w:val="center"/>
          </w:tcPr>
          <w:p w14:paraId="71E8D7B1" w14:textId="77777777" w:rsidR="008D2724" w:rsidRDefault="00000000">
            <w:pPr>
              <w:jc w:val="center"/>
              <w:rPr>
                <w:b/>
                <w:bCs/>
                <w:lang w:eastAsia="en-ZA"/>
              </w:rPr>
            </w:pPr>
            <w:r>
              <w:rPr>
                <w:b/>
                <w:bCs/>
                <w:lang w:eastAsia="en-ZA"/>
              </w:rPr>
              <w:t>Unit Price</w:t>
            </w:r>
          </w:p>
        </w:tc>
        <w:tc>
          <w:tcPr>
            <w:tcW w:w="2127" w:type="dxa"/>
            <w:tcBorders>
              <w:top w:val="single" w:sz="4" w:space="0" w:color="auto"/>
              <w:left w:val="nil"/>
              <w:bottom w:val="single" w:sz="4" w:space="0" w:color="auto"/>
              <w:right w:val="single" w:sz="4" w:space="0" w:color="auto"/>
            </w:tcBorders>
            <w:noWrap/>
            <w:vAlign w:val="center"/>
          </w:tcPr>
          <w:p w14:paraId="0CA793F2" w14:textId="77777777" w:rsidR="008D2724" w:rsidRDefault="00000000">
            <w:pPr>
              <w:jc w:val="center"/>
              <w:rPr>
                <w:b/>
                <w:bCs/>
                <w:lang w:eastAsia="en-ZA"/>
              </w:rPr>
            </w:pPr>
            <w:r>
              <w:rPr>
                <w:b/>
                <w:bCs/>
                <w:lang w:eastAsia="en-ZA"/>
              </w:rPr>
              <w:t>Consumption</w:t>
            </w:r>
          </w:p>
        </w:tc>
        <w:tc>
          <w:tcPr>
            <w:tcW w:w="2409" w:type="dxa"/>
            <w:tcBorders>
              <w:top w:val="single" w:sz="4" w:space="0" w:color="auto"/>
              <w:left w:val="nil"/>
              <w:bottom w:val="single" w:sz="4" w:space="0" w:color="auto"/>
              <w:right w:val="single" w:sz="4" w:space="0" w:color="auto"/>
            </w:tcBorders>
            <w:noWrap/>
            <w:vAlign w:val="center"/>
          </w:tcPr>
          <w:p w14:paraId="13E35B19" w14:textId="77777777" w:rsidR="008D2724" w:rsidRDefault="00000000">
            <w:pPr>
              <w:jc w:val="center"/>
              <w:rPr>
                <w:b/>
                <w:bCs/>
                <w:lang w:eastAsia="en-ZA"/>
              </w:rPr>
            </w:pPr>
            <w:r>
              <w:rPr>
                <w:b/>
                <w:bCs/>
                <w:lang w:eastAsia="en-ZA"/>
              </w:rPr>
              <w:t>Amount</w:t>
            </w:r>
          </w:p>
        </w:tc>
      </w:tr>
      <w:tr w:rsidR="008D2724" w14:paraId="75060EFD" w14:textId="77777777">
        <w:trPr>
          <w:cantSplit/>
          <w:trHeight w:val="154"/>
        </w:trPr>
        <w:tc>
          <w:tcPr>
            <w:tcW w:w="1520" w:type="dxa"/>
            <w:vMerge/>
            <w:tcBorders>
              <w:top w:val="single" w:sz="4" w:space="0" w:color="auto"/>
              <w:left w:val="single" w:sz="4" w:space="0" w:color="auto"/>
              <w:bottom w:val="single" w:sz="4" w:space="0" w:color="auto"/>
              <w:right w:val="single" w:sz="4" w:space="0" w:color="auto"/>
            </w:tcBorders>
            <w:vAlign w:val="center"/>
          </w:tcPr>
          <w:p w14:paraId="3C8B4A33"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46AA6AA2"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12C9961B"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5A9047B3"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6C1B7936" w14:textId="77777777" w:rsidR="008D2724" w:rsidRDefault="008D2724">
            <w:pPr>
              <w:jc w:val="center"/>
              <w:rPr>
                <w:lang w:eastAsia="en-ZA"/>
              </w:rPr>
            </w:pPr>
          </w:p>
        </w:tc>
      </w:tr>
      <w:tr w:rsidR="008D2724" w14:paraId="7CE98499" w14:textId="77777777">
        <w:trPr>
          <w:cantSplit/>
          <w:trHeight w:val="108"/>
        </w:trPr>
        <w:tc>
          <w:tcPr>
            <w:tcW w:w="1520" w:type="dxa"/>
            <w:vMerge/>
            <w:tcBorders>
              <w:top w:val="single" w:sz="4" w:space="0" w:color="auto"/>
              <w:left w:val="single" w:sz="4" w:space="0" w:color="auto"/>
              <w:bottom w:val="single" w:sz="4" w:space="0" w:color="auto"/>
              <w:right w:val="single" w:sz="4" w:space="0" w:color="auto"/>
            </w:tcBorders>
            <w:vAlign w:val="center"/>
          </w:tcPr>
          <w:p w14:paraId="047A0237"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57B3A6A9"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220D8174"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7B2C13BB"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64FDEFE8" w14:textId="77777777" w:rsidR="008D2724" w:rsidRDefault="008D2724">
            <w:pPr>
              <w:jc w:val="center"/>
              <w:rPr>
                <w:lang w:eastAsia="en-ZA"/>
              </w:rPr>
            </w:pPr>
          </w:p>
        </w:tc>
      </w:tr>
      <w:tr w:rsidR="008D2724" w14:paraId="11F81B2C" w14:textId="77777777">
        <w:trPr>
          <w:cantSplit/>
          <w:trHeight w:val="108"/>
        </w:trPr>
        <w:tc>
          <w:tcPr>
            <w:tcW w:w="1520" w:type="dxa"/>
            <w:vMerge/>
            <w:tcBorders>
              <w:top w:val="single" w:sz="4" w:space="0" w:color="auto"/>
              <w:left w:val="single" w:sz="4" w:space="0" w:color="auto"/>
              <w:bottom w:val="single" w:sz="4" w:space="0" w:color="auto"/>
              <w:right w:val="single" w:sz="4" w:space="0" w:color="auto"/>
            </w:tcBorders>
            <w:vAlign w:val="center"/>
          </w:tcPr>
          <w:p w14:paraId="2590E250"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4246CCF0"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3130DDAB"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3AB4B1BA"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411306C9" w14:textId="77777777" w:rsidR="008D2724" w:rsidRDefault="008D2724">
            <w:pPr>
              <w:jc w:val="center"/>
              <w:rPr>
                <w:lang w:eastAsia="en-ZA"/>
              </w:rPr>
            </w:pPr>
          </w:p>
        </w:tc>
      </w:tr>
      <w:tr w:rsidR="008D2724" w14:paraId="0F94CBD8" w14:textId="77777777">
        <w:trPr>
          <w:cantSplit/>
          <w:trHeight w:val="108"/>
        </w:trPr>
        <w:tc>
          <w:tcPr>
            <w:tcW w:w="1520" w:type="dxa"/>
            <w:vMerge/>
            <w:tcBorders>
              <w:top w:val="single" w:sz="4" w:space="0" w:color="auto"/>
              <w:left w:val="single" w:sz="4" w:space="0" w:color="auto"/>
              <w:bottom w:val="single" w:sz="4" w:space="0" w:color="auto"/>
              <w:right w:val="single" w:sz="4" w:space="0" w:color="auto"/>
            </w:tcBorders>
            <w:vAlign w:val="center"/>
          </w:tcPr>
          <w:p w14:paraId="76372BC4"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3D96F4AA"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6334FE57"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030E2E9E"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521F2329" w14:textId="77777777" w:rsidR="008D2724" w:rsidRDefault="008D2724">
            <w:pPr>
              <w:jc w:val="center"/>
              <w:rPr>
                <w:lang w:eastAsia="en-ZA"/>
              </w:rPr>
            </w:pPr>
          </w:p>
        </w:tc>
      </w:tr>
      <w:tr w:rsidR="008D2724" w14:paraId="673C1164" w14:textId="77777777">
        <w:trPr>
          <w:cantSplit/>
          <w:trHeight w:val="165"/>
        </w:trPr>
        <w:tc>
          <w:tcPr>
            <w:tcW w:w="1520" w:type="dxa"/>
            <w:vMerge/>
            <w:tcBorders>
              <w:top w:val="single" w:sz="4" w:space="0" w:color="auto"/>
              <w:left w:val="single" w:sz="4" w:space="0" w:color="auto"/>
              <w:bottom w:val="single" w:sz="4" w:space="0" w:color="auto"/>
              <w:right w:val="single" w:sz="4" w:space="0" w:color="auto"/>
            </w:tcBorders>
            <w:vAlign w:val="center"/>
          </w:tcPr>
          <w:p w14:paraId="5A5CCFD2"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359D8787"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77651085"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7B37AD48"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21FFA3CF" w14:textId="77777777" w:rsidR="008D2724" w:rsidRDefault="008D2724">
            <w:pPr>
              <w:jc w:val="center"/>
              <w:rPr>
                <w:lang w:eastAsia="en-ZA"/>
              </w:rPr>
            </w:pPr>
          </w:p>
        </w:tc>
      </w:tr>
      <w:tr w:rsidR="008D2724" w14:paraId="2EC4C5A6" w14:textId="77777777">
        <w:trPr>
          <w:cantSplit/>
          <w:trHeight w:val="90"/>
        </w:trPr>
        <w:tc>
          <w:tcPr>
            <w:tcW w:w="1520" w:type="dxa"/>
            <w:vMerge/>
            <w:tcBorders>
              <w:top w:val="single" w:sz="4" w:space="0" w:color="auto"/>
              <w:left w:val="single" w:sz="4" w:space="0" w:color="auto"/>
              <w:bottom w:val="single" w:sz="4" w:space="0" w:color="auto"/>
              <w:right w:val="single" w:sz="4" w:space="0" w:color="auto"/>
            </w:tcBorders>
            <w:vAlign w:val="center"/>
          </w:tcPr>
          <w:p w14:paraId="06741754"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2EAF9781"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21540D3A"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308C29FC"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0C338011" w14:textId="77777777" w:rsidR="008D2724" w:rsidRDefault="008D2724">
            <w:pPr>
              <w:jc w:val="center"/>
              <w:rPr>
                <w:lang w:eastAsia="en-ZA"/>
              </w:rPr>
            </w:pPr>
          </w:p>
        </w:tc>
      </w:tr>
      <w:tr w:rsidR="008D2724" w14:paraId="35007C10" w14:textId="77777777">
        <w:trPr>
          <w:cantSplit/>
          <w:trHeight w:val="223"/>
        </w:trPr>
        <w:tc>
          <w:tcPr>
            <w:tcW w:w="1520" w:type="dxa"/>
            <w:vMerge/>
            <w:tcBorders>
              <w:top w:val="single" w:sz="4" w:space="0" w:color="auto"/>
              <w:left w:val="single" w:sz="4" w:space="0" w:color="auto"/>
              <w:bottom w:val="single" w:sz="4" w:space="0" w:color="auto"/>
              <w:right w:val="single" w:sz="4" w:space="0" w:color="auto"/>
            </w:tcBorders>
            <w:vAlign w:val="center"/>
          </w:tcPr>
          <w:p w14:paraId="4DDF30FE"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06676940"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483D8215"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7AB4448E"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70B6EF1F" w14:textId="77777777" w:rsidR="008D2724" w:rsidRDefault="008D2724">
            <w:pPr>
              <w:jc w:val="center"/>
              <w:rPr>
                <w:lang w:eastAsia="en-ZA"/>
              </w:rPr>
            </w:pPr>
          </w:p>
        </w:tc>
      </w:tr>
      <w:tr w:rsidR="008D2724" w14:paraId="07756699" w14:textId="77777777">
        <w:trPr>
          <w:cantSplit/>
          <w:trHeight w:val="258"/>
        </w:trPr>
        <w:tc>
          <w:tcPr>
            <w:tcW w:w="1520" w:type="dxa"/>
            <w:vMerge/>
            <w:tcBorders>
              <w:top w:val="single" w:sz="4" w:space="0" w:color="auto"/>
              <w:left w:val="single" w:sz="4" w:space="0" w:color="auto"/>
              <w:bottom w:val="single" w:sz="4" w:space="0" w:color="auto"/>
              <w:right w:val="single" w:sz="4" w:space="0" w:color="auto"/>
            </w:tcBorders>
            <w:vAlign w:val="center"/>
          </w:tcPr>
          <w:p w14:paraId="6EA438C4" w14:textId="77777777" w:rsidR="008D2724" w:rsidRDefault="008D2724">
            <w:pPr>
              <w:rPr>
                <w:b/>
                <w:bCs/>
                <w:lang w:eastAsia="en-ZA"/>
              </w:rPr>
            </w:pPr>
          </w:p>
        </w:tc>
        <w:tc>
          <w:tcPr>
            <w:tcW w:w="2073" w:type="dxa"/>
            <w:tcBorders>
              <w:top w:val="nil"/>
              <w:left w:val="nil"/>
              <w:bottom w:val="single" w:sz="4" w:space="0" w:color="auto"/>
              <w:right w:val="single" w:sz="4" w:space="0" w:color="auto"/>
            </w:tcBorders>
            <w:noWrap/>
            <w:vAlign w:val="center"/>
          </w:tcPr>
          <w:p w14:paraId="2D22B7EE" w14:textId="77777777" w:rsidR="008D2724" w:rsidRDefault="008D2724">
            <w:pPr>
              <w:jc w:val="center"/>
              <w:rPr>
                <w:lang w:eastAsia="en-ZA"/>
              </w:rPr>
            </w:pPr>
          </w:p>
        </w:tc>
        <w:tc>
          <w:tcPr>
            <w:tcW w:w="1984" w:type="dxa"/>
            <w:tcBorders>
              <w:top w:val="nil"/>
              <w:left w:val="nil"/>
              <w:bottom w:val="single" w:sz="4" w:space="0" w:color="auto"/>
              <w:right w:val="single" w:sz="4" w:space="0" w:color="auto"/>
            </w:tcBorders>
            <w:noWrap/>
            <w:vAlign w:val="center"/>
          </w:tcPr>
          <w:p w14:paraId="27F701B3" w14:textId="77777777" w:rsidR="008D2724" w:rsidRDefault="008D2724">
            <w:pPr>
              <w:jc w:val="center"/>
              <w:rPr>
                <w:lang w:eastAsia="en-ZA"/>
              </w:rPr>
            </w:pPr>
          </w:p>
        </w:tc>
        <w:tc>
          <w:tcPr>
            <w:tcW w:w="2127" w:type="dxa"/>
            <w:tcBorders>
              <w:top w:val="nil"/>
              <w:left w:val="nil"/>
              <w:bottom w:val="single" w:sz="4" w:space="0" w:color="auto"/>
              <w:right w:val="single" w:sz="4" w:space="0" w:color="auto"/>
            </w:tcBorders>
            <w:noWrap/>
            <w:vAlign w:val="center"/>
          </w:tcPr>
          <w:p w14:paraId="4A08FA81" w14:textId="77777777" w:rsidR="008D2724" w:rsidRDefault="008D2724">
            <w:pPr>
              <w:jc w:val="center"/>
              <w:rPr>
                <w:lang w:eastAsia="en-ZA"/>
              </w:rPr>
            </w:pPr>
          </w:p>
        </w:tc>
        <w:tc>
          <w:tcPr>
            <w:tcW w:w="2409" w:type="dxa"/>
            <w:tcBorders>
              <w:top w:val="nil"/>
              <w:left w:val="nil"/>
              <w:bottom w:val="single" w:sz="4" w:space="0" w:color="auto"/>
              <w:right w:val="single" w:sz="4" w:space="0" w:color="auto"/>
            </w:tcBorders>
            <w:noWrap/>
            <w:vAlign w:val="center"/>
          </w:tcPr>
          <w:p w14:paraId="557F15D5" w14:textId="77777777" w:rsidR="008D2724" w:rsidRDefault="008D2724">
            <w:pPr>
              <w:jc w:val="center"/>
              <w:rPr>
                <w:lang w:eastAsia="en-ZA"/>
              </w:rPr>
            </w:pPr>
          </w:p>
        </w:tc>
      </w:tr>
      <w:tr w:rsidR="008D2724" w14:paraId="37717F43" w14:textId="77777777">
        <w:trPr>
          <w:cantSplit/>
          <w:trHeight w:val="90"/>
        </w:trPr>
        <w:tc>
          <w:tcPr>
            <w:tcW w:w="1520" w:type="dxa"/>
            <w:vMerge/>
            <w:tcBorders>
              <w:top w:val="single" w:sz="4" w:space="0" w:color="auto"/>
              <w:left w:val="single" w:sz="4" w:space="0" w:color="auto"/>
              <w:bottom w:val="single" w:sz="4" w:space="0" w:color="auto"/>
              <w:right w:val="single" w:sz="4" w:space="0" w:color="auto"/>
            </w:tcBorders>
            <w:vAlign w:val="center"/>
          </w:tcPr>
          <w:p w14:paraId="3DEDA35F" w14:textId="77777777" w:rsidR="008D2724" w:rsidRDefault="008D2724">
            <w:pPr>
              <w:rPr>
                <w:b/>
                <w:bCs/>
                <w:lang w:eastAsia="en-ZA"/>
              </w:rPr>
            </w:pPr>
          </w:p>
        </w:tc>
        <w:tc>
          <w:tcPr>
            <w:tcW w:w="6184" w:type="dxa"/>
            <w:gridSpan w:val="3"/>
            <w:tcBorders>
              <w:top w:val="nil"/>
              <w:left w:val="nil"/>
              <w:bottom w:val="single" w:sz="4" w:space="0" w:color="auto"/>
              <w:right w:val="single" w:sz="4" w:space="0" w:color="auto"/>
            </w:tcBorders>
            <w:noWrap/>
            <w:vAlign w:val="center"/>
          </w:tcPr>
          <w:p w14:paraId="60A1384B" w14:textId="77777777" w:rsidR="008D2724" w:rsidRDefault="00000000">
            <w:pPr>
              <w:jc w:val="center"/>
              <w:rPr>
                <w:lang w:eastAsia="en-ZA"/>
              </w:rPr>
            </w:pPr>
            <w:r>
              <w:rPr>
                <w:b/>
                <w:bCs/>
              </w:rPr>
              <w:t>Total C: Materials and others</w:t>
            </w:r>
          </w:p>
        </w:tc>
        <w:tc>
          <w:tcPr>
            <w:tcW w:w="2409" w:type="dxa"/>
            <w:tcBorders>
              <w:top w:val="nil"/>
              <w:left w:val="nil"/>
              <w:bottom w:val="single" w:sz="4" w:space="0" w:color="auto"/>
              <w:right w:val="single" w:sz="4" w:space="0" w:color="auto"/>
            </w:tcBorders>
            <w:noWrap/>
            <w:vAlign w:val="center"/>
          </w:tcPr>
          <w:p w14:paraId="23F98BB6" w14:textId="77777777" w:rsidR="008D2724" w:rsidRDefault="008D2724">
            <w:pPr>
              <w:jc w:val="center"/>
              <w:rPr>
                <w:b/>
                <w:bCs/>
                <w:lang w:eastAsia="en-ZA"/>
              </w:rPr>
            </w:pPr>
          </w:p>
        </w:tc>
      </w:tr>
      <w:tr w:rsidR="008D2724" w14:paraId="7867CAB4" w14:textId="77777777">
        <w:trPr>
          <w:cantSplit/>
          <w:trHeight w:val="350"/>
        </w:trPr>
        <w:tc>
          <w:tcPr>
            <w:tcW w:w="1520" w:type="dxa"/>
            <w:tcBorders>
              <w:top w:val="nil"/>
              <w:left w:val="single" w:sz="4" w:space="0" w:color="auto"/>
              <w:bottom w:val="single" w:sz="4" w:space="0" w:color="auto"/>
              <w:right w:val="single" w:sz="4" w:space="0" w:color="auto"/>
            </w:tcBorders>
            <w:noWrap/>
            <w:vAlign w:val="center"/>
          </w:tcPr>
          <w:p w14:paraId="182C0562" w14:textId="77777777" w:rsidR="008D2724" w:rsidRDefault="00000000">
            <w:pPr>
              <w:jc w:val="center"/>
              <w:rPr>
                <w:lang w:eastAsia="en-ZA"/>
              </w:rPr>
            </w:pPr>
            <w:r>
              <w:rPr>
                <w:lang w:eastAsia="en-ZA"/>
              </w:rPr>
              <w:t>D</w:t>
            </w:r>
          </w:p>
        </w:tc>
        <w:tc>
          <w:tcPr>
            <w:tcW w:w="6184" w:type="dxa"/>
            <w:gridSpan w:val="3"/>
            <w:tcBorders>
              <w:top w:val="single" w:sz="4" w:space="0" w:color="auto"/>
              <w:left w:val="nil"/>
              <w:bottom w:val="single" w:sz="4" w:space="0" w:color="auto"/>
              <w:right w:val="single" w:sz="4" w:space="0" w:color="auto"/>
            </w:tcBorders>
            <w:noWrap/>
            <w:vAlign w:val="bottom"/>
          </w:tcPr>
          <w:p w14:paraId="6BD7447C" w14:textId="77777777" w:rsidR="008D2724" w:rsidRDefault="00000000">
            <w:pPr>
              <w:rPr>
                <w:lang w:eastAsia="en-ZA"/>
              </w:rPr>
            </w:pPr>
            <w:r>
              <w:rPr>
                <w:lang w:eastAsia="en-ZA"/>
              </w:rPr>
              <w:t>Total direct cost (A+B+C)</w:t>
            </w:r>
          </w:p>
        </w:tc>
        <w:tc>
          <w:tcPr>
            <w:tcW w:w="2409" w:type="dxa"/>
            <w:tcBorders>
              <w:top w:val="nil"/>
              <w:left w:val="nil"/>
              <w:bottom w:val="single" w:sz="4" w:space="0" w:color="auto"/>
              <w:right w:val="single" w:sz="4" w:space="0" w:color="auto"/>
            </w:tcBorders>
            <w:noWrap/>
            <w:vAlign w:val="bottom"/>
          </w:tcPr>
          <w:p w14:paraId="3C6B389E" w14:textId="77777777" w:rsidR="008D2724" w:rsidRDefault="008D2724">
            <w:pPr>
              <w:rPr>
                <w:b/>
                <w:bCs/>
                <w:lang w:eastAsia="en-ZA"/>
              </w:rPr>
            </w:pPr>
          </w:p>
        </w:tc>
      </w:tr>
      <w:tr w:rsidR="008D2724" w14:paraId="5DEC9764" w14:textId="77777777">
        <w:trPr>
          <w:cantSplit/>
          <w:trHeight w:val="119"/>
        </w:trPr>
        <w:tc>
          <w:tcPr>
            <w:tcW w:w="1520" w:type="dxa"/>
            <w:tcBorders>
              <w:top w:val="nil"/>
              <w:left w:val="single" w:sz="4" w:space="0" w:color="auto"/>
              <w:bottom w:val="single" w:sz="4" w:space="0" w:color="auto"/>
              <w:right w:val="single" w:sz="4" w:space="0" w:color="auto"/>
            </w:tcBorders>
            <w:noWrap/>
            <w:vAlign w:val="center"/>
          </w:tcPr>
          <w:p w14:paraId="40D85C44" w14:textId="77777777" w:rsidR="008D2724" w:rsidRDefault="00000000">
            <w:pPr>
              <w:jc w:val="center"/>
              <w:rPr>
                <w:lang w:eastAsia="en-ZA"/>
              </w:rPr>
            </w:pPr>
            <w:r>
              <w:rPr>
                <w:lang w:eastAsia="en-ZA"/>
              </w:rPr>
              <w:t>E</w:t>
            </w:r>
          </w:p>
        </w:tc>
        <w:tc>
          <w:tcPr>
            <w:tcW w:w="6184" w:type="dxa"/>
            <w:gridSpan w:val="3"/>
            <w:tcBorders>
              <w:top w:val="single" w:sz="4" w:space="0" w:color="auto"/>
              <w:left w:val="nil"/>
              <w:bottom w:val="single" w:sz="4" w:space="0" w:color="auto"/>
              <w:right w:val="single" w:sz="4" w:space="0" w:color="auto"/>
            </w:tcBorders>
            <w:noWrap/>
            <w:vAlign w:val="bottom"/>
          </w:tcPr>
          <w:p w14:paraId="475886BA" w14:textId="77777777" w:rsidR="008D2724" w:rsidRDefault="00000000">
            <w:pPr>
              <w:rPr>
                <w:lang w:eastAsia="en-ZA"/>
              </w:rPr>
            </w:pPr>
            <w:r>
              <w:rPr>
                <w:lang w:eastAsia="en-ZA"/>
              </w:rPr>
              <w:t>General site expenses (......% of D)</w:t>
            </w:r>
          </w:p>
        </w:tc>
        <w:tc>
          <w:tcPr>
            <w:tcW w:w="2409" w:type="dxa"/>
            <w:tcBorders>
              <w:top w:val="nil"/>
              <w:left w:val="nil"/>
              <w:bottom w:val="single" w:sz="4" w:space="0" w:color="auto"/>
              <w:right w:val="single" w:sz="4" w:space="0" w:color="auto"/>
            </w:tcBorders>
            <w:noWrap/>
            <w:vAlign w:val="bottom"/>
          </w:tcPr>
          <w:p w14:paraId="2A35683C" w14:textId="77777777" w:rsidR="008D2724" w:rsidRDefault="008D2724">
            <w:pPr>
              <w:rPr>
                <w:lang w:eastAsia="en-ZA"/>
              </w:rPr>
            </w:pPr>
          </w:p>
        </w:tc>
      </w:tr>
      <w:tr w:rsidR="008D2724" w14:paraId="3780AD2F" w14:textId="77777777">
        <w:trPr>
          <w:cantSplit/>
          <w:trHeight w:val="142"/>
        </w:trPr>
        <w:tc>
          <w:tcPr>
            <w:tcW w:w="1520" w:type="dxa"/>
            <w:tcBorders>
              <w:top w:val="nil"/>
              <w:left w:val="single" w:sz="4" w:space="0" w:color="auto"/>
              <w:bottom w:val="single" w:sz="4" w:space="0" w:color="auto"/>
              <w:right w:val="single" w:sz="4" w:space="0" w:color="auto"/>
            </w:tcBorders>
            <w:noWrap/>
            <w:vAlign w:val="center"/>
          </w:tcPr>
          <w:p w14:paraId="5878D01D" w14:textId="77777777" w:rsidR="008D2724" w:rsidRDefault="00000000">
            <w:pPr>
              <w:jc w:val="center"/>
              <w:rPr>
                <w:lang w:eastAsia="en-ZA"/>
              </w:rPr>
            </w:pPr>
            <w:r>
              <w:rPr>
                <w:lang w:eastAsia="en-ZA"/>
              </w:rPr>
              <w:t>F</w:t>
            </w:r>
          </w:p>
        </w:tc>
        <w:tc>
          <w:tcPr>
            <w:tcW w:w="6184" w:type="dxa"/>
            <w:gridSpan w:val="3"/>
            <w:tcBorders>
              <w:top w:val="single" w:sz="4" w:space="0" w:color="auto"/>
              <w:left w:val="nil"/>
              <w:bottom w:val="single" w:sz="4" w:space="0" w:color="auto"/>
              <w:right w:val="single" w:sz="4" w:space="0" w:color="auto"/>
            </w:tcBorders>
            <w:noWrap/>
            <w:vAlign w:val="bottom"/>
          </w:tcPr>
          <w:p w14:paraId="2DD4BAE2" w14:textId="77777777" w:rsidR="008D2724" w:rsidRDefault="00000000">
            <w:pPr>
              <w:rPr>
                <w:lang w:eastAsia="en-ZA"/>
              </w:rPr>
            </w:pPr>
            <w:r>
              <w:rPr>
                <w:lang w:eastAsia="en-ZA"/>
              </w:rPr>
              <w:t>General head office expenses (….% of D)</w:t>
            </w:r>
          </w:p>
        </w:tc>
        <w:tc>
          <w:tcPr>
            <w:tcW w:w="2409" w:type="dxa"/>
            <w:tcBorders>
              <w:top w:val="nil"/>
              <w:left w:val="nil"/>
              <w:bottom w:val="single" w:sz="4" w:space="0" w:color="auto"/>
              <w:right w:val="single" w:sz="4" w:space="0" w:color="auto"/>
            </w:tcBorders>
            <w:noWrap/>
            <w:vAlign w:val="bottom"/>
          </w:tcPr>
          <w:p w14:paraId="55123B7A" w14:textId="77777777" w:rsidR="008D2724" w:rsidRDefault="008D2724">
            <w:pPr>
              <w:rPr>
                <w:lang w:eastAsia="en-ZA"/>
              </w:rPr>
            </w:pPr>
          </w:p>
        </w:tc>
      </w:tr>
      <w:tr w:rsidR="008D2724" w14:paraId="6B4CF42C" w14:textId="77777777">
        <w:trPr>
          <w:cantSplit/>
          <w:trHeight w:val="90"/>
        </w:trPr>
        <w:tc>
          <w:tcPr>
            <w:tcW w:w="1520" w:type="dxa"/>
            <w:tcBorders>
              <w:top w:val="nil"/>
              <w:left w:val="single" w:sz="4" w:space="0" w:color="auto"/>
              <w:bottom w:val="single" w:sz="4" w:space="0" w:color="auto"/>
              <w:right w:val="single" w:sz="4" w:space="0" w:color="auto"/>
            </w:tcBorders>
            <w:noWrap/>
            <w:vAlign w:val="center"/>
          </w:tcPr>
          <w:p w14:paraId="5E80B332" w14:textId="77777777" w:rsidR="008D2724" w:rsidRDefault="00000000">
            <w:pPr>
              <w:jc w:val="center"/>
              <w:rPr>
                <w:lang w:eastAsia="en-ZA"/>
              </w:rPr>
            </w:pPr>
            <w:r>
              <w:rPr>
                <w:lang w:eastAsia="en-ZA"/>
              </w:rPr>
              <w:t>G</w:t>
            </w:r>
          </w:p>
        </w:tc>
        <w:tc>
          <w:tcPr>
            <w:tcW w:w="6184" w:type="dxa"/>
            <w:gridSpan w:val="3"/>
            <w:tcBorders>
              <w:top w:val="single" w:sz="4" w:space="0" w:color="auto"/>
              <w:left w:val="nil"/>
              <w:bottom w:val="single" w:sz="4" w:space="0" w:color="auto"/>
              <w:right w:val="single" w:sz="4" w:space="0" w:color="auto"/>
            </w:tcBorders>
            <w:noWrap/>
            <w:vAlign w:val="bottom"/>
          </w:tcPr>
          <w:p w14:paraId="0A677E2D" w14:textId="77777777" w:rsidR="008D2724" w:rsidRDefault="00000000">
            <w:pPr>
              <w:rPr>
                <w:lang w:eastAsia="en-ZA"/>
              </w:rPr>
            </w:pPr>
            <w:r>
              <w:rPr>
                <w:lang w:eastAsia="en-ZA"/>
              </w:rPr>
              <w:t>Cost Price (D+E+F)</w:t>
            </w:r>
          </w:p>
        </w:tc>
        <w:tc>
          <w:tcPr>
            <w:tcW w:w="2409" w:type="dxa"/>
            <w:tcBorders>
              <w:top w:val="nil"/>
              <w:left w:val="nil"/>
              <w:bottom w:val="single" w:sz="4" w:space="0" w:color="auto"/>
              <w:right w:val="single" w:sz="4" w:space="0" w:color="auto"/>
            </w:tcBorders>
            <w:noWrap/>
            <w:vAlign w:val="bottom"/>
          </w:tcPr>
          <w:p w14:paraId="3F60453C" w14:textId="77777777" w:rsidR="008D2724" w:rsidRDefault="008D2724">
            <w:pPr>
              <w:rPr>
                <w:lang w:eastAsia="en-ZA"/>
              </w:rPr>
            </w:pPr>
          </w:p>
        </w:tc>
      </w:tr>
      <w:tr w:rsidR="008D2724" w14:paraId="565976AD" w14:textId="77777777">
        <w:trPr>
          <w:cantSplit/>
          <w:trHeight w:val="90"/>
        </w:trPr>
        <w:tc>
          <w:tcPr>
            <w:tcW w:w="1520" w:type="dxa"/>
            <w:tcBorders>
              <w:top w:val="nil"/>
              <w:left w:val="single" w:sz="4" w:space="0" w:color="auto"/>
              <w:bottom w:val="single" w:sz="4" w:space="0" w:color="auto"/>
              <w:right w:val="single" w:sz="4" w:space="0" w:color="auto"/>
            </w:tcBorders>
            <w:noWrap/>
            <w:vAlign w:val="center"/>
          </w:tcPr>
          <w:p w14:paraId="024032F9" w14:textId="77777777" w:rsidR="008D2724" w:rsidRDefault="00000000">
            <w:pPr>
              <w:jc w:val="center"/>
              <w:rPr>
                <w:lang w:eastAsia="en-ZA"/>
              </w:rPr>
            </w:pPr>
            <w:r>
              <w:rPr>
                <w:lang w:eastAsia="en-ZA"/>
              </w:rPr>
              <w:t>H</w:t>
            </w:r>
          </w:p>
        </w:tc>
        <w:tc>
          <w:tcPr>
            <w:tcW w:w="6184" w:type="dxa"/>
            <w:gridSpan w:val="3"/>
            <w:tcBorders>
              <w:top w:val="single" w:sz="4" w:space="0" w:color="auto"/>
              <w:left w:val="nil"/>
              <w:bottom w:val="single" w:sz="4" w:space="0" w:color="auto"/>
              <w:right w:val="single" w:sz="4" w:space="0" w:color="auto"/>
            </w:tcBorders>
            <w:noWrap/>
            <w:vAlign w:val="bottom"/>
          </w:tcPr>
          <w:p w14:paraId="73F03F03" w14:textId="77777777" w:rsidR="008D2724" w:rsidRDefault="00000000">
            <w:pPr>
              <w:rPr>
                <w:lang w:eastAsia="en-ZA"/>
              </w:rPr>
            </w:pPr>
            <w:r>
              <w:rPr>
                <w:lang w:eastAsia="en-ZA"/>
              </w:rPr>
              <w:t>Risk and profit (.......% of G)</w:t>
            </w:r>
          </w:p>
        </w:tc>
        <w:tc>
          <w:tcPr>
            <w:tcW w:w="2409" w:type="dxa"/>
            <w:tcBorders>
              <w:top w:val="nil"/>
              <w:left w:val="nil"/>
              <w:bottom w:val="single" w:sz="4" w:space="0" w:color="auto"/>
              <w:right w:val="single" w:sz="4" w:space="0" w:color="auto"/>
            </w:tcBorders>
            <w:noWrap/>
            <w:vAlign w:val="bottom"/>
          </w:tcPr>
          <w:p w14:paraId="62AE5E03" w14:textId="77777777" w:rsidR="008D2724" w:rsidRDefault="008D2724">
            <w:pPr>
              <w:rPr>
                <w:lang w:eastAsia="en-ZA"/>
              </w:rPr>
            </w:pPr>
          </w:p>
        </w:tc>
      </w:tr>
      <w:tr w:rsidR="008D2724" w14:paraId="0CC2F575" w14:textId="77777777">
        <w:trPr>
          <w:cantSplit/>
          <w:trHeight w:val="90"/>
        </w:trPr>
        <w:tc>
          <w:tcPr>
            <w:tcW w:w="1520" w:type="dxa"/>
            <w:tcBorders>
              <w:top w:val="nil"/>
              <w:left w:val="single" w:sz="4" w:space="0" w:color="auto"/>
              <w:bottom w:val="single" w:sz="4" w:space="0" w:color="auto"/>
              <w:right w:val="single" w:sz="4" w:space="0" w:color="auto"/>
            </w:tcBorders>
            <w:noWrap/>
            <w:vAlign w:val="center"/>
          </w:tcPr>
          <w:p w14:paraId="412A9FAB" w14:textId="77777777" w:rsidR="008D2724" w:rsidRDefault="00000000">
            <w:pPr>
              <w:jc w:val="center"/>
              <w:rPr>
                <w:lang w:eastAsia="en-ZA"/>
              </w:rPr>
            </w:pPr>
            <w:r>
              <w:rPr>
                <w:lang w:eastAsia="en-ZA"/>
              </w:rPr>
              <w:t>I</w:t>
            </w:r>
          </w:p>
        </w:tc>
        <w:tc>
          <w:tcPr>
            <w:tcW w:w="6184" w:type="dxa"/>
            <w:gridSpan w:val="3"/>
            <w:tcBorders>
              <w:top w:val="single" w:sz="4" w:space="0" w:color="auto"/>
              <w:left w:val="nil"/>
              <w:bottom w:val="single" w:sz="4" w:space="0" w:color="auto"/>
              <w:right w:val="single" w:sz="4" w:space="0" w:color="auto"/>
            </w:tcBorders>
            <w:noWrap/>
            <w:vAlign w:val="bottom"/>
          </w:tcPr>
          <w:p w14:paraId="1B3C2E47" w14:textId="77777777" w:rsidR="008D2724" w:rsidRDefault="00000000">
            <w:pPr>
              <w:rPr>
                <w:lang w:eastAsia="en-ZA"/>
              </w:rPr>
            </w:pPr>
            <w:r>
              <w:rPr>
                <w:lang w:eastAsia="en-ZA"/>
              </w:rPr>
              <w:t>Bid Price (G+H)</w:t>
            </w:r>
          </w:p>
        </w:tc>
        <w:tc>
          <w:tcPr>
            <w:tcW w:w="2409" w:type="dxa"/>
            <w:tcBorders>
              <w:top w:val="nil"/>
              <w:left w:val="nil"/>
              <w:bottom w:val="single" w:sz="4" w:space="0" w:color="auto"/>
              <w:right w:val="single" w:sz="4" w:space="0" w:color="auto"/>
            </w:tcBorders>
            <w:noWrap/>
            <w:vAlign w:val="bottom"/>
          </w:tcPr>
          <w:p w14:paraId="6EC81462" w14:textId="77777777" w:rsidR="008D2724" w:rsidRDefault="008D2724">
            <w:pPr>
              <w:rPr>
                <w:b/>
                <w:bCs/>
                <w:lang w:eastAsia="en-ZA"/>
              </w:rPr>
            </w:pPr>
          </w:p>
        </w:tc>
      </w:tr>
      <w:tr w:rsidR="008D2724" w14:paraId="41740E33" w14:textId="77777777">
        <w:trPr>
          <w:cantSplit/>
          <w:trHeight w:val="160"/>
        </w:trPr>
        <w:tc>
          <w:tcPr>
            <w:tcW w:w="1520" w:type="dxa"/>
            <w:tcBorders>
              <w:top w:val="nil"/>
              <w:left w:val="single" w:sz="4" w:space="0" w:color="auto"/>
              <w:bottom w:val="single" w:sz="4" w:space="0" w:color="auto"/>
              <w:right w:val="single" w:sz="4" w:space="0" w:color="auto"/>
            </w:tcBorders>
            <w:noWrap/>
            <w:vAlign w:val="center"/>
          </w:tcPr>
          <w:p w14:paraId="2E4F34BD" w14:textId="77777777" w:rsidR="008D2724" w:rsidRDefault="00000000">
            <w:pPr>
              <w:jc w:val="center"/>
              <w:rPr>
                <w:lang w:eastAsia="en-ZA"/>
              </w:rPr>
            </w:pPr>
            <w:r>
              <w:rPr>
                <w:lang w:eastAsia="en-ZA"/>
              </w:rPr>
              <w:t>J</w:t>
            </w:r>
          </w:p>
        </w:tc>
        <w:tc>
          <w:tcPr>
            <w:tcW w:w="6184" w:type="dxa"/>
            <w:gridSpan w:val="3"/>
            <w:tcBorders>
              <w:top w:val="single" w:sz="4" w:space="0" w:color="auto"/>
              <w:left w:val="nil"/>
              <w:bottom w:val="single" w:sz="4" w:space="0" w:color="auto"/>
              <w:right w:val="single" w:sz="4" w:space="0" w:color="auto"/>
            </w:tcBorders>
            <w:noWrap/>
            <w:vAlign w:val="bottom"/>
          </w:tcPr>
          <w:p w14:paraId="2FA70915" w14:textId="77777777" w:rsidR="008D2724" w:rsidRDefault="00000000">
            <w:pPr>
              <w:rPr>
                <w:lang w:eastAsia="en-ZA"/>
              </w:rPr>
            </w:pPr>
            <w:r>
              <w:rPr>
                <w:lang w:eastAsia="en-ZA"/>
              </w:rPr>
              <w:t>Unit Bid Price (I/H)</w:t>
            </w:r>
          </w:p>
        </w:tc>
        <w:tc>
          <w:tcPr>
            <w:tcW w:w="2409" w:type="dxa"/>
            <w:tcBorders>
              <w:top w:val="nil"/>
              <w:left w:val="nil"/>
              <w:bottom w:val="single" w:sz="4" w:space="0" w:color="auto"/>
              <w:right w:val="single" w:sz="4" w:space="0" w:color="auto"/>
            </w:tcBorders>
            <w:noWrap/>
            <w:vAlign w:val="bottom"/>
          </w:tcPr>
          <w:p w14:paraId="36143CFA" w14:textId="77777777" w:rsidR="008D2724" w:rsidRDefault="008D2724">
            <w:pPr>
              <w:rPr>
                <w:b/>
                <w:bCs/>
                <w:lang w:eastAsia="en-ZA"/>
              </w:rPr>
            </w:pPr>
          </w:p>
        </w:tc>
      </w:tr>
    </w:tbl>
    <w:p w14:paraId="1C518A07" w14:textId="77777777" w:rsidR="008D2724" w:rsidRDefault="008D2724"/>
    <w:p w14:paraId="7F28FDAA" w14:textId="77777777" w:rsidR="008D2724" w:rsidRDefault="008D2724"/>
    <w:p w14:paraId="62985BC4" w14:textId="77777777" w:rsidR="008D2724" w:rsidRDefault="008D2724"/>
    <w:p w14:paraId="0A055588" w14:textId="77777777" w:rsidR="008D2724" w:rsidRDefault="008D2724">
      <w:pPr>
        <w:jc w:val="both"/>
      </w:pPr>
      <w:bookmarkStart w:id="52" w:name="RANGE!A1:E47"/>
      <w:bookmarkEnd w:id="52"/>
    </w:p>
    <w:p w14:paraId="09AF0865" w14:textId="77777777" w:rsidR="008D2724" w:rsidRDefault="008D2724">
      <w:pPr>
        <w:jc w:val="both"/>
      </w:pPr>
    </w:p>
    <w:p w14:paraId="1AE1B0D5" w14:textId="77777777" w:rsidR="008D2724" w:rsidRDefault="008D2724">
      <w:pPr>
        <w:jc w:val="both"/>
      </w:pPr>
    </w:p>
    <w:p w14:paraId="5F49A050" w14:textId="77777777" w:rsidR="008D2724" w:rsidRDefault="008D2724">
      <w:pPr>
        <w:jc w:val="both"/>
      </w:pPr>
    </w:p>
    <w:p w14:paraId="2697FB19" w14:textId="77777777" w:rsidR="008D2724" w:rsidRDefault="008D2724">
      <w:pPr>
        <w:jc w:val="both"/>
      </w:pPr>
    </w:p>
    <w:p w14:paraId="2F88C659" w14:textId="77777777" w:rsidR="008D2724" w:rsidRDefault="008D2724">
      <w:pPr>
        <w:jc w:val="both"/>
      </w:pPr>
    </w:p>
    <w:p w14:paraId="2D2E1D20" w14:textId="77777777" w:rsidR="008D2724" w:rsidRDefault="008D2724">
      <w:pPr>
        <w:jc w:val="both"/>
      </w:pPr>
    </w:p>
    <w:p w14:paraId="5D201177" w14:textId="77777777" w:rsidR="008D2724" w:rsidRDefault="008D2724">
      <w:pPr>
        <w:jc w:val="both"/>
      </w:pPr>
    </w:p>
    <w:p w14:paraId="324AEEF4" w14:textId="77777777" w:rsidR="008D2724" w:rsidRDefault="008D2724">
      <w:pPr>
        <w:jc w:val="both"/>
      </w:pPr>
    </w:p>
    <w:p w14:paraId="7FBDCF9E" w14:textId="77777777" w:rsidR="008D2724" w:rsidRDefault="008D2724">
      <w:pPr>
        <w:jc w:val="both"/>
      </w:pPr>
    </w:p>
    <w:p w14:paraId="2FD2DD74" w14:textId="77777777" w:rsidR="008D2724" w:rsidRDefault="008D2724">
      <w:pPr>
        <w:jc w:val="both"/>
      </w:pPr>
    </w:p>
    <w:p w14:paraId="47868B20" w14:textId="77777777" w:rsidR="008D2724" w:rsidRDefault="008D2724">
      <w:pPr>
        <w:jc w:val="both"/>
      </w:pPr>
    </w:p>
    <w:p w14:paraId="0F941841" w14:textId="77777777" w:rsidR="008D2724" w:rsidRDefault="008D2724">
      <w:pPr>
        <w:jc w:val="both"/>
      </w:pPr>
    </w:p>
    <w:p w14:paraId="3F732FFC" w14:textId="77777777" w:rsidR="008D2724" w:rsidRDefault="008D2724">
      <w:pPr>
        <w:jc w:val="both"/>
      </w:pPr>
    </w:p>
    <w:p w14:paraId="41049D21" w14:textId="77777777" w:rsidR="008D2724" w:rsidRDefault="008D2724">
      <w:pPr>
        <w:jc w:val="both"/>
      </w:pPr>
    </w:p>
    <w:p w14:paraId="690CD8DF" w14:textId="77777777" w:rsidR="008D2724" w:rsidRDefault="008D2724">
      <w:pPr>
        <w:jc w:val="both"/>
      </w:pPr>
    </w:p>
    <w:p w14:paraId="2CE8D3B5" w14:textId="77777777" w:rsidR="008D2724" w:rsidRDefault="008D2724">
      <w:pPr>
        <w:jc w:val="both"/>
      </w:pPr>
    </w:p>
    <w:p w14:paraId="7B0E816B" w14:textId="77777777" w:rsidR="008D2724" w:rsidRDefault="008D2724">
      <w:pPr>
        <w:jc w:val="both"/>
      </w:pPr>
    </w:p>
    <w:p w14:paraId="7687EEB0" w14:textId="77777777" w:rsidR="008D2724" w:rsidRDefault="008D2724">
      <w:pPr>
        <w:jc w:val="both"/>
      </w:pPr>
    </w:p>
    <w:p w14:paraId="57DCC9DA" w14:textId="77777777" w:rsidR="008D2724" w:rsidRDefault="008D2724">
      <w:pPr>
        <w:jc w:val="both"/>
      </w:pPr>
    </w:p>
    <w:p w14:paraId="4C388A09" w14:textId="77777777" w:rsidR="008D2724" w:rsidRDefault="008D2724">
      <w:pPr>
        <w:jc w:val="both"/>
      </w:pPr>
    </w:p>
    <w:p w14:paraId="30144CF1" w14:textId="77777777" w:rsidR="008D2724" w:rsidRDefault="008D2724">
      <w:pPr>
        <w:jc w:val="both"/>
      </w:pPr>
    </w:p>
    <w:p w14:paraId="15D892F1" w14:textId="77777777" w:rsidR="008D2724" w:rsidRDefault="008D2724">
      <w:pPr>
        <w:jc w:val="both"/>
      </w:pPr>
    </w:p>
    <w:p w14:paraId="3089F5C7" w14:textId="77777777" w:rsidR="008D2724" w:rsidRDefault="008D2724">
      <w:pPr>
        <w:jc w:val="both"/>
      </w:pPr>
    </w:p>
    <w:p w14:paraId="37A69F0C" w14:textId="77777777" w:rsidR="008D2724" w:rsidRDefault="008D2724">
      <w:pPr>
        <w:jc w:val="both"/>
      </w:pPr>
    </w:p>
    <w:p w14:paraId="0E305B57" w14:textId="77777777" w:rsidR="008D2724" w:rsidRDefault="008D2724">
      <w:pPr>
        <w:jc w:val="both"/>
      </w:pPr>
    </w:p>
    <w:p w14:paraId="702CD31F" w14:textId="77777777" w:rsidR="008D2724" w:rsidRDefault="008D2724">
      <w:pPr>
        <w:jc w:val="both"/>
      </w:pPr>
    </w:p>
    <w:p w14:paraId="02AC4726" w14:textId="77777777" w:rsidR="008D2724" w:rsidRDefault="00000000">
      <w:pPr>
        <w:jc w:val="center"/>
        <w:rPr>
          <w:b/>
          <w:bCs/>
          <w:sz w:val="60"/>
          <w:szCs w:val="60"/>
        </w:rPr>
      </w:pPr>
      <w:r>
        <w:rPr>
          <w:b/>
          <w:bCs/>
          <w:sz w:val="60"/>
          <w:szCs w:val="60"/>
        </w:rPr>
        <w:t xml:space="preserve">Document No. 9 </w:t>
      </w:r>
    </w:p>
    <w:p w14:paraId="26322C16" w14:textId="77777777" w:rsidR="008D2724" w:rsidRDefault="00000000">
      <w:pPr>
        <w:jc w:val="center"/>
        <w:rPr>
          <w:sz w:val="60"/>
          <w:szCs w:val="60"/>
        </w:rPr>
      </w:pPr>
      <w:r>
        <w:rPr>
          <w:noProof/>
          <w:sz w:val="60"/>
          <w:szCs w:val="60"/>
          <w:lang w:val="fr-BE" w:eastAsia="fr-BE"/>
        </w:rPr>
        <mc:AlternateContent>
          <mc:Choice Requires="wps">
            <w:drawing>
              <wp:anchor distT="0" distB="0" distL="114300" distR="114300" simplePos="0" relativeHeight="251670528" behindDoc="0" locked="0" layoutInCell="1" allowOverlap="1" wp14:anchorId="0A05549D" wp14:editId="098BBB25">
                <wp:simplePos x="0" y="0"/>
                <wp:positionH relativeFrom="column">
                  <wp:posOffset>649605</wp:posOffset>
                </wp:positionH>
                <wp:positionV relativeFrom="paragraph">
                  <wp:posOffset>255270</wp:posOffset>
                </wp:positionV>
                <wp:extent cx="5052695" cy="563245"/>
                <wp:effectExtent l="19050" t="19050" r="33655" b="463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2822" cy="563245"/>
                        </a:xfrm>
                        <a:prstGeom prst="rect">
                          <a:avLst/>
                        </a:prstGeom>
                        <a:solidFill>
                          <a:schemeClr val="accent1">
                            <a:lumMod val="20000"/>
                            <a:lumOff val="80000"/>
                          </a:schemeClr>
                        </a:solidFill>
                        <a:ln w="63500" cmpd="thickThin" algn="ctr">
                          <a:solidFill>
                            <a:srgbClr val="4BACC6"/>
                          </a:solidFill>
                          <a:miter lim="800000"/>
                        </a:ln>
                        <a:effectLst/>
                      </wps:spPr>
                      <wps:txbx>
                        <w:txbxContent>
                          <w:p w14:paraId="1FFB9587" w14:textId="77777777" w:rsidR="008D2724" w:rsidRDefault="00000000">
                            <w:pPr>
                              <w:jc w:val="center"/>
                              <w:rPr>
                                <w:rFonts w:ascii="Arial" w:hAnsi="Arial" w:cs="Arial"/>
                                <w:b/>
                                <w:sz w:val="60"/>
                                <w:szCs w:val="60"/>
                                <w:lang w:val="en-US"/>
                              </w:rPr>
                            </w:pPr>
                            <w:r>
                              <w:rPr>
                                <w:rFonts w:ascii="Arial" w:hAnsi="Arial" w:cs="Arial"/>
                                <w:b/>
                                <w:sz w:val="60"/>
                                <w:szCs w:val="60"/>
                                <w:lang w:val="en-US"/>
                              </w:rPr>
                              <w:t>MODEL JOBBING ORDER</w:t>
                            </w:r>
                          </w:p>
                          <w:p w14:paraId="11A41E0F" w14:textId="77777777" w:rsidR="008D2724" w:rsidRDefault="008D2724">
                            <w:pPr>
                              <w:rPr>
                                <w:sz w:val="60"/>
                                <w:szCs w:val="60"/>
                              </w:rPr>
                            </w:pPr>
                          </w:p>
                        </w:txbxContent>
                      </wps:txbx>
                      <wps:bodyPr rot="0" vert="horz" wrap="square" lIns="91440" tIns="45720" rIns="91440" bIns="45720" anchor="t" anchorCtr="0" upright="1">
                        <a:noAutofit/>
                      </wps:bodyPr>
                    </wps:wsp>
                  </a:graphicData>
                </a:graphic>
              </wp:anchor>
            </w:drawing>
          </mc:Choice>
          <mc:Fallback>
            <w:pict>
              <v:rect w14:anchorId="0A05549D" id="Rectangle 6" o:spid="_x0000_s1049" style="position:absolute;left:0;text-align:left;margin-left:51.15pt;margin-top:20.1pt;width:397.85pt;height:44.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" fillcolor="#deeaf6 [660]" strokecolor="#4bacc6" strokeweight="5pt">
                <v:stroke linestyle="thickThin"/>
                <v:textbox>
                  <w:txbxContent>
                    <w:p w14:paraId="1FFB9587" w14:textId="77777777" w:rsidR="008D2724" w:rsidRDefault="00000000">
                      <w:pPr>
                        <w:jc w:val="center"/>
                        <w:rPr>
                          <w:rFonts w:ascii="Arial" w:hAnsi="Arial" w:cs="Arial"/>
                          <w:b/>
                          <w:sz w:val="60"/>
                          <w:szCs w:val="60"/>
                          <w:lang w:val="en-US"/>
                        </w:rPr>
                      </w:pPr>
                      <w:r>
                        <w:rPr>
                          <w:rFonts w:ascii="Arial" w:hAnsi="Arial" w:cs="Arial"/>
                          <w:b/>
                          <w:sz w:val="60"/>
                          <w:szCs w:val="60"/>
                          <w:lang w:val="en-US"/>
                        </w:rPr>
                        <w:t>MODEL JOBBING ORDER</w:t>
                      </w:r>
                    </w:p>
                    <w:p w14:paraId="11A41E0F" w14:textId="77777777" w:rsidR="008D2724" w:rsidRDefault="008D2724">
                      <w:pPr>
                        <w:rPr>
                          <w:sz w:val="60"/>
                          <w:szCs w:val="60"/>
                        </w:rPr>
                      </w:pPr>
                    </w:p>
                  </w:txbxContent>
                </v:textbox>
              </v:rect>
            </w:pict>
          </mc:Fallback>
        </mc:AlternateContent>
      </w:r>
    </w:p>
    <w:p w14:paraId="6DD21312" w14:textId="77777777" w:rsidR="008D2724" w:rsidRDefault="008D2724">
      <w:pPr>
        <w:jc w:val="center"/>
        <w:rPr>
          <w:sz w:val="60"/>
          <w:szCs w:val="60"/>
        </w:rPr>
      </w:pPr>
    </w:p>
    <w:p w14:paraId="2F328A88" w14:textId="77777777" w:rsidR="008D2724" w:rsidRDefault="008D2724">
      <w:pPr>
        <w:jc w:val="center"/>
        <w:rPr>
          <w:sz w:val="44"/>
          <w:szCs w:val="44"/>
        </w:rPr>
      </w:pPr>
    </w:p>
    <w:p w14:paraId="40F959F3" w14:textId="77777777" w:rsidR="008D2724" w:rsidRDefault="008D2724">
      <w:pPr>
        <w:jc w:val="center"/>
        <w:rPr>
          <w:sz w:val="44"/>
          <w:szCs w:val="44"/>
        </w:rPr>
      </w:pPr>
    </w:p>
    <w:p w14:paraId="38FC9140" w14:textId="77777777" w:rsidR="008D2724" w:rsidRDefault="008D2724">
      <w:pPr>
        <w:jc w:val="center"/>
        <w:rPr>
          <w:sz w:val="44"/>
          <w:szCs w:val="44"/>
        </w:rPr>
      </w:pPr>
    </w:p>
    <w:p w14:paraId="4C5D1326" w14:textId="77777777" w:rsidR="008D2724" w:rsidRDefault="008D2724">
      <w:pPr>
        <w:jc w:val="center"/>
        <w:rPr>
          <w:sz w:val="44"/>
          <w:szCs w:val="44"/>
        </w:rPr>
      </w:pPr>
    </w:p>
    <w:p w14:paraId="29B47CE9" w14:textId="77777777" w:rsidR="008D2724" w:rsidRDefault="008D2724">
      <w:pPr>
        <w:jc w:val="center"/>
        <w:rPr>
          <w:sz w:val="44"/>
          <w:szCs w:val="44"/>
        </w:rPr>
      </w:pPr>
    </w:p>
    <w:p w14:paraId="0C28C3E6" w14:textId="77777777" w:rsidR="008D2724" w:rsidRDefault="008D2724">
      <w:pPr>
        <w:jc w:val="center"/>
        <w:rPr>
          <w:sz w:val="44"/>
          <w:szCs w:val="44"/>
        </w:rPr>
      </w:pPr>
    </w:p>
    <w:p w14:paraId="12F00C73" w14:textId="77777777" w:rsidR="008D2724" w:rsidRDefault="00000000">
      <w:pPr>
        <w:jc w:val="center"/>
      </w:pPr>
      <w:r>
        <w:rPr>
          <w:sz w:val="44"/>
          <w:szCs w:val="44"/>
        </w:rPr>
        <w:br w:type="column"/>
      </w:r>
    </w:p>
    <w:tbl>
      <w:tblPr>
        <w:tblpPr w:leftFromText="180" w:rightFromText="180" w:vertAnchor="text" w:horzAnchor="margin" w:tblpX="-274" w:tblpY="174"/>
        <w:tblW w:w="9923" w:type="dxa"/>
        <w:tblLayout w:type="fixed"/>
        <w:tblCellMar>
          <w:left w:w="0" w:type="dxa"/>
          <w:right w:w="0" w:type="dxa"/>
        </w:tblCellMar>
        <w:tblLook w:val="04A0" w:firstRow="1" w:lastRow="0" w:firstColumn="1" w:lastColumn="0" w:noHBand="0" w:noVBand="1"/>
      </w:tblPr>
      <w:tblGrid>
        <w:gridCol w:w="4253"/>
        <w:gridCol w:w="1560"/>
        <w:gridCol w:w="4110"/>
      </w:tblGrid>
      <w:tr w:rsidR="008D2724" w14:paraId="139A5B93" w14:textId="77777777">
        <w:trPr>
          <w:trHeight w:val="972"/>
        </w:trPr>
        <w:tc>
          <w:tcPr>
            <w:tcW w:w="4253" w:type="dxa"/>
          </w:tcPr>
          <w:p w14:paraId="1E1A4C9B" w14:textId="77777777" w:rsidR="008D2724" w:rsidRDefault="00000000">
            <w:pPr>
              <w:ind w:left="274" w:hanging="274"/>
              <w:contextualSpacing/>
              <w:jc w:val="center"/>
              <w:rPr>
                <w:b/>
                <w:bCs/>
                <w:sz w:val="20"/>
                <w:szCs w:val="16"/>
                <w:lang w:val="fr-FR"/>
              </w:rPr>
            </w:pPr>
            <w:r>
              <w:rPr>
                <w:b/>
                <w:bCs/>
                <w:sz w:val="20"/>
                <w:szCs w:val="16"/>
                <w:lang w:val="fr-FR"/>
              </w:rPr>
              <w:t>RÉPUBLIQUE DU CAMEROUN</w:t>
            </w:r>
          </w:p>
          <w:p w14:paraId="71F98BF4" w14:textId="77777777" w:rsidR="008D2724" w:rsidRDefault="00000000">
            <w:pPr>
              <w:ind w:left="274" w:hanging="274"/>
              <w:contextualSpacing/>
              <w:jc w:val="center"/>
              <w:rPr>
                <w:b/>
                <w:bCs/>
                <w:sz w:val="20"/>
                <w:szCs w:val="16"/>
                <w:lang w:val="fr-FR"/>
              </w:rPr>
            </w:pPr>
            <w:r>
              <w:rPr>
                <w:b/>
                <w:bCs/>
                <w:sz w:val="20"/>
                <w:szCs w:val="16"/>
                <w:lang w:val="fr-FR"/>
              </w:rPr>
              <w:t>PAIX – TRAVAIL – PATRIE</w:t>
            </w:r>
          </w:p>
          <w:p w14:paraId="0D7B11F2" w14:textId="77777777" w:rsidR="008D2724" w:rsidRDefault="00000000">
            <w:pPr>
              <w:jc w:val="center"/>
              <w:rPr>
                <w:b/>
                <w:bCs/>
                <w:sz w:val="20"/>
                <w:szCs w:val="16"/>
              </w:rPr>
            </w:pPr>
            <w:r>
              <w:rPr>
                <w:b/>
                <w:bCs/>
                <w:sz w:val="20"/>
                <w:szCs w:val="16"/>
              </w:rPr>
              <w:t>-----------------------</w:t>
            </w:r>
          </w:p>
        </w:tc>
        <w:tc>
          <w:tcPr>
            <w:tcW w:w="1560" w:type="dxa"/>
            <w:vMerge w:val="restart"/>
            <w:vAlign w:val="center"/>
          </w:tcPr>
          <w:p w14:paraId="456C1F98" w14:textId="77777777" w:rsidR="008D2724" w:rsidRDefault="008D2724">
            <w:pPr>
              <w:jc w:val="center"/>
              <w:rPr>
                <w:b/>
                <w:bCs/>
                <w:sz w:val="18"/>
                <w:szCs w:val="16"/>
              </w:rPr>
            </w:pPr>
          </w:p>
          <w:p w14:paraId="6004EA46" w14:textId="77777777" w:rsidR="008D2724" w:rsidRDefault="008D2724">
            <w:pPr>
              <w:jc w:val="center"/>
              <w:rPr>
                <w:b/>
                <w:bCs/>
                <w:sz w:val="18"/>
                <w:szCs w:val="16"/>
              </w:rPr>
            </w:pPr>
          </w:p>
        </w:tc>
        <w:tc>
          <w:tcPr>
            <w:tcW w:w="4110" w:type="dxa"/>
          </w:tcPr>
          <w:p w14:paraId="379C7A63" w14:textId="77777777" w:rsidR="008D2724" w:rsidRDefault="00000000">
            <w:pPr>
              <w:ind w:left="274" w:hanging="274"/>
              <w:contextualSpacing/>
              <w:jc w:val="center"/>
              <w:rPr>
                <w:b/>
                <w:bCs/>
                <w:sz w:val="20"/>
                <w:szCs w:val="16"/>
              </w:rPr>
            </w:pPr>
            <w:r>
              <w:rPr>
                <w:b/>
                <w:bCs/>
                <w:sz w:val="20"/>
                <w:szCs w:val="16"/>
              </w:rPr>
              <w:t>REPUBLIC OF CAMEROON</w:t>
            </w:r>
          </w:p>
          <w:p w14:paraId="09100494" w14:textId="77777777" w:rsidR="008D2724" w:rsidRDefault="00000000">
            <w:pPr>
              <w:ind w:left="274" w:hanging="274"/>
              <w:contextualSpacing/>
              <w:jc w:val="center"/>
              <w:rPr>
                <w:b/>
                <w:bCs/>
                <w:sz w:val="20"/>
                <w:szCs w:val="16"/>
              </w:rPr>
            </w:pPr>
            <w:r>
              <w:rPr>
                <w:b/>
                <w:bCs/>
                <w:sz w:val="20"/>
                <w:szCs w:val="16"/>
              </w:rPr>
              <w:t>Peace – Work – Fatherland</w:t>
            </w:r>
          </w:p>
          <w:p w14:paraId="468C68B9" w14:textId="77777777" w:rsidR="008D2724" w:rsidRDefault="00000000">
            <w:pPr>
              <w:ind w:left="274" w:hanging="274"/>
              <w:contextualSpacing/>
              <w:jc w:val="center"/>
              <w:rPr>
                <w:b/>
                <w:bCs/>
                <w:sz w:val="20"/>
                <w:szCs w:val="16"/>
              </w:rPr>
            </w:pPr>
            <w:r>
              <w:rPr>
                <w:b/>
                <w:bCs/>
                <w:sz w:val="20"/>
                <w:szCs w:val="16"/>
              </w:rPr>
              <w:t>----------------------</w:t>
            </w:r>
          </w:p>
        </w:tc>
      </w:tr>
      <w:tr w:rsidR="008D2724" w14:paraId="18DD9FCF" w14:textId="77777777">
        <w:trPr>
          <w:trHeight w:val="442"/>
        </w:trPr>
        <w:tc>
          <w:tcPr>
            <w:tcW w:w="4253" w:type="dxa"/>
          </w:tcPr>
          <w:p w14:paraId="23B7CC21" w14:textId="77777777" w:rsidR="008D2724" w:rsidRDefault="00000000">
            <w:pPr>
              <w:ind w:left="274" w:hanging="274"/>
              <w:contextualSpacing/>
              <w:jc w:val="center"/>
              <w:rPr>
                <w:b/>
                <w:bCs/>
                <w:sz w:val="20"/>
                <w:szCs w:val="16"/>
              </w:rPr>
            </w:pPr>
            <w:r>
              <w:rPr>
                <w:b/>
                <w:bCs/>
                <w:sz w:val="20"/>
                <w:szCs w:val="16"/>
              </w:rPr>
              <w:t>RÉGION DU SUD-OUEST</w:t>
            </w:r>
          </w:p>
          <w:p w14:paraId="5D1ECA87" w14:textId="77777777" w:rsidR="008D2724" w:rsidRDefault="00000000">
            <w:pPr>
              <w:tabs>
                <w:tab w:val="left" w:pos="1325"/>
              </w:tabs>
              <w:rPr>
                <w:b/>
                <w:bCs/>
                <w:sz w:val="20"/>
                <w:szCs w:val="16"/>
              </w:rPr>
            </w:pPr>
            <w:r>
              <w:rPr>
                <w:sz w:val="20"/>
                <w:szCs w:val="16"/>
              </w:rPr>
              <w:tab/>
              <w:t xml:space="preserve">  </w:t>
            </w:r>
            <w:r>
              <w:rPr>
                <w:b/>
                <w:bCs/>
                <w:sz w:val="20"/>
                <w:szCs w:val="16"/>
              </w:rPr>
              <w:t>----------------------</w:t>
            </w:r>
          </w:p>
          <w:p w14:paraId="014C9442" w14:textId="77777777" w:rsidR="008D2724" w:rsidRDefault="008D2724">
            <w:pPr>
              <w:tabs>
                <w:tab w:val="left" w:pos="1325"/>
              </w:tabs>
              <w:rPr>
                <w:sz w:val="20"/>
                <w:szCs w:val="16"/>
              </w:rPr>
            </w:pPr>
          </w:p>
        </w:tc>
        <w:tc>
          <w:tcPr>
            <w:tcW w:w="1560" w:type="dxa"/>
            <w:vMerge/>
            <w:vAlign w:val="center"/>
          </w:tcPr>
          <w:p w14:paraId="71E05B13" w14:textId="77777777" w:rsidR="008D2724" w:rsidRDefault="008D2724">
            <w:pPr>
              <w:rPr>
                <w:b/>
                <w:bCs/>
                <w:sz w:val="18"/>
                <w:szCs w:val="16"/>
              </w:rPr>
            </w:pPr>
          </w:p>
        </w:tc>
        <w:tc>
          <w:tcPr>
            <w:tcW w:w="4110" w:type="dxa"/>
          </w:tcPr>
          <w:p w14:paraId="4712E376" w14:textId="77777777" w:rsidR="008D2724" w:rsidRDefault="00000000">
            <w:pPr>
              <w:ind w:left="274" w:hanging="274"/>
              <w:contextualSpacing/>
              <w:jc w:val="center"/>
              <w:rPr>
                <w:b/>
                <w:bCs/>
                <w:sz w:val="20"/>
                <w:szCs w:val="16"/>
              </w:rPr>
            </w:pPr>
            <w:r>
              <w:rPr>
                <w:b/>
                <w:bCs/>
                <w:sz w:val="20"/>
                <w:szCs w:val="16"/>
              </w:rPr>
              <w:t>SOUTH WEST REGION</w:t>
            </w:r>
          </w:p>
          <w:p w14:paraId="3AACF91D" w14:textId="77777777" w:rsidR="008D2724" w:rsidRDefault="00000000">
            <w:pPr>
              <w:ind w:left="274" w:hanging="274"/>
              <w:contextualSpacing/>
              <w:jc w:val="center"/>
              <w:rPr>
                <w:b/>
                <w:bCs/>
                <w:sz w:val="20"/>
                <w:szCs w:val="16"/>
              </w:rPr>
            </w:pPr>
            <w:r>
              <w:rPr>
                <w:b/>
                <w:bCs/>
                <w:sz w:val="20"/>
                <w:szCs w:val="16"/>
              </w:rPr>
              <w:t>----------------------</w:t>
            </w:r>
          </w:p>
        </w:tc>
      </w:tr>
      <w:tr w:rsidR="008D2724" w14:paraId="1A2C9BCF" w14:textId="77777777">
        <w:trPr>
          <w:trHeight w:val="506"/>
        </w:trPr>
        <w:tc>
          <w:tcPr>
            <w:tcW w:w="4253" w:type="dxa"/>
          </w:tcPr>
          <w:p w14:paraId="09488C9D" w14:textId="77777777" w:rsidR="008D2724" w:rsidRDefault="00000000">
            <w:pPr>
              <w:ind w:left="274" w:hanging="274"/>
              <w:contextualSpacing/>
              <w:jc w:val="center"/>
              <w:rPr>
                <w:b/>
                <w:bCs/>
                <w:sz w:val="20"/>
                <w:szCs w:val="16"/>
              </w:rPr>
            </w:pPr>
            <w:r>
              <w:rPr>
                <w:b/>
                <w:bCs/>
                <w:sz w:val="20"/>
                <w:szCs w:val="16"/>
                <w:lang w:val="fr-FR"/>
              </w:rPr>
              <w:t>-------------------</w:t>
            </w:r>
          </w:p>
        </w:tc>
        <w:tc>
          <w:tcPr>
            <w:tcW w:w="1560" w:type="dxa"/>
            <w:vMerge/>
            <w:vAlign w:val="center"/>
          </w:tcPr>
          <w:p w14:paraId="3F47104B" w14:textId="77777777" w:rsidR="008D2724" w:rsidRDefault="008D2724">
            <w:pPr>
              <w:rPr>
                <w:b/>
                <w:bCs/>
                <w:sz w:val="18"/>
                <w:szCs w:val="16"/>
              </w:rPr>
            </w:pPr>
          </w:p>
        </w:tc>
        <w:tc>
          <w:tcPr>
            <w:tcW w:w="4110" w:type="dxa"/>
          </w:tcPr>
          <w:p w14:paraId="2448DBFF" w14:textId="77777777" w:rsidR="008D2724" w:rsidRDefault="00000000">
            <w:pPr>
              <w:ind w:left="274" w:hanging="274"/>
              <w:contextualSpacing/>
              <w:jc w:val="center"/>
              <w:rPr>
                <w:b/>
                <w:bCs/>
                <w:sz w:val="20"/>
                <w:szCs w:val="16"/>
              </w:rPr>
            </w:pPr>
            <w:r>
              <w:rPr>
                <w:b/>
                <w:bCs/>
                <w:sz w:val="20"/>
                <w:szCs w:val="16"/>
              </w:rPr>
              <w:t>……………….</w:t>
            </w:r>
          </w:p>
        </w:tc>
      </w:tr>
    </w:tbl>
    <w:p w14:paraId="3C620354" w14:textId="77777777" w:rsidR="008D2724" w:rsidRDefault="008D2724"/>
    <w:p w14:paraId="17269106" w14:textId="77777777" w:rsidR="008D2724" w:rsidRDefault="008D2724"/>
    <w:p w14:paraId="3D964F0C" w14:textId="77777777" w:rsidR="008D2724" w:rsidRDefault="00000000">
      <w:pPr>
        <w:widowControl w:val="0"/>
        <w:autoSpaceDE w:val="0"/>
        <w:jc w:val="center"/>
        <w:rPr>
          <w:b/>
        </w:rPr>
      </w:pPr>
      <w:r>
        <w:rPr>
          <w:b/>
        </w:rPr>
        <w:t>Jobbing order N</w:t>
      </w:r>
      <w:r>
        <w:rPr>
          <w:b/>
          <w:vertAlign w:val="superscript"/>
        </w:rPr>
        <w:t>o</w:t>
      </w:r>
      <w:r>
        <w:rPr>
          <w:b/>
        </w:rPr>
        <w:t>_______ awarded after</w:t>
      </w:r>
      <w:r>
        <w:rPr>
          <w:b/>
          <w:color w:val="000000"/>
          <w:lang w:eastAsia="en-US"/>
        </w:rPr>
        <w:t xml:space="preserve"> OPEN NATIONAL INVITATION TO TENDER</w:t>
      </w:r>
      <w:r>
        <w:rPr>
          <w:rFonts w:eastAsia="Calibri"/>
          <w:b/>
          <w:bCs/>
          <w:color w:val="FF0000"/>
          <w:lang w:eastAsia="en-US"/>
        </w:rPr>
        <w:t xml:space="preserve"> </w:t>
      </w:r>
      <w:r>
        <w:rPr>
          <w:rFonts w:eastAsia="Calibri"/>
          <w:b/>
          <w:bCs/>
          <w:color w:val="FF0000"/>
          <w:lang w:val="en-US" w:eastAsia="en-US"/>
        </w:rPr>
        <w:t xml:space="preserve">              </w:t>
      </w:r>
      <w:r>
        <w:rPr>
          <w:rFonts w:eastAsia="Calibri"/>
          <w:b/>
          <w:bCs/>
          <w:lang w:eastAsia="en-US"/>
        </w:rPr>
        <w:t>N</w:t>
      </w:r>
      <w:r>
        <w:rPr>
          <w:rFonts w:eastAsia="Calibri"/>
          <w:b/>
          <w:bCs/>
          <w:lang w:val="en-US" w:eastAsia="en-US"/>
        </w:rPr>
        <w:t>o.</w:t>
      </w:r>
      <w:r>
        <w:rPr>
          <w:rFonts w:eastAsia="Calibri"/>
          <w:b/>
          <w:bCs/>
          <w:lang w:eastAsia="en-US"/>
        </w:rPr>
        <w:t xml:space="preserve"> </w:t>
      </w:r>
      <w:r>
        <w:rPr>
          <w:rFonts w:eastAsia="Calibri"/>
          <w:b/>
          <w:bCs/>
          <w:lang w:val="en-US" w:eastAsia="en-US"/>
        </w:rPr>
        <w:t>01</w:t>
      </w:r>
      <w:r>
        <w:rPr>
          <w:rFonts w:eastAsia="Calibri"/>
          <w:b/>
          <w:bCs/>
          <w:lang w:eastAsia="en-US"/>
        </w:rPr>
        <w:t>ONIT/SWR/LD/MC/MCITB/2026 OF</w:t>
      </w:r>
      <w:r>
        <w:rPr>
          <w:rFonts w:eastAsia="Calibri"/>
          <w:b/>
          <w:lang w:eastAsia="en-US"/>
        </w:rPr>
        <w:t>________,</w:t>
      </w:r>
      <w:r>
        <w:rPr>
          <w:rFonts w:eastAsia="Calibri"/>
          <w:b/>
          <w:lang w:val="en-US" w:eastAsia="en-US"/>
        </w:rPr>
        <w:t xml:space="preserve"> </w:t>
      </w:r>
      <w:r>
        <w:rPr>
          <w:b/>
          <w:lang w:eastAsia="en-US"/>
        </w:rPr>
        <w:t>FOR</w:t>
      </w:r>
      <w:r>
        <w:rPr>
          <w:b/>
          <w:lang w:val="en-US" w:eastAsia="en-US"/>
        </w:rPr>
        <w:t xml:space="preserve"> </w:t>
      </w:r>
      <w:r>
        <w:rPr>
          <w:b/>
        </w:rPr>
        <w:t>THE ……………</w:t>
      </w:r>
    </w:p>
    <w:p w14:paraId="4A635E38" w14:textId="77777777" w:rsidR="008D2724" w:rsidRDefault="008D2724">
      <w:pPr>
        <w:jc w:val="center"/>
        <w:rPr>
          <w:b/>
          <w:sz w:val="16"/>
          <w:szCs w:val="16"/>
        </w:rPr>
      </w:pPr>
    </w:p>
    <w:p w14:paraId="61226288" w14:textId="77777777" w:rsidR="008D2724" w:rsidRDefault="00000000">
      <w:pPr>
        <w:ind w:left="2268" w:hanging="2268"/>
        <w:rPr>
          <w:b/>
          <w:i/>
        </w:rPr>
      </w:pPr>
      <w:r>
        <w:rPr>
          <w:b/>
        </w:rPr>
        <w:t xml:space="preserve">PROJECT OWNER: </w:t>
      </w:r>
      <w:r>
        <w:rPr>
          <w:b/>
          <w:i/>
        </w:rPr>
        <w:t>THE MAYOR OF MENJI COUNCIL</w:t>
      </w:r>
    </w:p>
    <w:p w14:paraId="7F2AF396" w14:textId="77777777" w:rsidR="008D2724" w:rsidRDefault="008D2724">
      <w:pPr>
        <w:rPr>
          <w:b/>
        </w:rPr>
      </w:pPr>
    </w:p>
    <w:p w14:paraId="2DCFCF2F" w14:textId="77777777" w:rsidR="008D2724" w:rsidRDefault="00000000">
      <w:r>
        <w:rPr>
          <w:b/>
        </w:rPr>
        <w:t>HOLDER</w:t>
      </w:r>
      <w:r>
        <w:t>: [</w:t>
      </w:r>
      <w:r>
        <w:rPr>
          <w:i/>
        </w:rPr>
        <w:t>indicate name and full address of holder</w:t>
      </w:r>
      <w:r>
        <w:t>]</w:t>
      </w:r>
    </w:p>
    <w:p w14:paraId="184C0423" w14:textId="77777777" w:rsidR="008D2724" w:rsidRDefault="00000000">
      <w:r>
        <w:t xml:space="preserve">P.O. </w:t>
      </w:r>
      <w:proofErr w:type="spellStart"/>
      <w:r>
        <w:t>Box_________,</w:t>
      </w:r>
      <w:hyperlink r:id="rId25" w:history="1">
        <w:r>
          <w:rPr>
            <w:rStyle w:val="Hyperlink"/>
          </w:rPr>
          <w:t>Tel:_________Fax</w:t>
        </w:r>
        <w:proofErr w:type="spellEnd"/>
      </w:hyperlink>
      <w:r>
        <w:t>: ____________</w:t>
      </w:r>
    </w:p>
    <w:p w14:paraId="37475FD3" w14:textId="77777777" w:rsidR="008D2724" w:rsidRDefault="008D2724"/>
    <w:p w14:paraId="4833E277" w14:textId="77777777" w:rsidR="008D2724" w:rsidRDefault="00000000">
      <w:pPr>
        <w:jc w:val="center"/>
        <w:rPr>
          <w:b/>
        </w:rPr>
      </w:pPr>
      <w:r>
        <w:rPr>
          <w:b/>
        </w:rPr>
        <w:t>SUBJECT</w:t>
      </w:r>
      <w:r>
        <w:t xml:space="preserve">: </w:t>
      </w:r>
      <w:r>
        <w:rPr>
          <w:b/>
        </w:rPr>
        <w:t>……………………………………</w:t>
      </w:r>
    </w:p>
    <w:p w14:paraId="0983CDA5" w14:textId="77777777" w:rsidR="008D2724" w:rsidRDefault="008D2724">
      <w:pPr>
        <w:tabs>
          <w:tab w:val="left" w:pos="567"/>
          <w:tab w:val="left" w:pos="2268"/>
          <w:tab w:val="right" w:pos="6804"/>
        </w:tabs>
        <w:ind w:left="1276" w:hanging="1276"/>
        <w:rPr>
          <w:color w:val="FF0000"/>
        </w:rPr>
      </w:pPr>
    </w:p>
    <w:p w14:paraId="2074E153" w14:textId="77777777" w:rsidR="008D2724" w:rsidRDefault="00000000">
      <w:pPr>
        <w:rPr>
          <w:lang w:val="en-US"/>
        </w:rPr>
      </w:pPr>
      <w:r>
        <w:rPr>
          <w:b/>
          <w:lang w:val="en-US"/>
        </w:rPr>
        <w:t>PLACE:</w:t>
      </w:r>
      <w:r>
        <w:rPr>
          <w:lang w:val="en-US"/>
        </w:rPr>
        <w:t xml:space="preserve"> …………………………..</w:t>
      </w:r>
      <w:r>
        <w:rPr>
          <w:lang w:val="en-US"/>
        </w:rPr>
        <w:tab/>
      </w:r>
      <w:r>
        <w:rPr>
          <w:lang w:val="en-US"/>
        </w:rPr>
        <w:tab/>
      </w:r>
      <w:r>
        <w:rPr>
          <w:lang w:val="en-US"/>
        </w:rPr>
        <w:tab/>
        <w:t>:</w:t>
      </w:r>
    </w:p>
    <w:p w14:paraId="3EF4F156" w14:textId="77777777" w:rsidR="008D2724" w:rsidRDefault="008D2724">
      <w:pPr>
        <w:rPr>
          <w:lang w:val="en-US"/>
        </w:rPr>
      </w:pPr>
    </w:p>
    <w:p w14:paraId="55DB5552" w14:textId="77777777" w:rsidR="008D2724" w:rsidRDefault="00000000">
      <w:r>
        <w:rPr>
          <w:b/>
        </w:rPr>
        <w:t>EXECUTION TIME FRAME</w:t>
      </w:r>
      <w:r>
        <w:t>: THREE MONTHS (3) months</w:t>
      </w:r>
    </w:p>
    <w:p w14:paraId="5A6505E7" w14:textId="77777777" w:rsidR="008D2724" w:rsidRDefault="008D2724">
      <w:pPr>
        <w:rPr>
          <w:b/>
        </w:rPr>
      </w:pPr>
    </w:p>
    <w:p w14:paraId="70A043F5" w14:textId="77777777" w:rsidR="008D2724" w:rsidRDefault="00000000">
      <w:r>
        <w:rPr>
          <w:b/>
        </w:rPr>
        <w:t>AMOUNT IN CFA Francs:</w:t>
      </w:r>
      <w:r>
        <w:tab/>
      </w:r>
      <w:r>
        <w:tab/>
      </w:r>
      <w: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D2724" w14:paraId="7EFDEA26" w14:textId="77777777">
        <w:tc>
          <w:tcPr>
            <w:tcW w:w="2278" w:type="dxa"/>
          </w:tcPr>
          <w:p w14:paraId="4F5C146D" w14:textId="77777777" w:rsidR="008D2724" w:rsidRDefault="00000000">
            <w:r>
              <w:t>IAT</w:t>
            </w:r>
          </w:p>
        </w:tc>
        <w:tc>
          <w:tcPr>
            <w:tcW w:w="2835" w:type="dxa"/>
          </w:tcPr>
          <w:p w14:paraId="1A886E58" w14:textId="77777777" w:rsidR="008D2724" w:rsidRDefault="008D2724"/>
        </w:tc>
      </w:tr>
      <w:tr w:rsidR="008D2724" w14:paraId="137647FE" w14:textId="77777777">
        <w:tc>
          <w:tcPr>
            <w:tcW w:w="2278" w:type="dxa"/>
          </w:tcPr>
          <w:p w14:paraId="6E0CBF3E" w14:textId="77777777" w:rsidR="008D2724" w:rsidRDefault="00000000">
            <w:r>
              <w:t>EVAT</w:t>
            </w:r>
          </w:p>
        </w:tc>
        <w:tc>
          <w:tcPr>
            <w:tcW w:w="2835" w:type="dxa"/>
          </w:tcPr>
          <w:p w14:paraId="7A11AF12" w14:textId="77777777" w:rsidR="008D2724" w:rsidRDefault="008D2724"/>
        </w:tc>
      </w:tr>
      <w:tr w:rsidR="008D2724" w14:paraId="52CAD849" w14:textId="77777777">
        <w:tc>
          <w:tcPr>
            <w:tcW w:w="2278" w:type="dxa"/>
          </w:tcPr>
          <w:p w14:paraId="3BB497E4" w14:textId="77777777" w:rsidR="008D2724" w:rsidRDefault="00000000">
            <w:r>
              <w:t xml:space="preserve">VAT </w:t>
            </w:r>
          </w:p>
        </w:tc>
        <w:tc>
          <w:tcPr>
            <w:tcW w:w="2835" w:type="dxa"/>
          </w:tcPr>
          <w:p w14:paraId="1A33DDA6" w14:textId="77777777" w:rsidR="008D2724" w:rsidRDefault="008D2724"/>
        </w:tc>
      </w:tr>
      <w:tr w:rsidR="008D2724" w14:paraId="0394FF58" w14:textId="77777777">
        <w:tc>
          <w:tcPr>
            <w:tcW w:w="2278" w:type="dxa"/>
          </w:tcPr>
          <w:p w14:paraId="4AD83E16" w14:textId="77777777" w:rsidR="008D2724" w:rsidRDefault="00000000">
            <w:r>
              <w:t>AIR (Income tax)</w:t>
            </w:r>
          </w:p>
        </w:tc>
        <w:tc>
          <w:tcPr>
            <w:tcW w:w="2835" w:type="dxa"/>
          </w:tcPr>
          <w:p w14:paraId="64D2BC77" w14:textId="77777777" w:rsidR="008D2724" w:rsidRDefault="008D2724"/>
        </w:tc>
      </w:tr>
      <w:tr w:rsidR="008D2724" w14:paraId="50100E82" w14:textId="77777777">
        <w:tc>
          <w:tcPr>
            <w:tcW w:w="2278" w:type="dxa"/>
          </w:tcPr>
          <w:p w14:paraId="06148BD8" w14:textId="77777777" w:rsidR="008D2724" w:rsidRDefault="00000000">
            <w:r>
              <w:t>Net to be paid</w:t>
            </w:r>
          </w:p>
        </w:tc>
        <w:tc>
          <w:tcPr>
            <w:tcW w:w="2835" w:type="dxa"/>
          </w:tcPr>
          <w:p w14:paraId="5D458BC6" w14:textId="77777777" w:rsidR="008D2724" w:rsidRDefault="008D2724"/>
        </w:tc>
      </w:tr>
    </w:tbl>
    <w:p w14:paraId="13097A6E" w14:textId="77777777" w:rsidR="008D2724" w:rsidRDefault="008D2724"/>
    <w:p w14:paraId="6DAA8255" w14:textId="77777777" w:rsidR="008D2724" w:rsidRDefault="00000000">
      <w:r>
        <w:rPr>
          <w:b/>
        </w:rPr>
        <w:t>FINANCING</w:t>
      </w:r>
      <w:r>
        <w:tab/>
      </w:r>
      <w:r>
        <w:tab/>
        <w:t xml:space="preserve">: </w:t>
      </w:r>
      <w:r>
        <w:rPr>
          <w:b/>
          <w:bCs/>
        </w:rPr>
        <w:t>PIB</w:t>
      </w:r>
      <w:r>
        <w:rPr>
          <w:b/>
        </w:rPr>
        <w:t xml:space="preserve"> </w:t>
      </w:r>
      <w:r>
        <w:rPr>
          <w:b/>
          <w:lang w:val="en-US"/>
        </w:rPr>
        <w:t xml:space="preserve">MINDDEVEL </w:t>
      </w:r>
      <w:r>
        <w:rPr>
          <w:b/>
        </w:rPr>
        <w:t>2026</w:t>
      </w:r>
    </w:p>
    <w:p w14:paraId="4156F5CF" w14:textId="77777777" w:rsidR="008D2724" w:rsidRDefault="008D2724"/>
    <w:p w14:paraId="4020D4A6" w14:textId="77777777" w:rsidR="008D2724" w:rsidRDefault="00000000">
      <w:pPr>
        <w:tabs>
          <w:tab w:val="left" w:pos="705"/>
        </w:tabs>
        <w:rPr>
          <w:b/>
          <w:lang w:val="en-US"/>
        </w:rPr>
      </w:pPr>
      <w:r>
        <w:rPr>
          <w:b/>
          <w:lang w:val="en-US"/>
        </w:rPr>
        <w:t>BUDGET LINE (IMPUTATION):  60 27 291 1 32000005 0411464211</w:t>
      </w:r>
    </w:p>
    <w:p w14:paraId="468AC4F6" w14:textId="77777777" w:rsidR="008D2724" w:rsidRDefault="00000000">
      <w:pPr>
        <w:tabs>
          <w:tab w:val="left" w:pos="3593"/>
        </w:tabs>
        <w:ind w:left="935" w:hanging="935"/>
      </w:pPr>
      <w:r>
        <w:rPr>
          <w:b/>
          <w:lang w:val="en-US"/>
        </w:rPr>
        <w:t>RECORD (Expenditure Authorization) NUMBER: JB03843</w:t>
      </w:r>
      <w:r>
        <w:tab/>
      </w:r>
      <w:r>
        <w:tab/>
      </w:r>
      <w:r>
        <w:tab/>
      </w:r>
      <w:r>
        <w:tab/>
      </w:r>
      <w:r>
        <w:tab/>
      </w:r>
    </w:p>
    <w:p w14:paraId="54B2F758" w14:textId="77777777" w:rsidR="008D2724" w:rsidRDefault="008D2724">
      <w:pPr>
        <w:jc w:val="center"/>
      </w:pPr>
    </w:p>
    <w:p w14:paraId="70C7CCF9" w14:textId="77777777" w:rsidR="008D2724" w:rsidRDefault="00000000">
      <w:pPr>
        <w:jc w:val="center"/>
      </w:pPr>
      <w:r>
        <w:t>SUBSCRIBED ON: ___________________________</w:t>
      </w:r>
    </w:p>
    <w:p w14:paraId="3C0F5CC6" w14:textId="77777777" w:rsidR="008D2724" w:rsidRDefault="00000000">
      <w:pPr>
        <w:jc w:val="center"/>
      </w:pPr>
      <w:r>
        <w:t>SIGNED ON: ________________________________</w:t>
      </w:r>
    </w:p>
    <w:p w14:paraId="3466FC8F" w14:textId="77777777" w:rsidR="008D2724" w:rsidRDefault="00000000">
      <w:pPr>
        <w:ind w:left="935" w:hanging="935"/>
        <w:jc w:val="center"/>
      </w:pPr>
      <w:r>
        <w:t>NOTIFIED ON: ______________________________</w:t>
      </w:r>
    </w:p>
    <w:p w14:paraId="6DF3D19D" w14:textId="77777777" w:rsidR="008D2724" w:rsidRDefault="00000000">
      <w:pPr>
        <w:jc w:val="center"/>
      </w:pPr>
      <w:r>
        <w:t>REGISTERED ON: ___________________________</w:t>
      </w:r>
    </w:p>
    <w:p w14:paraId="3DBD61CE" w14:textId="77777777" w:rsidR="008D2724" w:rsidRDefault="008D2724"/>
    <w:p w14:paraId="255DF9B9" w14:textId="77777777" w:rsidR="008D2724" w:rsidRDefault="00000000">
      <w:pPr>
        <w:jc w:val="center"/>
        <w:rPr>
          <w:b/>
        </w:rPr>
      </w:pPr>
      <w:r>
        <w:rPr>
          <w:b/>
        </w:rPr>
        <w:t>Summary</w:t>
      </w:r>
    </w:p>
    <w:p w14:paraId="2141F88A" w14:textId="77777777" w:rsidR="008D2724" w:rsidRDefault="008D2724">
      <w:pPr>
        <w:jc w:val="center"/>
      </w:pPr>
    </w:p>
    <w:p w14:paraId="7AE880CC" w14:textId="77777777" w:rsidR="008D2724" w:rsidRDefault="00000000">
      <w:r>
        <w:t>Part I:</w:t>
      </w:r>
      <w:r>
        <w:tab/>
        <w:t xml:space="preserve">   Special Administrative Clauses (SAC)</w:t>
      </w:r>
    </w:p>
    <w:p w14:paraId="44A21AEE" w14:textId="77777777" w:rsidR="008D2724" w:rsidRDefault="008D2724"/>
    <w:p w14:paraId="19EFEA04" w14:textId="77777777" w:rsidR="008D2724" w:rsidRDefault="00000000">
      <w:r>
        <w:t>Part II:   Special Technical Clauses (STC)</w:t>
      </w:r>
    </w:p>
    <w:p w14:paraId="23F14EDB" w14:textId="77777777" w:rsidR="008D2724" w:rsidRDefault="008D2724"/>
    <w:p w14:paraId="7B6AF242" w14:textId="77777777" w:rsidR="008D2724" w:rsidRDefault="00000000">
      <w:r>
        <w:t>Part III:  Schedule of Unit Prices (SUP)</w:t>
      </w:r>
    </w:p>
    <w:p w14:paraId="50DCD1DA" w14:textId="77777777" w:rsidR="008D2724" w:rsidRDefault="008D2724"/>
    <w:p w14:paraId="426B660C" w14:textId="77777777" w:rsidR="008D2724" w:rsidRDefault="00000000">
      <w:r>
        <w:t>Part IV:  Details or Estimates</w:t>
      </w:r>
    </w:p>
    <w:p w14:paraId="2D36A9A3" w14:textId="77777777" w:rsidR="008D2724" w:rsidRDefault="008D2724"/>
    <w:p w14:paraId="25168C70" w14:textId="77777777" w:rsidR="008D2724" w:rsidRDefault="008D2724"/>
    <w:p w14:paraId="6D165D55" w14:textId="77777777" w:rsidR="008D2724" w:rsidRDefault="008D2724"/>
    <w:p w14:paraId="0E076C02" w14:textId="77777777" w:rsidR="008D2724" w:rsidRDefault="008D2724"/>
    <w:p w14:paraId="4DC75261" w14:textId="77777777" w:rsidR="008D2724" w:rsidRDefault="008D2724"/>
    <w:p w14:paraId="72B04247" w14:textId="77777777" w:rsidR="008D2724" w:rsidRDefault="008D2724"/>
    <w:p w14:paraId="6EEBA556" w14:textId="77777777" w:rsidR="008D2724" w:rsidRDefault="00000000">
      <w:r>
        <w:t xml:space="preserve">Page_______ and last of </w:t>
      </w:r>
      <w:r>
        <w:rPr>
          <w:b/>
          <w:caps/>
        </w:rPr>
        <w:t xml:space="preserve">jobbing order </w:t>
      </w:r>
      <w:r>
        <w:rPr>
          <w:rFonts w:eastAsia="Calibri"/>
          <w:b/>
          <w:bCs/>
          <w:lang w:eastAsia="en-US"/>
        </w:rPr>
        <w:t>N° ----</w:t>
      </w:r>
      <w:r>
        <w:rPr>
          <w:rFonts w:eastAsia="Calibri"/>
          <w:b/>
          <w:lang w:eastAsia="en-US"/>
        </w:rPr>
        <w:t>/</w:t>
      </w:r>
      <w:bookmarkStart w:id="53" w:name="_Hlk165279700"/>
      <w:r>
        <w:rPr>
          <w:rFonts w:eastAsia="Calibri"/>
          <w:b/>
          <w:lang w:eastAsia="en-US"/>
        </w:rPr>
        <w:t>ONIT/SWR/…………./202</w:t>
      </w:r>
      <w:bookmarkEnd w:id="53"/>
      <w:r>
        <w:rPr>
          <w:rFonts w:eastAsia="Calibri"/>
          <w:b/>
          <w:lang w:eastAsia="en-US"/>
        </w:rPr>
        <w:t>6</w:t>
      </w:r>
    </w:p>
    <w:p w14:paraId="6132C4B5" w14:textId="77777777" w:rsidR="008D2724" w:rsidRDefault="00000000">
      <w:r>
        <w:t>Awarded after an open invitation to tender with __________, ONIT/SWR/……………./2026</w:t>
      </w:r>
    </w:p>
    <w:p w14:paraId="73B14651" w14:textId="77777777" w:rsidR="008D2724" w:rsidRDefault="008D2724"/>
    <w:p w14:paraId="72E38736" w14:textId="77777777" w:rsidR="008D2724" w:rsidRDefault="00000000">
      <w:pPr>
        <w:rPr>
          <w:i/>
        </w:rPr>
      </w:pPr>
      <w:r>
        <w:rPr>
          <w:i/>
        </w:rPr>
        <w:t>For the execution of _______________________________________works</w:t>
      </w:r>
      <w:r>
        <w:rPr>
          <w:i/>
        </w:rPr>
        <w:tab/>
      </w:r>
      <w:r>
        <w:rPr>
          <w:i/>
        </w:rPr>
        <w:tab/>
      </w:r>
      <w:r>
        <w:rPr>
          <w:i/>
        </w:rPr>
        <w:tab/>
      </w:r>
    </w:p>
    <w:p w14:paraId="1DC71124" w14:textId="77777777" w:rsidR="008D2724" w:rsidRDefault="00000000">
      <w:r>
        <w:rPr>
          <w:b/>
        </w:rPr>
        <w:t>EXECUTION TIMEFRAME</w:t>
      </w:r>
      <w:r>
        <w:t>____________ (______) months</w:t>
      </w:r>
    </w:p>
    <w:p w14:paraId="78E9428E" w14:textId="77777777" w:rsidR="008D2724" w:rsidRDefault="00000000">
      <w:r>
        <w:rPr>
          <w:b/>
        </w:rPr>
        <w:t>Amount of contract in CFA F</w:t>
      </w:r>
      <w:r>
        <w:t>:</w:t>
      </w:r>
    </w:p>
    <w:p w14:paraId="27AB2F6F" w14:textId="77777777" w:rsidR="008D2724" w:rsidRDefault="008D2724"/>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D2724" w14:paraId="4DED66CC" w14:textId="77777777">
        <w:tc>
          <w:tcPr>
            <w:tcW w:w="2278" w:type="dxa"/>
          </w:tcPr>
          <w:p w14:paraId="6D4773E3" w14:textId="77777777" w:rsidR="008D2724" w:rsidRDefault="00000000">
            <w:r>
              <w:t>IAT</w:t>
            </w:r>
          </w:p>
        </w:tc>
        <w:tc>
          <w:tcPr>
            <w:tcW w:w="2835" w:type="dxa"/>
          </w:tcPr>
          <w:p w14:paraId="6935BF01" w14:textId="77777777" w:rsidR="008D2724" w:rsidRDefault="008D2724"/>
        </w:tc>
      </w:tr>
      <w:tr w:rsidR="008D2724" w14:paraId="237BD55A" w14:textId="77777777">
        <w:tc>
          <w:tcPr>
            <w:tcW w:w="2278" w:type="dxa"/>
          </w:tcPr>
          <w:p w14:paraId="278D8D5B" w14:textId="77777777" w:rsidR="008D2724" w:rsidRDefault="00000000">
            <w:r>
              <w:t>EVAT</w:t>
            </w:r>
          </w:p>
        </w:tc>
        <w:tc>
          <w:tcPr>
            <w:tcW w:w="2835" w:type="dxa"/>
          </w:tcPr>
          <w:p w14:paraId="7C74AF73" w14:textId="77777777" w:rsidR="008D2724" w:rsidRDefault="008D2724"/>
        </w:tc>
      </w:tr>
      <w:tr w:rsidR="008D2724" w14:paraId="3683FFBD" w14:textId="77777777">
        <w:tc>
          <w:tcPr>
            <w:tcW w:w="2278" w:type="dxa"/>
          </w:tcPr>
          <w:p w14:paraId="60B499DC" w14:textId="77777777" w:rsidR="008D2724" w:rsidRDefault="00000000">
            <w:r>
              <w:t>VAT (19.25%)</w:t>
            </w:r>
          </w:p>
        </w:tc>
        <w:tc>
          <w:tcPr>
            <w:tcW w:w="2835" w:type="dxa"/>
          </w:tcPr>
          <w:p w14:paraId="0B7F87A8" w14:textId="77777777" w:rsidR="008D2724" w:rsidRDefault="008D2724"/>
        </w:tc>
      </w:tr>
      <w:tr w:rsidR="008D2724" w14:paraId="2560FBE4" w14:textId="77777777">
        <w:tc>
          <w:tcPr>
            <w:tcW w:w="2278" w:type="dxa"/>
          </w:tcPr>
          <w:p w14:paraId="00F6C8FC" w14:textId="77777777" w:rsidR="008D2724" w:rsidRDefault="00000000">
            <w:r>
              <w:t>AIR (2.2 or 5.5%)</w:t>
            </w:r>
          </w:p>
        </w:tc>
        <w:tc>
          <w:tcPr>
            <w:tcW w:w="2835" w:type="dxa"/>
          </w:tcPr>
          <w:p w14:paraId="16891E6D" w14:textId="77777777" w:rsidR="008D2724" w:rsidRDefault="008D2724"/>
        </w:tc>
      </w:tr>
      <w:tr w:rsidR="008D2724" w14:paraId="0FB3CFDD" w14:textId="77777777">
        <w:tc>
          <w:tcPr>
            <w:tcW w:w="2278" w:type="dxa"/>
          </w:tcPr>
          <w:p w14:paraId="14AC12F7" w14:textId="77777777" w:rsidR="008D2724" w:rsidRDefault="00000000">
            <w:r>
              <w:t>Net to be paid</w:t>
            </w:r>
          </w:p>
        </w:tc>
        <w:tc>
          <w:tcPr>
            <w:tcW w:w="2835" w:type="dxa"/>
          </w:tcPr>
          <w:p w14:paraId="2860413F" w14:textId="77777777" w:rsidR="008D2724" w:rsidRDefault="008D2724"/>
        </w:tc>
      </w:tr>
    </w:tbl>
    <w:p w14:paraId="003A1570" w14:textId="77777777" w:rsidR="008D2724" w:rsidRDefault="008D2724">
      <w:pPr>
        <w:rPr>
          <w:b/>
        </w:rPr>
      </w:pPr>
    </w:p>
    <w:p w14:paraId="4F5511BC" w14:textId="77777777" w:rsidR="008D2724" w:rsidRDefault="00000000">
      <w:pPr>
        <w:rPr>
          <w:b/>
        </w:rPr>
      </w:pPr>
      <w:r>
        <w:rPr>
          <w:b/>
        </w:rPr>
        <w:t>Read and accepted by the contractor</w:t>
      </w:r>
    </w:p>
    <w:p w14:paraId="0D9649A8" w14:textId="77777777" w:rsidR="008D2724" w:rsidRDefault="00000000">
      <w:r>
        <w:t>(Place of signature)__________(date)</w:t>
      </w:r>
    </w:p>
    <w:p w14:paraId="59946EDF" w14:textId="77777777" w:rsidR="008D2724" w:rsidRDefault="008D2724">
      <w:pPr>
        <w:rPr>
          <w:b/>
        </w:rPr>
      </w:pPr>
    </w:p>
    <w:p w14:paraId="2E6E4DBC" w14:textId="77777777" w:rsidR="008D2724" w:rsidRDefault="008D2724">
      <w:pPr>
        <w:rPr>
          <w:b/>
        </w:rPr>
      </w:pPr>
    </w:p>
    <w:p w14:paraId="58A8EE47" w14:textId="77777777" w:rsidR="008D2724" w:rsidRDefault="00000000">
      <w:pPr>
        <w:rPr>
          <w:b/>
        </w:rPr>
      </w:pPr>
      <w:r>
        <w:rPr>
          <w:b/>
        </w:rPr>
        <w:t>Signature_____________________________</w:t>
      </w:r>
    </w:p>
    <w:p w14:paraId="63C9F07C" w14:textId="77777777" w:rsidR="008D2724" w:rsidRDefault="00000000">
      <w:r>
        <w:t>…………………………..</w:t>
      </w:r>
    </w:p>
    <w:p w14:paraId="551BA4F4" w14:textId="77777777" w:rsidR="008D2724" w:rsidRDefault="008D2724">
      <w:pPr>
        <w:rPr>
          <w:b/>
        </w:rPr>
      </w:pPr>
    </w:p>
    <w:p w14:paraId="209411AA" w14:textId="77777777" w:rsidR="008D2724" w:rsidRDefault="008D2724">
      <w:pPr>
        <w:rPr>
          <w:b/>
        </w:rPr>
      </w:pPr>
    </w:p>
    <w:p w14:paraId="6B76653F" w14:textId="77777777" w:rsidR="008D2724" w:rsidRDefault="00000000">
      <w:r>
        <w:rPr>
          <w:b/>
        </w:rPr>
        <w:t>Registration</w:t>
      </w:r>
    </w:p>
    <w:p w14:paraId="38170E75" w14:textId="77777777" w:rsidR="008D2724" w:rsidRDefault="00000000">
      <w:r>
        <w:t>(Place)…………………………………………(date)</w:t>
      </w:r>
    </w:p>
    <w:p w14:paraId="67927FFC" w14:textId="77777777" w:rsidR="008D2724" w:rsidRDefault="008D2724"/>
    <w:p w14:paraId="7A44CC72" w14:textId="77777777" w:rsidR="008D2724" w:rsidRDefault="008D2724"/>
    <w:p w14:paraId="3C6432D1" w14:textId="77777777" w:rsidR="008D2724" w:rsidRDefault="008D2724"/>
    <w:p w14:paraId="6AFE4A13" w14:textId="77777777" w:rsidR="008D2724" w:rsidRDefault="008D2724"/>
    <w:p w14:paraId="386CA60D" w14:textId="77777777" w:rsidR="008D2724" w:rsidRDefault="008D2724"/>
    <w:p w14:paraId="3B2B10F9" w14:textId="77777777" w:rsidR="008D2724" w:rsidRDefault="008D2724"/>
    <w:p w14:paraId="7E36E889" w14:textId="77777777" w:rsidR="008D2724" w:rsidRDefault="008D2724"/>
    <w:p w14:paraId="1B83C5EF" w14:textId="77777777" w:rsidR="008D2724" w:rsidRDefault="008D2724"/>
    <w:p w14:paraId="294D2689" w14:textId="77777777" w:rsidR="008D2724" w:rsidRDefault="008D2724"/>
    <w:p w14:paraId="0FCC1EE7" w14:textId="77777777" w:rsidR="008D2724" w:rsidRDefault="008D2724"/>
    <w:p w14:paraId="24CA422F" w14:textId="77777777" w:rsidR="008D2724" w:rsidRDefault="008D2724"/>
    <w:p w14:paraId="7E59DCBD" w14:textId="77777777" w:rsidR="008D2724" w:rsidRDefault="008D2724"/>
    <w:p w14:paraId="58762C6E" w14:textId="77777777" w:rsidR="008D2724" w:rsidRDefault="008D2724"/>
    <w:p w14:paraId="489355D9" w14:textId="77777777" w:rsidR="008D2724" w:rsidRDefault="008D2724"/>
    <w:p w14:paraId="57513029" w14:textId="77777777" w:rsidR="008D2724" w:rsidRDefault="008D2724"/>
    <w:p w14:paraId="60B175ED" w14:textId="77777777" w:rsidR="008D2724" w:rsidRDefault="008D2724"/>
    <w:p w14:paraId="1305E78E" w14:textId="77777777" w:rsidR="008D2724" w:rsidRDefault="008D2724"/>
    <w:p w14:paraId="6490FFFC" w14:textId="77777777" w:rsidR="008D2724" w:rsidRDefault="008D2724"/>
    <w:p w14:paraId="29B958BD" w14:textId="77777777" w:rsidR="008D2724" w:rsidRDefault="008D2724"/>
    <w:p w14:paraId="468E1D9B" w14:textId="77777777" w:rsidR="008D2724" w:rsidRDefault="008D2724"/>
    <w:p w14:paraId="5512A012" w14:textId="77777777" w:rsidR="008D2724" w:rsidRDefault="008D2724"/>
    <w:p w14:paraId="4693A76F" w14:textId="77777777" w:rsidR="008D2724" w:rsidRDefault="008D2724"/>
    <w:p w14:paraId="298B1F73" w14:textId="77777777" w:rsidR="008D2724" w:rsidRDefault="008D2724"/>
    <w:p w14:paraId="59423540" w14:textId="77777777" w:rsidR="008D2724" w:rsidRDefault="008D2724"/>
    <w:p w14:paraId="5C01B41C" w14:textId="77777777" w:rsidR="008D2724" w:rsidRDefault="008D2724"/>
    <w:p w14:paraId="48678A89" w14:textId="77777777" w:rsidR="008D2724" w:rsidRDefault="008D2724"/>
    <w:p w14:paraId="473A86FB" w14:textId="77777777" w:rsidR="008D2724" w:rsidRDefault="008D2724"/>
    <w:p w14:paraId="2B592387" w14:textId="77777777" w:rsidR="008D2724" w:rsidRDefault="008D2724"/>
    <w:p w14:paraId="15B4AB71" w14:textId="77777777" w:rsidR="008D2724" w:rsidRDefault="008D2724">
      <w:pPr>
        <w:jc w:val="center"/>
        <w:rPr>
          <w:b/>
          <w:bCs/>
          <w:sz w:val="60"/>
          <w:szCs w:val="60"/>
        </w:rPr>
      </w:pPr>
    </w:p>
    <w:p w14:paraId="4F21C6C5" w14:textId="77777777" w:rsidR="008D2724" w:rsidRDefault="008D2724">
      <w:pPr>
        <w:jc w:val="center"/>
        <w:rPr>
          <w:b/>
          <w:bCs/>
          <w:sz w:val="60"/>
          <w:szCs w:val="60"/>
        </w:rPr>
      </w:pPr>
    </w:p>
    <w:p w14:paraId="5DD360A9" w14:textId="77777777" w:rsidR="008D2724" w:rsidRDefault="008D2724">
      <w:pPr>
        <w:jc w:val="center"/>
        <w:rPr>
          <w:b/>
          <w:bCs/>
          <w:sz w:val="60"/>
          <w:szCs w:val="60"/>
        </w:rPr>
      </w:pPr>
    </w:p>
    <w:p w14:paraId="11301F38" w14:textId="77777777" w:rsidR="008D2724" w:rsidRDefault="008D2724">
      <w:pPr>
        <w:jc w:val="center"/>
        <w:rPr>
          <w:b/>
          <w:bCs/>
          <w:sz w:val="60"/>
          <w:szCs w:val="60"/>
        </w:rPr>
      </w:pPr>
    </w:p>
    <w:p w14:paraId="7E2A696D" w14:textId="77777777" w:rsidR="008D2724" w:rsidRDefault="00000000">
      <w:pPr>
        <w:jc w:val="center"/>
        <w:rPr>
          <w:b/>
          <w:bCs/>
          <w:sz w:val="60"/>
          <w:szCs w:val="60"/>
        </w:rPr>
      </w:pPr>
      <w:r>
        <w:rPr>
          <w:b/>
          <w:bCs/>
          <w:sz w:val="60"/>
          <w:szCs w:val="60"/>
        </w:rPr>
        <w:t xml:space="preserve">Document No. 10 </w:t>
      </w:r>
    </w:p>
    <w:p w14:paraId="3C1B82BE" w14:textId="77777777" w:rsidR="008D2724" w:rsidRDefault="00000000">
      <w:pPr>
        <w:jc w:val="center"/>
        <w:rPr>
          <w:sz w:val="60"/>
          <w:szCs w:val="60"/>
        </w:rPr>
      </w:pPr>
      <w:r>
        <w:rPr>
          <w:noProof/>
          <w:sz w:val="60"/>
          <w:szCs w:val="60"/>
          <w:lang w:val="fr-BE" w:eastAsia="fr-BE"/>
        </w:rPr>
        <mc:AlternateContent>
          <mc:Choice Requires="wps">
            <w:drawing>
              <wp:anchor distT="0" distB="0" distL="114300" distR="114300" simplePos="0" relativeHeight="251671552" behindDoc="0" locked="0" layoutInCell="1" allowOverlap="1" wp14:anchorId="50971F15" wp14:editId="50903BA6">
                <wp:simplePos x="0" y="0"/>
                <wp:positionH relativeFrom="column">
                  <wp:posOffset>466090</wp:posOffset>
                </wp:positionH>
                <wp:positionV relativeFrom="paragraph">
                  <wp:posOffset>377825</wp:posOffset>
                </wp:positionV>
                <wp:extent cx="5415280" cy="1029335"/>
                <wp:effectExtent l="19050" t="19050" r="33020" b="374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5534" cy="1029462"/>
                        </a:xfrm>
                        <a:prstGeom prst="rect">
                          <a:avLst/>
                        </a:prstGeom>
                        <a:solidFill>
                          <a:schemeClr val="accent1">
                            <a:lumMod val="20000"/>
                            <a:lumOff val="80000"/>
                          </a:schemeClr>
                        </a:solidFill>
                        <a:ln w="63500" cmpd="thickThin" algn="ctr">
                          <a:solidFill>
                            <a:srgbClr val="4BACC6"/>
                          </a:solidFill>
                          <a:miter lim="800000"/>
                        </a:ln>
                        <a:effectLst/>
                      </wps:spPr>
                      <wps:txbx>
                        <w:txbxContent>
                          <w:p w14:paraId="0DB12C17" w14:textId="77777777" w:rsidR="008D2724" w:rsidRDefault="00000000">
                            <w:pPr>
                              <w:jc w:val="center"/>
                              <w:rPr>
                                <w:b/>
                                <w:sz w:val="60"/>
                                <w:szCs w:val="60"/>
                                <w:lang w:val="en-US"/>
                              </w:rPr>
                            </w:pPr>
                            <w:r>
                              <w:rPr>
                                <w:rFonts w:ascii="Arial" w:hAnsi="Arial" w:cs="Arial"/>
                                <w:b/>
                                <w:sz w:val="60"/>
                                <w:szCs w:val="60"/>
                                <w:lang w:val="en-US"/>
                              </w:rPr>
                              <w:t>FORMS AND MODELS TO BE USED BY BIDDERS</w:t>
                            </w:r>
                          </w:p>
                        </w:txbxContent>
                      </wps:txbx>
                      <wps:bodyPr rot="0" vert="horz" wrap="square" lIns="91440" tIns="45720" rIns="91440" bIns="45720" anchor="t" anchorCtr="0" upright="1">
                        <a:noAutofit/>
                      </wps:bodyPr>
                    </wps:wsp>
                  </a:graphicData>
                </a:graphic>
              </wp:anchor>
            </w:drawing>
          </mc:Choice>
          <mc:Fallback>
            <w:pict>
              <v:rect w14:anchorId="50971F15" id="Rectangle 4" o:spid="_x0000_s1050" style="position:absolute;left:0;text-align:left;margin-left:36.7pt;margin-top:29.75pt;width:426.4pt;height:81.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" fillcolor="#deeaf6 [660]" strokecolor="#4bacc6" strokeweight="5pt">
                <v:stroke linestyle="thickThin"/>
                <v:textbox>
                  <w:txbxContent>
                    <w:p w14:paraId="0DB12C17" w14:textId="77777777" w:rsidR="008D2724" w:rsidRDefault="00000000">
                      <w:pPr>
                        <w:jc w:val="center"/>
                        <w:rPr>
                          <w:b/>
                          <w:sz w:val="60"/>
                          <w:szCs w:val="60"/>
                          <w:lang w:val="en-US"/>
                        </w:rPr>
                      </w:pPr>
                      <w:r>
                        <w:rPr>
                          <w:rFonts w:ascii="Arial" w:hAnsi="Arial" w:cs="Arial"/>
                          <w:b/>
                          <w:sz w:val="60"/>
                          <w:szCs w:val="60"/>
                          <w:lang w:val="en-US"/>
                        </w:rPr>
                        <w:t>FORMS AND MODELS TO BE USED BY BIDDERS</w:t>
                      </w:r>
                    </w:p>
                  </w:txbxContent>
                </v:textbox>
              </v:rect>
            </w:pict>
          </mc:Fallback>
        </mc:AlternateContent>
      </w:r>
    </w:p>
    <w:p w14:paraId="06738E84" w14:textId="77777777" w:rsidR="008D2724" w:rsidRDefault="008D2724">
      <w:pPr>
        <w:rPr>
          <w:sz w:val="60"/>
          <w:szCs w:val="60"/>
        </w:rPr>
      </w:pPr>
    </w:p>
    <w:p w14:paraId="1A2F091D" w14:textId="77777777" w:rsidR="008D2724" w:rsidRDefault="008D2724">
      <w:pPr>
        <w:rPr>
          <w:sz w:val="60"/>
          <w:szCs w:val="60"/>
        </w:rPr>
      </w:pPr>
    </w:p>
    <w:p w14:paraId="197D68FE" w14:textId="77777777" w:rsidR="008D2724" w:rsidRDefault="008D2724">
      <w:pPr>
        <w:rPr>
          <w:sz w:val="32"/>
          <w:szCs w:val="32"/>
        </w:rPr>
      </w:pPr>
    </w:p>
    <w:p w14:paraId="7B318860" w14:textId="77777777" w:rsidR="008D2724" w:rsidRDefault="008D2724">
      <w:pPr>
        <w:rPr>
          <w:sz w:val="32"/>
          <w:szCs w:val="32"/>
        </w:rPr>
      </w:pPr>
    </w:p>
    <w:p w14:paraId="3649BC3E" w14:textId="77777777" w:rsidR="008D2724" w:rsidRDefault="008D2724">
      <w:pPr>
        <w:rPr>
          <w:sz w:val="32"/>
          <w:szCs w:val="32"/>
        </w:rPr>
      </w:pPr>
    </w:p>
    <w:p w14:paraId="45C7699E" w14:textId="77777777" w:rsidR="008D2724" w:rsidRDefault="008D2724">
      <w:pPr>
        <w:rPr>
          <w:sz w:val="32"/>
          <w:szCs w:val="32"/>
        </w:rPr>
      </w:pPr>
    </w:p>
    <w:p w14:paraId="0E2BBD1A" w14:textId="77777777" w:rsidR="008D2724" w:rsidRDefault="008D2724"/>
    <w:p w14:paraId="3F0234BC" w14:textId="77777777" w:rsidR="008D2724" w:rsidRDefault="008D2724">
      <w:pPr>
        <w:jc w:val="center"/>
      </w:pPr>
    </w:p>
    <w:p w14:paraId="52ADE32B" w14:textId="77777777" w:rsidR="008D2724" w:rsidRDefault="008D2724">
      <w:pPr>
        <w:jc w:val="center"/>
      </w:pPr>
    </w:p>
    <w:p w14:paraId="73F0BE69" w14:textId="77777777" w:rsidR="008D2724" w:rsidRDefault="008D2724">
      <w:pPr>
        <w:jc w:val="center"/>
      </w:pPr>
    </w:p>
    <w:p w14:paraId="75C5C185" w14:textId="77777777" w:rsidR="008D2724" w:rsidRDefault="008D2724">
      <w:pPr>
        <w:jc w:val="center"/>
      </w:pPr>
    </w:p>
    <w:p w14:paraId="3E9E036D" w14:textId="77777777" w:rsidR="008D2724" w:rsidRDefault="008D2724">
      <w:pPr>
        <w:jc w:val="center"/>
      </w:pPr>
    </w:p>
    <w:p w14:paraId="4EF64D08" w14:textId="77777777" w:rsidR="008D2724" w:rsidRDefault="008D2724">
      <w:pPr>
        <w:jc w:val="center"/>
      </w:pPr>
    </w:p>
    <w:p w14:paraId="59F5FCFA" w14:textId="77777777" w:rsidR="008D2724" w:rsidRDefault="008D2724">
      <w:pPr>
        <w:jc w:val="center"/>
      </w:pPr>
    </w:p>
    <w:p w14:paraId="4CF6F130" w14:textId="77777777" w:rsidR="008D2724" w:rsidRDefault="008D2724">
      <w:pPr>
        <w:jc w:val="center"/>
      </w:pPr>
    </w:p>
    <w:p w14:paraId="388FADA2" w14:textId="77777777" w:rsidR="008D2724" w:rsidRDefault="008D2724">
      <w:pPr>
        <w:jc w:val="center"/>
      </w:pPr>
    </w:p>
    <w:p w14:paraId="7B04E89B" w14:textId="77777777" w:rsidR="008D2724" w:rsidRDefault="008D2724">
      <w:pPr>
        <w:jc w:val="center"/>
      </w:pPr>
    </w:p>
    <w:p w14:paraId="065C6A76" w14:textId="77777777" w:rsidR="008D2724" w:rsidRDefault="008D2724">
      <w:pPr>
        <w:jc w:val="center"/>
      </w:pPr>
    </w:p>
    <w:p w14:paraId="226CF6ED" w14:textId="77777777" w:rsidR="008D2724" w:rsidRDefault="008D2724">
      <w:pPr>
        <w:jc w:val="center"/>
      </w:pPr>
    </w:p>
    <w:p w14:paraId="4949B591" w14:textId="77777777" w:rsidR="008D2724" w:rsidRDefault="008D2724">
      <w:pPr>
        <w:jc w:val="center"/>
      </w:pPr>
    </w:p>
    <w:p w14:paraId="2BC762DB" w14:textId="77777777" w:rsidR="008D2724" w:rsidRDefault="008D2724">
      <w:pPr>
        <w:jc w:val="center"/>
      </w:pPr>
    </w:p>
    <w:p w14:paraId="1B28239C" w14:textId="77777777" w:rsidR="008D2724" w:rsidRDefault="008D2724">
      <w:pPr>
        <w:jc w:val="center"/>
      </w:pPr>
    </w:p>
    <w:p w14:paraId="6DEAC60D" w14:textId="77777777" w:rsidR="008D2724" w:rsidRDefault="008D2724">
      <w:pPr>
        <w:jc w:val="center"/>
      </w:pPr>
    </w:p>
    <w:p w14:paraId="62BCCB45" w14:textId="77777777" w:rsidR="008D2724" w:rsidRDefault="008D2724">
      <w:pPr>
        <w:jc w:val="center"/>
      </w:pPr>
    </w:p>
    <w:p w14:paraId="7FCEFB4A" w14:textId="77777777" w:rsidR="008D2724" w:rsidRDefault="008D2724">
      <w:pPr>
        <w:jc w:val="center"/>
      </w:pPr>
    </w:p>
    <w:p w14:paraId="428B554C" w14:textId="77777777" w:rsidR="008D2724" w:rsidRDefault="008D2724">
      <w:pPr>
        <w:jc w:val="center"/>
      </w:pPr>
    </w:p>
    <w:p w14:paraId="7654118F" w14:textId="77777777" w:rsidR="008D2724" w:rsidRDefault="008D2724">
      <w:pPr>
        <w:jc w:val="center"/>
      </w:pPr>
    </w:p>
    <w:p w14:paraId="123289B2" w14:textId="77777777" w:rsidR="008D2724" w:rsidRDefault="008D2724">
      <w:pPr>
        <w:jc w:val="center"/>
      </w:pPr>
    </w:p>
    <w:p w14:paraId="37D93720" w14:textId="77777777" w:rsidR="008D2724" w:rsidRDefault="008D2724">
      <w:pPr>
        <w:jc w:val="center"/>
      </w:pPr>
    </w:p>
    <w:p w14:paraId="232488B7" w14:textId="77777777" w:rsidR="008D2724" w:rsidRDefault="008D2724">
      <w:pPr>
        <w:jc w:val="center"/>
      </w:pPr>
    </w:p>
    <w:p w14:paraId="4B9D8FE6" w14:textId="77777777" w:rsidR="008D2724" w:rsidRDefault="00000000">
      <w:r>
        <w:br w:type="page"/>
      </w:r>
    </w:p>
    <w:p w14:paraId="76A645F7" w14:textId="77777777" w:rsidR="008D2724" w:rsidRDefault="008D2724">
      <w:pPr>
        <w:jc w:val="center"/>
      </w:pPr>
    </w:p>
    <w:p w14:paraId="63D705A5" w14:textId="77777777" w:rsidR="008D2724" w:rsidRDefault="008D2724">
      <w:pPr>
        <w:jc w:val="center"/>
      </w:pPr>
    </w:p>
    <w:p w14:paraId="4B0080F4" w14:textId="77777777" w:rsidR="008D2724" w:rsidRDefault="008D2724">
      <w:pPr>
        <w:jc w:val="center"/>
      </w:pPr>
    </w:p>
    <w:p w14:paraId="6D5FEDB3" w14:textId="77777777" w:rsidR="008D2724" w:rsidRDefault="008D2724">
      <w:pPr>
        <w:jc w:val="center"/>
      </w:pPr>
    </w:p>
    <w:p w14:paraId="142EDCCC" w14:textId="77777777" w:rsidR="008D2724" w:rsidRDefault="008D2724">
      <w:pPr>
        <w:jc w:val="center"/>
      </w:pPr>
    </w:p>
    <w:p w14:paraId="64D93FD2" w14:textId="77777777" w:rsidR="008D2724" w:rsidRDefault="00000000">
      <w:pPr>
        <w:jc w:val="center"/>
        <w:rPr>
          <w:b/>
        </w:rPr>
      </w:pPr>
      <w:r>
        <w:rPr>
          <w:b/>
        </w:rPr>
        <w:t>Table of models</w:t>
      </w:r>
    </w:p>
    <w:p w14:paraId="7D724097" w14:textId="77777777" w:rsidR="008D2724" w:rsidRDefault="008D2724">
      <w:pPr>
        <w:jc w:val="both"/>
      </w:pPr>
    </w:p>
    <w:p w14:paraId="2324D0E0" w14:textId="77777777" w:rsidR="008D2724" w:rsidRDefault="00000000">
      <w:pPr>
        <w:jc w:val="both"/>
      </w:pPr>
      <w:r>
        <w:t>Appendix No. 1:</w:t>
      </w:r>
      <w:r>
        <w:tab/>
        <w:t>Model Declaration of intention to tender</w:t>
      </w:r>
    </w:p>
    <w:p w14:paraId="566DEA21" w14:textId="77777777" w:rsidR="008D2724" w:rsidRDefault="008D2724">
      <w:pPr>
        <w:jc w:val="both"/>
      </w:pPr>
    </w:p>
    <w:p w14:paraId="51BBDC23" w14:textId="77777777" w:rsidR="008D2724" w:rsidRDefault="00000000">
      <w:pPr>
        <w:jc w:val="both"/>
      </w:pPr>
      <w:r>
        <w:t>Appendix No. 2:</w:t>
      </w:r>
      <w:r>
        <w:tab/>
        <w:t>Model tender</w:t>
      </w:r>
    </w:p>
    <w:p w14:paraId="2EF916FD" w14:textId="77777777" w:rsidR="008D2724" w:rsidRDefault="008D2724">
      <w:pPr>
        <w:jc w:val="both"/>
      </w:pPr>
    </w:p>
    <w:p w14:paraId="24F3AD72" w14:textId="77777777" w:rsidR="008D2724" w:rsidRDefault="00000000">
      <w:pPr>
        <w:jc w:val="both"/>
      </w:pPr>
      <w:r>
        <w:t>Appendix No. 3:</w:t>
      </w:r>
      <w:r>
        <w:tab/>
        <w:t>Model bid bond</w:t>
      </w:r>
    </w:p>
    <w:p w14:paraId="3351B778" w14:textId="77777777" w:rsidR="008D2724" w:rsidRDefault="008D2724">
      <w:pPr>
        <w:jc w:val="both"/>
      </w:pPr>
    </w:p>
    <w:p w14:paraId="60F85441" w14:textId="77777777" w:rsidR="008D2724" w:rsidRDefault="00000000">
      <w:pPr>
        <w:jc w:val="both"/>
      </w:pPr>
      <w:r>
        <w:t>Appendix No. 4:</w:t>
      </w:r>
      <w:r>
        <w:tab/>
        <w:t>Model final bond</w:t>
      </w:r>
    </w:p>
    <w:p w14:paraId="31C51D67" w14:textId="77777777" w:rsidR="008D2724" w:rsidRDefault="008D2724">
      <w:pPr>
        <w:jc w:val="both"/>
      </w:pPr>
    </w:p>
    <w:p w14:paraId="7205BF72" w14:textId="77777777" w:rsidR="008D2724" w:rsidRDefault="00000000">
      <w:pPr>
        <w:jc w:val="both"/>
      </w:pPr>
      <w:r>
        <w:t>Appendix No. 5:</w:t>
      </w:r>
      <w:r>
        <w:tab/>
        <w:t>Model of start-off advance bond</w:t>
      </w:r>
    </w:p>
    <w:p w14:paraId="618E801C" w14:textId="77777777" w:rsidR="008D2724" w:rsidRDefault="008D2724">
      <w:pPr>
        <w:jc w:val="both"/>
      </w:pPr>
    </w:p>
    <w:p w14:paraId="32D58A37" w14:textId="77777777" w:rsidR="008D2724" w:rsidRDefault="00000000">
      <w:pPr>
        <w:jc w:val="both"/>
      </w:pPr>
      <w:r>
        <w:t>Appendix No. 6:</w:t>
      </w:r>
      <w:r>
        <w:tab/>
        <w:t>Model retention fund</w:t>
      </w:r>
    </w:p>
    <w:p w14:paraId="452423DE" w14:textId="77777777" w:rsidR="008D2724" w:rsidRDefault="008D2724">
      <w:pPr>
        <w:jc w:val="both"/>
      </w:pPr>
    </w:p>
    <w:p w14:paraId="1680C4DB" w14:textId="77777777" w:rsidR="008D2724" w:rsidRDefault="00000000">
      <w:pPr>
        <w:jc w:val="both"/>
      </w:pPr>
      <w:r>
        <w:t>Appendix No. 7:</w:t>
      </w:r>
      <w:r>
        <w:tab/>
        <w:t xml:space="preserve">Attestation of Site Visit </w:t>
      </w:r>
    </w:p>
    <w:p w14:paraId="650CCACA" w14:textId="77777777" w:rsidR="008D2724" w:rsidRDefault="008D2724">
      <w:pPr>
        <w:jc w:val="both"/>
      </w:pPr>
    </w:p>
    <w:p w14:paraId="36CCA14B" w14:textId="77777777" w:rsidR="008D2724" w:rsidRDefault="00000000">
      <w:pPr>
        <w:jc w:val="both"/>
      </w:pPr>
      <w:r>
        <w:t>Appendix No. 8:</w:t>
      </w:r>
      <w:r>
        <w:tab/>
        <w:t>Attestation of Site Visit report</w:t>
      </w:r>
    </w:p>
    <w:p w14:paraId="63548207" w14:textId="77777777" w:rsidR="008D2724" w:rsidRDefault="008D2724">
      <w:pPr>
        <w:jc w:val="both"/>
      </w:pPr>
    </w:p>
    <w:p w14:paraId="3C0D20D5" w14:textId="77777777" w:rsidR="008D2724" w:rsidRDefault="00000000">
      <w:pPr>
        <w:jc w:val="both"/>
      </w:pPr>
      <w:r>
        <w:t>Appendix No. 9:</w:t>
      </w:r>
      <w:r>
        <w:tab/>
        <w:t>Model References of the Enterprise</w:t>
      </w:r>
    </w:p>
    <w:p w14:paraId="5EB1607F" w14:textId="77777777" w:rsidR="008D2724" w:rsidRDefault="008D2724">
      <w:pPr>
        <w:rPr>
          <w:b/>
        </w:rPr>
      </w:pPr>
    </w:p>
    <w:p w14:paraId="55CFCF2A" w14:textId="77777777" w:rsidR="008D2724" w:rsidRDefault="008D2724">
      <w:pPr>
        <w:rPr>
          <w:b/>
        </w:rPr>
      </w:pPr>
    </w:p>
    <w:p w14:paraId="204B4EBC" w14:textId="77777777" w:rsidR="008D2724" w:rsidRDefault="008D2724">
      <w:pPr>
        <w:rPr>
          <w:b/>
        </w:rPr>
      </w:pPr>
    </w:p>
    <w:p w14:paraId="041838EC" w14:textId="77777777" w:rsidR="008D2724" w:rsidRDefault="008D2724">
      <w:pPr>
        <w:rPr>
          <w:b/>
        </w:rPr>
      </w:pPr>
    </w:p>
    <w:p w14:paraId="304C792C" w14:textId="77777777" w:rsidR="008D2724" w:rsidRDefault="008D2724">
      <w:pPr>
        <w:rPr>
          <w:b/>
        </w:rPr>
      </w:pPr>
    </w:p>
    <w:p w14:paraId="00D152BF" w14:textId="77777777" w:rsidR="008D2724" w:rsidRDefault="008D2724">
      <w:pPr>
        <w:rPr>
          <w:b/>
        </w:rPr>
      </w:pPr>
    </w:p>
    <w:p w14:paraId="796020FB" w14:textId="77777777" w:rsidR="008D2724" w:rsidRDefault="008D2724">
      <w:pPr>
        <w:rPr>
          <w:b/>
        </w:rPr>
      </w:pPr>
    </w:p>
    <w:p w14:paraId="77DE34D8" w14:textId="77777777" w:rsidR="008D2724" w:rsidRDefault="008D2724">
      <w:pPr>
        <w:rPr>
          <w:b/>
        </w:rPr>
      </w:pPr>
    </w:p>
    <w:p w14:paraId="229E2AFF" w14:textId="77777777" w:rsidR="008D2724" w:rsidRDefault="008D2724">
      <w:pPr>
        <w:rPr>
          <w:b/>
        </w:rPr>
      </w:pPr>
    </w:p>
    <w:p w14:paraId="28E43B1A" w14:textId="77777777" w:rsidR="008D2724" w:rsidRDefault="008D2724">
      <w:pPr>
        <w:rPr>
          <w:b/>
        </w:rPr>
      </w:pPr>
    </w:p>
    <w:p w14:paraId="56BC0C57" w14:textId="77777777" w:rsidR="008D2724" w:rsidRDefault="00000000">
      <w:pPr>
        <w:rPr>
          <w:b/>
        </w:rPr>
      </w:pPr>
      <w:r>
        <w:rPr>
          <w:b/>
        </w:rPr>
        <w:br w:type="page"/>
      </w:r>
    </w:p>
    <w:p w14:paraId="073252C8" w14:textId="77777777" w:rsidR="008D2724" w:rsidRDefault="008D2724">
      <w:pPr>
        <w:rPr>
          <w:b/>
        </w:rPr>
      </w:pPr>
    </w:p>
    <w:p w14:paraId="309E68B9" w14:textId="77777777" w:rsidR="008D2724" w:rsidRDefault="008D2724">
      <w:pPr>
        <w:rPr>
          <w:b/>
        </w:rPr>
      </w:pPr>
    </w:p>
    <w:p w14:paraId="48243F2C" w14:textId="77777777" w:rsidR="008D2724" w:rsidRDefault="00000000">
      <w:pPr>
        <w:jc w:val="center"/>
        <w:rPr>
          <w:b/>
        </w:rPr>
      </w:pPr>
      <w:r>
        <w:rPr>
          <w:b/>
        </w:rPr>
        <w:t>Appendix No. 1:</w:t>
      </w:r>
    </w:p>
    <w:p w14:paraId="31985D24" w14:textId="77777777" w:rsidR="008D2724" w:rsidRDefault="00000000">
      <w:pPr>
        <w:jc w:val="center"/>
        <w:rPr>
          <w:b/>
        </w:rPr>
      </w:pPr>
      <w:r>
        <w:rPr>
          <w:b/>
        </w:rPr>
        <w:t>MODEL DECLARATION OF INTENTION TO TENDER</w:t>
      </w:r>
    </w:p>
    <w:p w14:paraId="3D3A05F8" w14:textId="77777777" w:rsidR="008D2724" w:rsidRDefault="008D2724">
      <w:pPr>
        <w:jc w:val="center"/>
        <w:rPr>
          <w:b/>
        </w:rPr>
      </w:pPr>
    </w:p>
    <w:p w14:paraId="7603D767" w14:textId="77777777" w:rsidR="008D2724" w:rsidRDefault="00000000">
      <w:r>
        <w:t>I the undersigned, ……………………………..(indicate the name and capacity of signatory)</w:t>
      </w:r>
    </w:p>
    <w:p w14:paraId="0C6B823B" w14:textId="77777777" w:rsidR="008D2724" w:rsidRDefault="00000000">
      <w:r>
        <w:t>Representing the ……………….. company or enterprise or group with head office at ………..</w:t>
      </w:r>
    </w:p>
    <w:p w14:paraId="136FD5FF" w14:textId="77777777" w:rsidR="008D2724" w:rsidRDefault="00000000">
      <w:r>
        <w:t>….. registered in the trade register of ………………………. Under the number ………………</w:t>
      </w:r>
    </w:p>
    <w:p w14:paraId="447152D5" w14:textId="77777777" w:rsidR="008D2724" w:rsidRDefault="008D2724"/>
    <w:p w14:paraId="4A837BE3" w14:textId="77777777" w:rsidR="008D2724" w:rsidRDefault="00000000">
      <w:pPr>
        <w:jc w:val="both"/>
      </w:pPr>
      <w:r>
        <w:t>Having taken cognizance of all the documents featured or mentioned in the Tender file:</w:t>
      </w:r>
    </w:p>
    <w:p w14:paraId="31348A62" w14:textId="77777777" w:rsidR="008D2724" w:rsidRDefault="00000000">
      <w:pPr>
        <w:tabs>
          <w:tab w:val="left" w:pos="567"/>
          <w:tab w:val="left" w:pos="2268"/>
          <w:tab w:val="right" w:pos="6804"/>
        </w:tabs>
        <w:jc w:val="center"/>
      </w:pPr>
      <w:r>
        <w:rPr>
          <w:b/>
        </w:rPr>
        <w:t xml:space="preserve">FOR </w:t>
      </w:r>
      <w:r>
        <w:rPr>
          <w:b/>
          <w:lang w:val="en-US"/>
        </w:rPr>
        <w:t xml:space="preserve">PHASE 1 OF </w:t>
      </w:r>
      <w:r>
        <w:rPr>
          <w:b/>
        </w:rPr>
        <w:t>THE PREP</w:t>
      </w:r>
      <w:r>
        <w:rPr>
          <w:b/>
          <w:lang w:val="en-US"/>
        </w:rPr>
        <w:t>A</w:t>
      </w:r>
      <w:r>
        <w:rPr>
          <w:b/>
        </w:rPr>
        <w:t xml:space="preserve">RATION OF </w:t>
      </w:r>
      <w:r>
        <w:rPr>
          <w:b/>
          <w:lang w:val="en-US"/>
        </w:rPr>
        <w:t xml:space="preserve">THE </w:t>
      </w:r>
      <w:r>
        <w:rPr>
          <w:b/>
        </w:rPr>
        <w:t xml:space="preserve">LAND USE PLAN OF MBIANJONG FOTABONG III FONDOM FONTEM SUB-DIVISION, LEBIALEM DIVISION </w:t>
      </w:r>
    </w:p>
    <w:p w14:paraId="47ADA00D" w14:textId="77777777" w:rsidR="008D2724" w:rsidRDefault="00000000">
      <w:pPr>
        <w:jc w:val="center"/>
        <w:rPr>
          <w:rFonts w:eastAsia="Calibri"/>
          <w:b/>
          <w:color w:val="FF0000"/>
          <w:lang w:eastAsia="en-US"/>
        </w:rPr>
      </w:pPr>
      <w:r>
        <w:t xml:space="preserve">Tender </w:t>
      </w:r>
      <w:r>
        <w:rPr>
          <w:rFonts w:eastAsia="Calibri"/>
          <w:b/>
          <w:bCs/>
          <w:lang w:eastAsia="en-US"/>
        </w:rPr>
        <w:t>N</w:t>
      </w:r>
      <w:r>
        <w:rPr>
          <w:rFonts w:eastAsia="Calibri"/>
          <w:b/>
          <w:bCs/>
          <w:lang w:val="en-US" w:eastAsia="en-US"/>
        </w:rPr>
        <w:t>o. 01</w:t>
      </w:r>
      <w:r>
        <w:rPr>
          <w:rFonts w:eastAsia="Calibri"/>
          <w:b/>
          <w:bCs/>
          <w:lang w:eastAsia="en-US"/>
        </w:rPr>
        <w:t>/ONIT/SWR/</w:t>
      </w:r>
      <w:r>
        <w:rPr>
          <w:rFonts w:eastAsia="Calibri"/>
          <w:b/>
          <w:bCs/>
          <w:lang w:val="en-US" w:eastAsia="en-US"/>
        </w:rPr>
        <w:t>LD/MCITB</w:t>
      </w:r>
      <w:r>
        <w:rPr>
          <w:rFonts w:eastAsia="Calibri"/>
          <w:b/>
          <w:bCs/>
          <w:lang w:eastAsia="en-US"/>
        </w:rPr>
        <w:t>/2026 OF</w:t>
      </w:r>
      <w:r>
        <w:rPr>
          <w:rFonts w:eastAsia="Calibri"/>
          <w:b/>
          <w:lang w:val="en-US" w:eastAsia="en-US"/>
        </w:rPr>
        <w:t>06/04/2026</w:t>
      </w:r>
    </w:p>
    <w:p w14:paraId="6AE1F361" w14:textId="77777777" w:rsidR="008D2724" w:rsidRDefault="008D2724">
      <w:pPr>
        <w:jc w:val="center"/>
        <w:rPr>
          <w:b/>
        </w:rPr>
      </w:pPr>
    </w:p>
    <w:p w14:paraId="7942B636" w14:textId="77777777" w:rsidR="008D2724" w:rsidRDefault="00000000">
      <w:pPr>
        <w:jc w:val="both"/>
      </w:pPr>
      <w:r>
        <w:t>Haven evaluated from my point of view and under my responsibility, the nature and difficulty of the works to be carried out;</w:t>
      </w:r>
    </w:p>
    <w:p w14:paraId="0F553E11" w14:textId="77777777" w:rsidR="008D2724" w:rsidRDefault="00000000">
      <w:r>
        <w:t>Hereby declare my intension to tender for the project.</w:t>
      </w:r>
    </w:p>
    <w:p w14:paraId="543ABCCF" w14:textId="77777777" w:rsidR="008D2724" w:rsidRDefault="00000000">
      <w:r>
        <w:t>Done at …………………………..</w:t>
      </w:r>
    </w:p>
    <w:p w14:paraId="6C6A3899" w14:textId="77777777" w:rsidR="008D2724" w:rsidRDefault="008D2724"/>
    <w:p w14:paraId="420A38E6" w14:textId="77777777" w:rsidR="008D2724" w:rsidRDefault="008D2724"/>
    <w:p w14:paraId="1D359803" w14:textId="77777777" w:rsidR="008D2724" w:rsidRDefault="00000000">
      <w:r>
        <w:tab/>
      </w:r>
      <w:r>
        <w:tab/>
      </w:r>
      <w:r>
        <w:tab/>
      </w:r>
      <w:r>
        <w:tab/>
      </w:r>
      <w:r>
        <w:tab/>
      </w:r>
      <w:r>
        <w:tab/>
      </w:r>
      <w:r>
        <w:tab/>
        <w:t>Signature of ………………………….</w:t>
      </w:r>
    </w:p>
    <w:p w14:paraId="2C15775E" w14:textId="77777777" w:rsidR="008D2724" w:rsidRDefault="00000000">
      <w:pPr>
        <w:ind w:left="4320" w:firstLine="720"/>
      </w:pPr>
      <w:r>
        <w:t>In the capacity of ……………………</w:t>
      </w:r>
    </w:p>
    <w:p w14:paraId="4E91278A" w14:textId="77777777" w:rsidR="008D2724" w:rsidRDefault="00000000">
      <w:pPr>
        <w:ind w:left="5040"/>
      </w:pPr>
      <w:r>
        <w:t>Duly authorized to sign the tenders on behalf of ……………………………..</w:t>
      </w:r>
    </w:p>
    <w:p w14:paraId="31A6C388" w14:textId="77777777" w:rsidR="008D2724" w:rsidRDefault="008D2724">
      <w:pPr>
        <w:rPr>
          <w:b/>
        </w:rPr>
      </w:pPr>
    </w:p>
    <w:p w14:paraId="65A80F8C" w14:textId="77777777" w:rsidR="008D2724" w:rsidRDefault="008D2724">
      <w:pPr>
        <w:jc w:val="center"/>
        <w:rPr>
          <w:b/>
        </w:rPr>
      </w:pPr>
    </w:p>
    <w:p w14:paraId="7B695136" w14:textId="77777777" w:rsidR="008D2724" w:rsidRDefault="00000000">
      <w:pPr>
        <w:jc w:val="center"/>
        <w:rPr>
          <w:b/>
        </w:rPr>
      </w:pPr>
      <w:r>
        <w:rPr>
          <w:b/>
        </w:rPr>
        <w:t>Appendix No. 2: Model tender</w:t>
      </w:r>
    </w:p>
    <w:p w14:paraId="125D7F47" w14:textId="77777777" w:rsidR="008D2724" w:rsidRDefault="008D2724">
      <w:pPr>
        <w:jc w:val="center"/>
        <w:rPr>
          <w:b/>
        </w:rPr>
      </w:pPr>
    </w:p>
    <w:p w14:paraId="27E8879C" w14:textId="77777777" w:rsidR="008D2724" w:rsidRDefault="008D2724">
      <w:pPr>
        <w:jc w:val="both"/>
      </w:pPr>
    </w:p>
    <w:p w14:paraId="1EA723B8" w14:textId="77777777" w:rsidR="008D2724" w:rsidRDefault="00000000">
      <w:pPr>
        <w:ind w:left="4862" w:hanging="4862"/>
        <w:jc w:val="both"/>
      </w:pPr>
      <w:r>
        <w:t>I, the undersigned______________[</w:t>
      </w:r>
      <w:r>
        <w:rPr>
          <w:i/>
        </w:rPr>
        <w:t>indicate the name and capacity of  signatory</w:t>
      </w:r>
      <w:r>
        <w:t>]</w:t>
      </w:r>
    </w:p>
    <w:p w14:paraId="0D121E97" w14:textId="77777777" w:rsidR="008D2724" w:rsidRDefault="00000000">
      <w:pPr>
        <w:jc w:val="both"/>
      </w:pPr>
      <w:r>
        <w:t xml:space="preserve">Representing the ______________company or enterprise or group with head office </w:t>
      </w:r>
      <w:proofErr w:type="spellStart"/>
      <w:r>
        <w:t>at_____________registered</w:t>
      </w:r>
      <w:proofErr w:type="spellEnd"/>
      <w:r>
        <w:t xml:space="preserve"> in the trade register of____________ under the number No_________</w:t>
      </w:r>
    </w:p>
    <w:p w14:paraId="0B2C4B0B" w14:textId="77777777" w:rsidR="008D2724" w:rsidRDefault="00000000">
      <w:pPr>
        <w:jc w:val="both"/>
      </w:pPr>
      <w:r>
        <w:t xml:space="preserve">Having taken cognisance of all the documents featured or mentioned in the Tender File including the addendum (addenda): the invitation to tender </w:t>
      </w:r>
      <w:r>
        <w:rPr>
          <w:i/>
        </w:rPr>
        <w:t>[recall the subject of the invitation to tender]</w:t>
      </w:r>
    </w:p>
    <w:p w14:paraId="3D47A3B6" w14:textId="77777777" w:rsidR="008D2724" w:rsidRDefault="00000000">
      <w:pPr>
        <w:numPr>
          <w:ilvl w:val="0"/>
          <w:numId w:val="75"/>
        </w:numPr>
        <w:tabs>
          <w:tab w:val="clear" w:pos="2038"/>
        </w:tabs>
        <w:ind w:left="748" w:hanging="374"/>
        <w:jc w:val="both"/>
      </w:pPr>
      <w:r>
        <w:t>After having personally taken account of the situation of the site and evaluated from my point of view and under my responsibility, the nature and difficulty of the works to be carried out;</w:t>
      </w:r>
    </w:p>
    <w:p w14:paraId="0060583C" w14:textId="77777777" w:rsidR="008D2724" w:rsidRDefault="00000000">
      <w:pPr>
        <w:numPr>
          <w:ilvl w:val="0"/>
          <w:numId w:val="75"/>
        </w:numPr>
        <w:tabs>
          <w:tab w:val="clear" w:pos="2038"/>
        </w:tabs>
        <w:ind w:left="748" w:hanging="374"/>
        <w:jc w:val="both"/>
      </w:pPr>
      <w:r>
        <w:t>Hereby submit, bearing my signature, the schedule of unit prices as well as the quotations in accordance with the structure featuring in the Tender File.</w:t>
      </w:r>
    </w:p>
    <w:p w14:paraId="0B25A47B" w14:textId="77777777" w:rsidR="008D2724" w:rsidRDefault="00000000">
      <w:pPr>
        <w:numPr>
          <w:ilvl w:val="0"/>
          <w:numId w:val="75"/>
        </w:numPr>
        <w:tabs>
          <w:tab w:val="clear" w:pos="2038"/>
        </w:tabs>
        <w:ind w:left="748" w:hanging="374"/>
        <w:jc w:val="both"/>
      </w:pPr>
      <w:r>
        <w:t>Submit and commit myself to execute the works in accordance with the Tender File, in return for  the prices which I myself establish for each type of structure which prices reveal the amount of the tender for lot No. ________at _______________[</w:t>
      </w:r>
      <w:r>
        <w:rPr>
          <w:i/>
        </w:rPr>
        <w:t>in figures and words</w:t>
      </w:r>
      <w:r>
        <w:t>] CFA francs exclusive of VAT and at ________________CFA francs Inclusive of all Taxes. [</w:t>
      </w:r>
      <w:r>
        <w:rPr>
          <w:i/>
        </w:rPr>
        <w:t>In figures and words</w:t>
      </w:r>
      <w:r>
        <w:t>].</w:t>
      </w:r>
    </w:p>
    <w:p w14:paraId="3E23BC61" w14:textId="77777777" w:rsidR="008D2724" w:rsidRDefault="00000000">
      <w:pPr>
        <w:numPr>
          <w:ilvl w:val="1"/>
          <w:numId w:val="75"/>
        </w:numPr>
        <w:tabs>
          <w:tab w:val="clear" w:pos="2758"/>
        </w:tabs>
        <w:ind w:left="748" w:hanging="374"/>
        <w:jc w:val="both"/>
      </w:pPr>
      <w:r>
        <w:t>I pledge to execute the works within a deadline of ……………months.</w:t>
      </w:r>
    </w:p>
    <w:p w14:paraId="7BFEB835" w14:textId="77777777" w:rsidR="008D2724" w:rsidRDefault="00000000">
      <w:pPr>
        <w:numPr>
          <w:ilvl w:val="1"/>
          <w:numId w:val="75"/>
        </w:numPr>
        <w:tabs>
          <w:tab w:val="clear" w:pos="2758"/>
        </w:tabs>
        <w:ind w:left="748" w:hanging="374"/>
        <w:jc w:val="both"/>
      </w:pPr>
      <w:r>
        <w:t xml:space="preserve"> I pledge to maintain my bid for </w:t>
      </w:r>
      <w:r>
        <w:rPr>
          <w:i/>
        </w:rPr>
        <w:t xml:space="preserve">90days </w:t>
      </w:r>
      <w:r>
        <w:t>from the deadline of submission of bids.</w:t>
      </w:r>
    </w:p>
    <w:p w14:paraId="75EDB825" w14:textId="77777777" w:rsidR="008D2724" w:rsidRDefault="00000000">
      <w:pPr>
        <w:numPr>
          <w:ilvl w:val="1"/>
          <w:numId w:val="75"/>
        </w:numPr>
        <w:tabs>
          <w:tab w:val="clear" w:pos="2758"/>
        </w:tabs>
        <w:ind w:left="748" w:hanging="374"/>
        <w:jc w:val="both"/>
      </w:pPr>
      <w:r>
        <w:t xml:space="preserve">Rebates and the modalities of application </w:t>
      </w:r>
      <w:proofErr w:type="spellStart"/>
      <w:r>
        <w:t>the</w:t>
      </w:r>
      <w:proofErr w:type="spellEnd"/>
      <w:r>
        <w:t xml:space="preserve"> said rebates shall be the following (in case of the possibility of award of several lots).</w:t>
      </w:r>
    </w:p>
    <w:p w14:paraId="3BBE5D0D" w14:textId="77777777" w:rsidR="008D2724" w:rsidRDefault="00000000">
      <w:pPr>
        <w:jc w:val="both"/>
      </w:pPr>
      <w:r>
        <w:t>The Project Owner shall pay the sums due for this jobbing order by crediting account No…………………… opened in………………………Bank………………………..Branch</w:t>
      </w:r>
    </w:p>
    <w:p w14:paraId="11048E12" w14:textId="77777777" w:rsidR="008D2724" w:rsidRDefault="00000000">
      <w:pPr>
        <w:jc w:val="both"/>
        <w:rPr>
          <w:sz w:val="22"/>
          <w:szCs w:val="22"/>
        </w:rPr>
      </w:pPr>
      <w:r>
        <w:rPr>
          <w:sz w:val="22"/>
          <w:szCs w:val="22"/>
        </w:rPr>
        <w:t>Prior to the signing of the contract, this tender accepted by you shall constitute an agreement between us.</w:t>
      </w:r>
    </w:p>
    <w:p w14:paraId="76CB13EA" w14:textId="77777777" w:rsidR="008D2724" w:rsidRDefault="00000000">
      <w:r>
        <w:t>Done at....................................... on.....................................</w:t>
      </w:r>
    </w:p>
    <w:p w14:paraId="67C7EDDE" w14:textId="77777777" w:rsidR="008D2724" w:rsidRDefault="00000000">
      <w:r>
        <w:t>Signature of………………………..</w:t>
      </w:r>
    </w:p>
    <w:p w14:paraId="7BFD5335" w14:textId="77777777" w:rsidR="008D2724" w:rsidRDefault="00000000">
      <w:r>
        <w:t>In the capacity of………………duly authorised to sign the bids on behalf of………………………</w:t>
      </w:r>
    </w:p>
    <w:p w14:paraId="406E183B" w14:textId="77777777" w:rsidR="008D2724" w:rsidRDefault="008D2724">
      <w:pPr>
        <w:jc w:val="center"/>
        <w:rPr>
          <w:b/>
        </w:rPr>
      </w:pPr>
    </w:p>
    <w:p w14:paraId="5AA47290" w14:textId="77777777" w:rsidR="008D2724" w:rsidRDefault="008D2724">
      <w:pPr>
        <w:jc w:val="center"/>
        <w:rPr>
          <w:b/>
        </w:rPr>
      </w:pPr>
    </w:p>
    <w:p w14:paraId="71CBE410" w14:textId="77777777" w:rsidR="008D2724" w:rsidRDefault="00000000">
      <w:pPr>
        <w:jc w:val="center"/>
        <w:rPr>
          <w:b/>
        </w:rPr>
      </w:pPr>
      <w:r>
        <w:rPr>
          <w:b/>
        </w:rPr>
        <w:t>Appendix No. 3: MODEL BID BOND</w:t>
      </w:r>
    </w:p>
    <w:p w14:paraId="35F92D47" w14:textId="77777777" w:rsidR="008D2724" w:rsidRDefault="008D2724">
      <w:pPr>
        <w:jc w:val="center"/>
        <w:rPr>
          <w:b/>
        </w:rPr>
      </w:pPr>
    </w:p>
    <w:p w14:paraId="334AD330" w14:textId="77777777" w:rsidR="008D2724" w:rsidRDefault="00000000">
      <w:pPr>
        <w:jc w:val="both"/>
      </w:pPr>
      <w:r>
        <w:t>Addressed to</w:t>
      </w:r>
      <w:r>
        <w:rPr>
          <w:i/>
        </w:rPr>
        <w:t xml:space="preserve"> [indicate the Contracting Authority and his address] </w:t>
      </w:r>
      <w:r>
        <w:t>“Contracting Authority”</w:t>
      </w:r>
    </w:p>
    <w:p w14:paraId="58949C79" w14:textId="77777777" w:rsidR="008D2724" w:rsidRDefault="008D2724">
      <w:pPr>
        <w:jc w:val="both"/>
      </w:pPr>
    </w:p>
    <w:p w14:paraId="5843A519" w14:textId="77777777" w:rsidR="008D2724" w:rsidRDefault="00000000">
      <w:pPr>
        <w:jc w:val="both"/>
      </w:pPr>
      <w:r>
        <w:t xml:space="preserve">Whereas the undertaking_____________ hereinafter referred to as the “bidder” has submitted his bid on __________for </w:t>
      </w:r>
      <w:r>
        <w:rPr>
          <w:i/>
        </w:rPr>
        <w:t>[recall the subject of the invitation to tender],</w:t>
      </w:r>
      <w:r>
        <w:t xml:space="preserve"> hereinafter referred to as “the bid” and to which must be attached a bid bond equivalent to </w:t>
      </w:r>
      <w:r>
        <w:rPr>
          <w:i/>
        </w:rPr>
        <w:t>[indicate the amount]</w:t>
      </w:r>
      <w:r>
        <w:t xml:space="preserve"> CFA francs.</w:t>
      </w:r>
    </w:p>
    <w:p w14:paraId="36219370" w14:textId="77777777" w:rsidR="008D2724" w:rsidRDefault="008D2724">
      <w:pPr>
        <w:jc w:val="both"/>
      </w:pPr>
    </w:p>
    <w:p w14:paraId="412203FB" w14:textId="77777777" w:rsidR="008D2724" w:rsidRDefault="00000000">
      <w:pPr>
        <w:jc w:val="both"/>
      </w:pPr>
      <w:r>
        <w:t>We___________</w:t>
      </w:r>
      <w:r>
        <w:rPr>
          <w:i/>
        </w:rPr>
        <w:t xml:space="preserve"> [name and address of the bank]</w:t>
      </w:r>
      <w:r>
        <w:t>, represented by _________</w:t>
      </w:r>
      <w:r>
        <w:rPr>
          <w:i/>
        </w:rPr>
        <w:t>[names of signatories]</w:t>
      </w:r>
      <w:r>
        <w:t xml:space="preserve">, hereinafter referred to as “the bank” hereby guarantee payment to the Contracting Authority of the maximum sum of </w:t>
      </w:r>
      <w:r>
        <w:rPr>
          <w:i/>
        </w:rPr>
        <w:t>[indicate the amount]</w:t>
      </w:r>
      <w:r>
        <w:t xml:space="preserve"> CFA francs, that the bank pledges to pay in full to the Contracting Authority, binding itself, its successors and assignees.</w:t>
      </w:r>
    </w:p>
    <w:p w14:paraId="50FF9B49" w14:textId="77777777" w:rsidR="008D2724" w:rsidRDefault="008D2724">
      <w:pPr>
        <w:jc w:val="both"/>
      </w:pPr>
    </w:p>
    <w:p w14:paraId="78F516F5" w14:textId="77777777" w:rsidR="008D2724" w:rsidRDefault="00000000">
      <w:pPr>
        <w:jc w:val="both"/>
      </w:pPr>
      <w:r>
        <w:t>The conditions of this commitment are as follows:</w:t>
      </w:r>
    </w:p>
    <w:p w14:paraId="6D7EB43B" w14:textId="77777777" w:rsidR="008D2724" w:rsidRDefault="008D2724">
      <w:pPr>
        <w:jc w:val="both"/>
      </w:pPr>
    </w:p>
    <w:p w14:paraId="30D525C2" w14:textId="77777777" w:rsidR="008D2724" w:rsidRDefault="00000000">
      <w:pPr>
        <w:jc w:val="both"/>
      </w:pPr>
      <w:r>
        <w:t>If the bidder retires his bid during the validity period provided for in the Tender File;</w:t>
      </w:r>
    </w:p>
    <w:p w14:paraId="7C1653B9" w14:textId="77777777" w:rsidR="008D2724" w:rsidRDefault="00000000">
      <w:pPr>
        <w:jc w:val="both"/>
      </w:pPr>
      <w:r>
        <w:t>Or</w:t>
      </w:r>
    </w:p>
    <w:p w14:paraId="7F96CEA6" w14:textId="77777777" w:rsidR="008D2724" w:rsidRDefault="00000000">
      <w:pPr>
        <w:jc w:val="both"/>
      </w:pPr>
      <w:r>
        <w:t>If the bidder, having been notified of the award of the contract by the Contracting Authority during the validity period:</w:t>
      </w:r>
    </w:p>
    <w:p w14:paraId="5782AC9E" w14:textId="77777777" w:rsidR="008D2724" w:rsidRDefault="00000000">
      <w:pPr>
        <w:numPr>
          <w:ilvl w:val="0"/>
          <w:numId w:val="76"/>
        </w:numPr>
        <w:jc w:val="both"/>
      </w:pPr>
      <w:r>
        <w:t>Fails or refuses to sign the contract, even though required to do so;</w:t>
      </w:r>
    </w:p>
    <w:p w14:paraId="4B24FC0B" w14:textId="77777777" w:rsidR="008D2724" w:rsidRDefault="00000000">
      <w:pPr>
        <w:numPr>
          <w:ilvl w:val="0"/>
          <w:numId w:val="76"/>
        </w:numPr>
        <w:jc w:val="both"/>
      </w:pPr>
      <w:r>
        <w:t>Fails or refuses to furnish the final bond for the contract (final bond) as provided for by the contract;</w:t>
      </w:r>
    </w:p>
    <w:p w14:paraId="64E6193F" w14:textId="77777777" w:rsidR="008D2724" w:rsidRDefault="008D2724">
      <w:pPr>
        <w:jc w:val="both"/>
      </w:pPr>
    </w:p>
    <w:p w14:paraId="6A636B43" w14:textId="77777777" w:rsidR="008D2724" w:rsidRDefault="00000000">
      <w:pPr>
        <w:jc w:val="both"/>
      </w:pPr>
      <w:r>
        <w:t>We pledge to pay to the [Contracting Authority] an amount up to the maximum of the sum referred to above upon reception of his first written request, without the Contracting Authority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14:paraId="0316E054" w14:textId="77777777" w:rsidR="008D2724" w:rsidRDefault="008D2724">
      <w:pPr>
        <w:jc w:val="both"/>
      </w:pPr>
    </w:p>
    <w:p w14:paraId="1FA8BB14" w14:textId="77777777" w:rsidR="008D2724" w:rsidRDefault="00000000">
      <w:pPr>
        <w:jc w:val="both"/>
      </w:pPr>
      <w:r>
        <w:t>This bond shall enter into force from the date of signature and from the date set by the Contracting Authority for the submission of bids. It shall remain valid up till the thirtieth day inclusive following the end of the deadline for the validity of bids. Any request by the Contracting Authority to cause it to take effect should reach the bank by registered mail with an acknowledgement of receipt before the end of this period of validity.</w:t>
      </w:r>
    </w:p>
    <w:p w14:paraId="271DA977" w14:textId="77777777" w:rsidR="008D2724" w:rsidRDefault="008D2724">
      <w:pPr>
        <w:jc w:val="both"/>
      </w:pPr>
    </w:p>
    <w:p w14:paraId="37FAF161" w14:textId="77777777" w:rsidR="008D2724" w:rsidRDefault="00000000">
      <w:pPr>
        <w:jc w:val="both"/>
      </w:pPr>
      <w:r>
        <w:t>This bond shall, for purposes of its interpretation and execution, be subject to Cameroon law. Cameroon courts shall be the only jurisdictions competent to rule on this commitment and its consequences.</w:t>
      </w:r>
    </w:p>
    <w:p w14:paraId="310AE417" w14:textId="77777777" w:rsidR="008D2724" w:rsidRDefault="008D2724">
      <w:pPr>
        <w:jc w:val="both"/>
      </w:pPr>
    </w:p>
    <w:p w14:paraId="09DD15A2" w14:textId="77777777" w:rsidR="008D2724" w:rsidRDefault="00000000">
      <w:pPr>
        <w:jc w:val="both"/>
      </w:pPr>
      <w:r>
        <w:rPr>
          <w:i/>
        </w:rPr>
        <w:t>Signed and authenticated by the bank at</w:t>
      </w:r>
      <w:r>
        <w:t xml:space="preserve">____________, </w:t>
      </w:r>
      <w:r>
        <w:rPr>
          <w:i/>
        </w:rPr>
        <w:t>on</w:t>
      </w:r>
      <w:r>
        <w:t>____________</w:t>
      </w:r>
    </w:p>
    <w:p w14:paraId="0193A213" w14:textId="77777777" w:rsidR="008D2724" w:rsidRDefault="008D2724">
      <w:pPr>
        <w:jc w:val="both"/>
        <w:rPr>
          <w:i/>
        </w:rPr>
      </w:pPr>
    </w:p>
    <w:p w14:paraId="17BD6B8D" w14:textId="77777777" w:rsidR="008D2724" w:rsidRDefault="00000000">
      <w:pPr>
        <w:ind w:left="4956" w:firstLine="708"/>
        <w:rPr>
          <w:i/>
        </w:rPr>
      </w:pPr>
      <w:r>
        <w:rPr>
          <w:i/>
        </w:rPr>
        <w:t>[Bank’s signature]</w:t>
      </w:r>
    </w:p>
    <w:p w14:paraId="58D3BFFD" w14:textId="77777777" w:rsidR="008D2724" w:rsidRDefault="008D2724">
      <w:pPr>
        <w:jc w:val="center"/>
        <w:rPr>
          <w:b/>
        </w:rPr>
      </w:pPr>
    </w:p>
    <w:p w14:paraId="4E7921FE" w14:textId="77777777" w:rsidR="008D2724" w:rsidRDefault="008D2724">
      <w:pPr>
        <w:jc w:val="center"/>
        <w:rPr>
          <w:b/>
        </w:rPr>
      </w:pPr>
    </w:p>
    <w:p w14:paraId="1819DD99" w14:textId="77777777" w:rsidR="008D2724" w:rsidRDefault="008D2724">
      <w:pPr>
        <w:jc w:val="center"/>
        <w:rPr>
          <w:b/>
        </w:rPr>
      </w:pPr>
    </w:p>
    <w:p w14:paraId="335705A2" w14:textId="77777777" w:rsidR="008D2724" w:rsidRDefault="008D2724">
      <w:pPr>
        <w:jc w:val="center"/>
        <w:rPr>
          <w:b/>
        </w:rPr>
      </w:pPr>
    </w:p>
    <w:p w14:paraId="2C7FE388" w14:textId="77777777" w:rsidR="008D2724" w:rsidRDefault="008D2724">
      <w:pPr>
        <w:jc w:val="center"/>
        <w:rPr>
          <w:b/>
        </w:rPr>
      </w:pPr>
    </w:p>
    <w:p w14:paraId="41489D6A" w14:textId="77777777" w:rsidR="008D2724" w:rsidRDefault="008D2724">
      <w:pPr>
        <w:jc w:val="center"/>
        <w:rPr>
          <w:b/>
        </w:rPr>
      </w:pPr>
    </w:p>
    <w:p w14:paraId="19CBD084" w14:textId="77777777" w:rsidR="008D2724" w:rsidRDefault="008D2724">
      <w:pPr>
        <w:jc w:val="center"/>
        <w:rPr>
          <w:b/>
        </w:rPr>
      </w:pPr>
    </w:p>
    <w:p w14:paraId="3B0B05BC" w14:textId="77777777" w:rsidR="008D2724" w:rsidRDefault="008D2724">
      <w:pPr>
        <w:jc w:val="center"/>
        <w:rPr>
          <w:b/>
        </w:rPr>
      </w:pPr>
    </w:p>
    <w:p w14:paraId="30E7D676" w14:textId="77777777" w:rsidR="008D2724" w:rsidRDefault="008D2724">
      <w:pPr>
        <w:jc w:val="center"/>
        <w:rPr>
          <w:b/>
        </w:rPr>
      </w:pPr>
    </w:p>
    <w:p w14:paraId="491B4C8D" w14:textId="77777777" w:rsidR="008D2724" w:rsidRDefault="008D2724">
      <w:pPr>
        <w:jc w:val="center"/>
        <w:rPr>
          <w:b/>
        </w:rPr>
      </w:pPr>
    </w:p>
    <w:p w14:paraId="37549557" w14:textId="77777777" w:rsidR="008D2724" w:rsidRDefault="008D2724">
      <w:pPr>
        <w:rPr>
          <w:b/>
        </w:rPr>
      </w:pPr>
    </w:p>
    <w:p w14:paraId="42F1F575" w14:textId="77777777" w:rsidR="008D2724" w:rsidRDefault="00000000">
      <w:pPr>
        <w:jc w:val="center"/>
        <w:rPr>
          <w:b/>
        </w:rPr>
      </w:pPr>
      <w:r>
        <w:rPr>
          <w:b/>
        </w:rPr>
        <w:t>Appendix No. 4: Model final bond</w:t>
      </w:r>
    </w:p>
    <w:p w14:paraId="576274F3" w14:textId="77777777" w:rsidR="008D2724" w:rsidRDefault="008D2724">
      <w:pPr>
        <w:rPr>
          <w:b/>
        </w:rPr>
      </w:pPr>
    </w:p>
    <w:p w14:paraId="772D7A3F" w14:textId="77777777" w:rsidR="008D2724" w:rsidRDefault="00000000">
      <w:pPr>
        <w:jc w:val="both"/>
      </w:pPr>
      <w:r>
        <w:t>Bank:</w:t>
      </w:r>
    </w:p>
    <w:p w14:paraId="26B7B946" w14:textId="77777777" w:rsidR="008D2724" w:rsidRDefault="00000000">
      <w:pPr>
        <w:jc w:val="both"/>
      </w:pPr>
      <w:r>
        <w:t>Reference of the bond: No_____________________</w:t>
      </w:r>
    </w:p>
    <w:p w14:paraId="714B8BF7" w14:textId="77777777" w:rsidR="008D2724" w:rsidRDefault="008D2724">
      <w:pPr>
        <w:jc w:val="both"/>
      </w:pPr>
    </w:p>
    <w:p w14:paraId="7A458541" w14:textId="77777777" w:rsidR="008D2724" w:rsidRDefault="00000000">
      <w:pPr>
        <w:jc w:val="both"/>
      </w:pPr>
      <w:r>
        <w:t xml:space="preserve">Addressed to </w:t>
      </w:r>
      <w:r>
        <w:rPr>
          <w:i/>
        </w:rPr>
        <w:t>[Indicate the Project Owner and his address]</w:t>
      </w:r>
      <w:r>
        <w:t xml:space="preserve"> Cameroon, hereinafter referred to as the “Project Owner”</w:t>
      </w:r>
    </w:p>
    <w:p w14:paraId="5815F8A3" w14:textId="77777777" w:rsidR="008D2724" w:rsidRDefault="008D2724">
      <w:pPr>
        <w:jc w:val="both"/>
      </w:pPr>
    </w:p>
    <w:p w14:paraId="5DF05FF4" w14:textId="77777777" w:rsidR="008D2724" w:rsidRDefault="00000000">
      <w:pPr>
        <w:jc w:val="both"/>
      </w:pPr>
      <w:r>
        <w:t>Whereas ________________</w:t>
      </w:r>
      <w:r>
        <w:rPr>
          <w:i/>
        </w:rPr>
        <w:t xml:space="preserve"> [name and address of Contractor]</w:t>
      </w:r>
      <w:r>
        <w:t xml:space="preserve">, hereafter referred to as “the Contractor”, has committed himself, in execution of the contract referred to as “the contract”, to carry out </w:t>
      </w:r>
      <w:r>
        <w:rPr>
          <w:i/>
        </w:rPr>
        <w:t>[indicate the nature of the works]</w:t>
      </w:r>
      <w:r>
        <w:t>.</w:t>
      </w:r>
    </w:p>
    <w:p w14:paraId="699DEC34" w14:textId="77777777" w:rsidR="008D2724" w:rsidRDefault="008D2724">
      <w:pPr>
        <w:jc w:val="both"/>
      </w:pPr>
    </w:p>
    <w:p w14:paraId="6A7B7B8D" w14:textId="77777777" w:rsidR="008D2724" w:rsidRDefault="00000000">
      <w:pPr>
        <w:jc w:val="both"/>
      </w:pPr>
      <w:r>
        <w:t xml:space="preserve">Whereas it is stated in the contract that the Contractor shall entrust to the Project Owner a final bond of an amount equal </w:t>
      </w:r>
      <w:r>
        <w:rPr>
          <w:i/>
        </w:rPr>
        <w:t>to [indicate the percentage between 2 and 5%]</w:t>
      </w:r>
      <w:r>
        <w:t xml:space="preserve"> of the amount of the corresponding portion of the contract, as guarantee of the execution of his full obligations in accordance with the terms of the contract,</w:t>
      </w:r>
    </w:p>
    <w:p w14:paraId="1E3FC94F" w14:textId="77777777" w:rsidR="008D2724" w:rsidRDefault="008D2724">
      <w:pPr>
        <w:jc w:val="both"/>
      </w:pPr>
    </w:p>
    <w:p w14:paraId="101AA38F" w14:textId="77777777" w:rsidR="008D2724" w:rsidRDefault="00000000">
      <w:pPr>
        <w:jc w:val="both"/>
      </w:pPr>
      <w:r>
        <w:t>Whereas we have agreed to issue the Contractor this guarantee,</w:t>
      </w:r>
    </w:p>
    <w:p w14:paraId="69015FD7" w14:textId="77777777" w:rsidR="008D2724" w:rsidRDefault="008D2724">
      <w:pPr>
        <w:jc w:val="both"/>
      </w:pPr>
    </w:p>
    <w:p w14:paraId="74C6B277" w14:textId="77777777" w:rsidR="008D2724" w:rsidRDefault="00000000">
      <w:pPr>
        <w:jc w:val="both"/>
      </w:pPr>
      <w:r>
        <w:t xml:space="preserve">We, __________________________  </w:t>
      </w:r>
      <w:r>
        <w:rPr>
          <w:i/>
        </w:rPr>
        <w:t xml:space="preserve"> [name and address of bank]</w:t>
      </w:r>
    </w:p>
    <w:p w14:paraId="05B966A3" w14:textId="77777777" w:rsidR="008D2724" w:rsidRDefault="00000000">
      <w:pPr>
        <w:jc w:val="both"/>
        <w:rPr>
          <w:i/>
        </w:rPr>
      </w:pPr>
      <w:r>
        <w:t>represented by______________________</w:t>
      </w:r>
      <w:r>
        <w:rPr>
          <w:i/>
        </w:rPr>
        <w:t xml:space="preserve"> [name of signatories],</w:t>
      </w:r>
    </w:p>
    <w:p w14:paraId="34A321CE" w14:textId="77777777" w:rsidR="008D2724" w:rsidRDefault="00000000">
      <w:pPr>
        <w:jc w:val="both"/>
        <w:rPr>
          <w:i/>
        </w:rPr>
      </w:pPr>
      <w:r>
        <w:t xml:space="preserve">hereinafter referred to as “the bank”, commit ourselves to pay the Project Owner, within a maximum deadline of eight (8) weeks, upon the simple written request declaring that the Contractor has not satisfied his contractual commitments within the meaning of the contract, without being able to defer the payment nor raise any contests for whatever reason, any sum up to the sum of _____________  </w:t>
      </w:r>
      <w:r>
        <w:rPr>
          <w:i/>
        </w:rPr>
        <w:t>[in figures and words] .</w:t>
      </w:r>
    </w:p>
    <w:p w14:paraId="7154A437" w14:textId="77777777" w:rsidR="008D2724" w:rsidRDefault="008D2724">
      <w:pPr>
        <w:jc w:val="both"/>
        <w:rPr>
          <w:i/>
        </w:rPr>
      </w:pPr>
    </w:p>
    <w:p w14:paraId="572CBDA7" w14:textId="77777777" w:rsidR="008D2724" w:rsidRDefault="00000000">
      <w:pPr>
        <w:jc w:val="both"/>
      </w:pPr>
      <w:r>
        <w:t xml:space="preserve">We agree that no change or addendum or any other amendment to the contract shall free us of any obligation incumbent on us by virtue of this final bond and we hereby incline to any notification, addendum or change. </w:t>
      </w:r>
    </w:p>
    <w:p w14:paraId="6A748A41" w14:textId="77777777" w:rsidR="008D2724" w:rsidRDefault="008D2724">
      <w:pPr>
        <w:jc w:val="both"/>
      </w:pPr>
    </w:p>
    <w:p w14:paraId="13E8D09C" w14:textId="77777777" w:rsidR="008D2724" w:rsidRDefault="00000000">
      <w:pPr>
        <w:jc w:val="both"/>
      </w:pPr>
      <w:r>
        <w:t xml:space="preserve">This final bond shall enter into force upon signature and notification of the contract. It shall be released within a deadline of </w:t>
      </w:r>
      <w:r>
        <w:rPr>
          <w:i/>
        </w:rPr>
        <w:t>[indicate the deadline]</w:t>
      </w:r>
      <w:r>
        <w:t xml:space="preserve"> from the date of the provisional acceptance of the works.</w:t>
      </w:r>
    </w:p>
    <w:p w14:paraId="6597A0D9" w14:textId="77777777" w:rsidR="008D2724" w:rsidRDefault="008D2724">
      <w:pPr>
        <w:jc w:val="both"/>
      </w:pPr>
    </w:p>
    <w:p w14:paraId="05029D2C" w14:textId="77777777" w:rsidR="008D2724" w:rsidRDefault="00000000">
      <w:pPr>
        <w:jc w:val="both"/>
      </w:pPr>
      <w:r>
        <w:t>After this date, the bond shall be baseless and should be returned to us without the express request on our part.</w:t>
      </w:r>
    </w:p>
    <w:p w14:paraId="50544985" w14:textId="77777777" w:rsidR="008D2724" w:rsidRDefault="008D2724">
      <w:pPr>
        <w:jc w:val="both"/>
      </w:pPr>
    </w:p>
    <w:p w14:paraId="4C95576C" w14:textId="77777777" w:rsidR="008D2724" w:rsidRDefault="00000000">
      <w:pPr>
        <w:jc w:val="both"/>
      </w:pPr>
      <w:r>
        <w:t>Any request for payment made by the Project Owner by virtue of this guarantee should be done by registered mail with acknowledgement of receipt to reach the bank during the period of validity of this commitment.</w:t>
      </w:r>
    </w:p>
    <w:p w14:paraId="1847977D" w14:textId="77777777" w:rsidR="008D2724" w:rsidRDefault="008D2724">
      <w:pPr>
        <w:jc w:val="both"/>
      </w:pPr>
    </w:p>
    <w:p w14:paraId="0D8B544E" w14:textId="77777777" w:rsidR="008D2724" w:rsidRDefault="00000000">
      <w:pPr>
        <w:jc w:val="both"/>
      </w:pPr>
      <w:r>
        <w:t>This bond shall, for purposes of its interpretation, be subject to Cameroon law. Cameroon courts shall be the only jurisdictions competent to rule on this commitment and its consequences.</w:t>
      </w:r>
    </w:p>
    <w:p w14:paraId="352DE929" w14:textId="77777777" w:rsidR="008D2724" w:rsidRDefault="008D2724">
      <w:pPr>
        <w:jc w:val="both"/>
      </w:pPr>
    </w:p>
    <w:p w14:paraId="3D56A5E8" w14:textId="77777777" w:rsidR="008D2724" w:rsidRDefault="00000000">
      <w:pPr>
        <w:jc w:val="both"/>
        <w:rPr>
          <w:i/>
        </w:rPr>
      </w:pPr>
      <w:r>
        <w:rPr>
          <w:i/>
        </w:rPr>
        <w:t>Signed and authenticated by the bank at _________ on __________________</w:t>
      </w:r>
    </w:p>
    <w:p w14:paraId="40279138" w14:textId="77777777" w:rsidR="008D2724" w:rsidRDefault="008D2724">
      <w:pPr>
        <w:jc w:val="both"/>
        <w:rPr>
          <w:i/>
        </w:rPr>
      </w:pPr>
    </w:p>
    <w:p w14:paraId="48FAE650" w14:textId="77777777" w:rsidR="008D2724" w:rsidRDefault="00000000">
      <w:pPr>
        <w:jc w:val="both"/>
        <w:rPr>
          <w:i/>
        </w:rPr>
      </w:pPr>
      <w:r>
        <w:rPr>
          <w:i/>
        </w:rPr>
        <w:t>[Signature of the bank]</w:t>
      </w:r>
    </w:p>
    <w:p w14:paraId="5C626427" w14:textId="77777777" w:rsidR="008D2724" w:rsidRDefault="008D2724">
      <w:pPr>
        <w:jc w:val="center"/>
        <w:rPr>
          <w:b/>
        </w:rPr>
      </w:pPr>
    </w:p>
    <w:p w14:paraId="45A904E2" w14:textId="77777777" w:rsidR="008D2724" w:rsidRDefault="008D2724">
      <w:pPr>
        <w:jc w:val="center"/>
        <w:rPr>
          <w:b/>
        </w:rPr>
      </w:pPr>
    </w:p>
    <w:p w14:paraId="002D2E58" w14:textId="77777777" w:rsidR="008D2724" w:rsidRDefault="008D2724">
      <w:pPr>
        <w:jc w:val="center"/>
        <w:rPr>
          <w:b/>
        </w:rPr>
      </w:pPr>
    </w:p>
    <w:p w14:paraId="60578A15" w14:textId="77777777" w:rsidR="008D2724" w:rsidRDefault="008D2724">
      <w:pPr>
        <w:jc w:val="center"/>
        <w:rPr>
          <w:b/>
        </w:rPr>
      </w:pPr>
    </w:p>
    <w:p w14:paraId="1959369A" w14:textId="77777777" w:rsidR="008D2724" w:rsidRDefault="008D2724">
      <w:pPr>
        <w:jc w:val="center"/>
        <w:rPr>
          <w:b/>
        </w:rPr>
      </w:pPr>
    </w:p>
    <w:p w14:paraId="0E90742F" w14:textId="77777777" w:rsidR="008D2724" w:rsidRDefault="008D2724">
      <w:pPr>
        <w:jc w:val="center"/>
        <w:rPr>
          <w:b/>
        </w:rPr>
      </w:pPr>
    </w:p>
    <w:p w14:paraId="56C5F86E" w14:textId="77777777" w:rsidR="008D2724" w:rsidRDefault="00000000">
      <w:pPr>
        <w:jc w:val="center"/>
        <w:rPr>
          <w:b/>
        </w:rPr>
      </w:pPr>
      <w:r>
        <w:rPr>
          <w:b/>
        </w:rPr>
        <w:t>Appendix No. 5: Model of start-off advance bond</w:t>
      </w:r>
    </w:p>
    <w:p w14:paraId="03D86723" w14:textId="77777777" w:rsidR="008D2724" w:rsidRDefault="008D2724"/>
    <w:p w14:paraId="1FF94EA8" w14:textId="77777777" w:rsidR="008D2724" w:rsidRDefault="00000000">
      <w:pPr>
        <w:jc w:val="both"/>
      </w:pPr>
      <w:r>
        <w:lastRenderedPageBreak/>
        <w:t>Bank: reference, address________________________________________________</w:t>
      </w:r>
    </w:p>
    <w:p w14:paraId="3A4B4B90" w14:textId="77777777" w:rsidR="008D2724" w:rsidRDefault="008D2724">
      <w:pPr>
        <w:jc w:val="both"/>
      </w:pPr>
    </w:p>
    <w:p w14:paraId="759EA68E" w14:textId="77777777" w:rsidR="008D2724" w:rsidRDefault="00000000">
      <w:pPr>
        <w:jc w:val="both"/>
        <w:rPr>
          <w:i/>
        </w:rPr>
      </w:pPr>
      <w:r>
        <w:t>We, the undersigned, (bank, address) hereby declare by the present to guarantee on behalf of______________________________________________[</w:t>
      </w:r>
      <w:r>
        <w:rPr>
          <w:i/>
        </w:rPr>
        <w:t>the holder</w:t>
      </w:r>
      <w:r>
        <w:t>] to the benefit of the Project Owner [</w:t>
      </w:r>
      <w:r>
        <w:rPr>
          <w:i/>
        </w:rPr>
        <w:t>address of the Project Owner]</w:t>
      </w:r>
    </w:p>
    <w:p w14:paraId="62688E38" w14:textId="77777777" w:rsidR="008D2724" w:rsidRDefault="00000000">
      <w:pPr>
        <w:jc w:val="both"/>
      </w:pPr>
      <w:r>
        <w:rPr>
          <w:i/>
        </w:rPr>
        <w:t>(the beneficiary</w:t>
      </w:r>
      <w:r>
        <w:t>)</w:t>
      </w:r>
    </w:p>
    <w:p w14:paraId="6024E544" w14:textId="77777777" w:rsidR="008D2724" w:rsidRDefault="008D2724">
      <w:pPr>
        <w:jc w:val="both"/>
      </w:pPr>
    </w:p>
    <w:p w14:paraId="027C4344" w14:textId="77777777" w:rsidR="008D2724" w:rsidRDefault="00000000">
      <w:pPr>
        <w:jc w:val="both"/>
      </w:pPr>
      <w:r>
        <w:t>The payment, without contest and upon receipt of the first written request by the beneficiary, declaring that____________[</w:t>
      </w:r>
      <w:r>
        <w:rPr>
          <w:i/>
        </w:rPr>
        <w:t>the holder</w:t>
      </w:r>
      <w:r>
        <w:t>] has not fulfilled his obligations relating to the reimbursement of the start-off advance according to the terms of contract No._________ of _____________ relating to ________________ works [</w:t>
      </w:r>
      <w:r>
        <w:rPr>
          <w:i/>
        </w:rPr>
        <w:t>indicate the subject of the works, the references of the invitation to tender and the lot, if possible</w:t>
      </w:r>
      <w:r>
        <w:t xml:space="preserve">] of the total sum corresponding to </w:t>
      </w:r>
      <w:proofErr w:type="spellStart"/>
      <w:r>
        <w:t>to</w:t>
      </w:r>
      <w:proofErr w:type="spellEnd"/>
      <w:r>
        <w:t xml:space="preserve"> the advance of [</w:t>
      </w:r>
      <w:r>
        <w:rPr>
          <w:i/>
        </w:rPr>
        <w:t>THIRTEEN (13) %</w:t>
      </w:r>
      <w:r>
        <w:t>] of the amount inclusive of all taxes of contract No. _____________, payable upon notification of the corresponding Administrative Order that is, _____________CFA francs.</w:t>
      </w:r>
    </w:p>
    <w:p w14:paraId="742D27D8" w14:textId="77777777" w:rsidR="008D2724" w:rsidRDefault="008D2724">
      <w:pPr>
        <w:jc w:val="both"/>
      </w:pPr>
    </w:p>
    <w:p w14:paraId="035E86C1" w14:textId="77777777" w:rsidR="008D2724" w:rsidRDefault="00000000">
      <w:pPr>
        <w:jc w:val="both"/>
      </w:pPr>
      <w:r>
        <w:t>This bond shall enter into force and shall take effect upon reception of the respective parts of this advance into the accounts of____________ [</w:t>
      </w:r>
      <w:r>
        <w:rPr>
          <w:i/>
        </w:rPr>
        <w:t>the holder</w:t>
      </w:r>
      <w:r>
        <w:t>] opened in the_________________ bank under No. ___________________.</w:t>
      </w:r>
    </w:p>
    <w:p w14:paraId="5C645947" w14:textId="77777777" w:rsidR="008D2724" w:rsidRDefault="008D2724">
      <w:pPr>
        <w:jc w:val="both"/>
      </w:pPr>
    </w:p>
    <w:p w14:paraId="10C1D75B" w14:textId="77777777" w:rsidR="008D2724" w:rsidRDefault="00000000">
      <w:pPr>
        <w:jc w:val="both"/>
      </w:pPr>
      <w:r>
        <w:t>This bond shall remain in force up till the reimbursement of the advance in accordance with the SAC. However, the amount of the bond shall be proportionately reduced on the progressive reimbursement of the advance.</w:t>
      </w:r>
    </w:p>
    <w:p w14:paraId="776F7A5F" w14:textId="77777777" w:rsidR="008D2724" w:rsidRDefault="008D2724">
      <w:pPr>
        <w:jc w:val="both"/>
      </w:pPr>
    </w:p>
    <w:p w14:paraId="0AB6972F" w14:textId="77777777" w:rsidR="008D2724" w:rsidRDefault="00000000">
      <w:pPr>
        <w:jc w:val="both"/>
      </w:pPr>
      <w:r>
        <w:t>The applicable law and jurisdiction shall be those of the Republic of Cameroon.</w:t>
      </w:r>
    </w:p>
    <w:p w14:paraId="19D2A58B" w14:textId="77777777" w:rsidR="008D2724" w:rsidRDefault="008D2724">
      <w:pPr>
        <w:jc w:val="both"/>
      </w:pPr>
    </w:p>
    <w:p w14:paraId="41257334" w14:textId="77777777" w:rsidR="008D2724" w:rsidRDefault="00000000">
      <w:pPr>
        <w:jc w:val="both"/>
        <w:rPr>
          <w:i/>
        </w:rPr>
      </w:pPr>
      <w:r>
        <w:rPr>
          <w:i/>
        </w:rPr>
        <w:t>Signed and authenticated by the bank at______________ on _____________</w:t>
      </w:r>
    </w:p>
    <w:p w14:paraId="54C16416" w14:textId="77777777" w:rsidR="008D2724" w:rsidRDefault="008D2724">
      <w:pPr>
        <w:jc w:val="both"/>
        <w:rPr>
          <w:i/>
        </w:rPr>
      </w:pPr>
    </w:p>
    <w:p w14:paraId="1A2983CD" w14:textId="77777777" w:rsidR="008D2724" w:rsidRDefault="008D2724">
      <w:pPr>
        <w:ind w:left="4248" w:firstLine="708"/>
        <w:jc w:val="both"/>
      </w:pPr>
    </w:p>
    <w:p w14:paraId="45B200DA" w14:textId="77777777" w:rsidR="008D2724" w:rsidRDefault="00000000">
      <w:pPr>
        <w:jc w:val="both"/>
      </w:pPr>
      <w:r>
        <w:t>[</w:t>
      </w:r>
      <w:r>
        <w:rPr>
          <w:i/>
        </w:rPr>
        <w:t>Signature of the bank]</w:t>
      </w:r>
    </w:p>
    <w:p w14:paraId="58D77992" w14:textId="77777777" w:rsidR="008D2724" w:rsidRDefault="008D2724">
      <w:pPr>
        <w:jc w:val="both"/>
      </w:pPr>
    </w:p>
    <w:p w14:paraId="5D5FAFBA" w14:textId="77777777" w:rsidR="008D2724" w:rsidRDefault="008D2724"/>
    <w:p w14:paraId="3AE55CAB" w14:textId="77777777" w:rsidR="008D2724" w:rsidRDefault="00000000">
      <w:r>
        <w:br w:type="page"/>
      </w:r>
    </w:p>
    <w:p w14:paraId="0C20EDC2" w14:textId="77777777" w:rsidR="008D2724" w:rsidRDefault="008D2724"/>
    <w:p w14:paraId="664DD296" w14:textId="77777777" w:rsidR="008D2724" w:rsidRDefault="008D2724"/>
    <w:p w14:paraId="5294BDA7" w14:textId="77777777" w:rsidR="008D2724" w:rsidRDefault="00000000">
      <w:pPr>
        <w:jc w:val="center"/>
        <w:rPr>
          <w:b/>
        </w:rPr>
      </w:pPr>
      <w:r>
        <w:rPr>
          <w:b/>
        </w:rPr>
        <w:t>Appendix No. 6: Model of performance bond (Retention fund)</w:t>
      </w:r>
    </w:p>
    <w:p w14:paraId="2F3C7E7E" w14:textId="77777777" w:rsidR="008D2724" w:rsidRDefault="008D2724"/>
    <w:p w14:paraId="3ECD84E9" w14:textId="77777777" w:rsidR="008D2724" w:rsidRDefault="00000000">
      <w:pPr>
        <w:jc w:val="both"/>
      </w:pPr>
      <w:r>
        <w:t>Bank: ____________</w:t>
      </w:r>
    </w:p>
    <w:p w14:paraId="6D70B004" w14:textId="77777777" w:rsidR="008D2724" w:rsidRDefault="00000000">
      <w:pPr>
        <w:jc w:val="both"/>
      </w:pPr>
      <w:r>
        <w:t>Reference of the bond: No________________</w:t>
      </w:r>
    </w:p>
    <w:p w14:paraId="171D6D56" w14:textId="77777777" w:rsidR="008D2724" w:rsidRDefault="008D2724">
      <w:pPr>
        <w:jc w:val="both"/>
      </w:pPr>
    </w:p>
    <w:p w14:paraId="5EF834A9" w14:textId="77777777" w:rsidR="008D2724" w:rsidRDefault="00000000">
      <w:pPr>
        <w:jc w:val="both"/>
      </w:pPr>
      <w:r>
        <w:t xml:space="preserve">Addressed to </w:t>
      </w:r>
      <w:r>
        <w:rPr>
          <w:i/>
        </w:rPr>
        <w:t>[Indicate the Project Owner]</w:t>
      </w:r>
    </w:p>
    <w:p w14:paraId="73092EFA" w14:textId="77777777" w:rsidR="008D2724" w:rsidRDefault="00000000">
      <w:pPr>
        <w:jc w:val="both"/>
      </w:pPr>
      <w:r>
        <w:rPr>
          <w:i/>
        </w:rPr>
        <w:t>[Address of Contracting Authority]</w:t>
      </w:r>
    </w:p>
    <w:p w14:paraId="425C2920" w14:textId="77777777" w:rsidR="008D2724" w:rsidRDefault="008D2724">
      <w:pPr>
        <w:jc w:val="both"/>
      </w:pPr>
    </w:p>
    <w:p w14:paraId="64A297A6" w14:textId="77777777" w:rsidR="008D2724" w:rsidRDefault="00000000">
      <w:pPr>
        <w:jc w:val="both"/>
      </w:pPr>
      <w:r>
        <w:t>Hereinafter referred to as “the Project Owner”</w:t>
      </w:r>
    </w:p>
    <w:p w14:paraId="4CA0B224" w14:textId="77777777" w:rsidR="008D2724" w:rsidRDefault="008D2724">
      <w:pPr>
        <w:jc w:val="both"/>
      </w:pPr>
    </w:p>
    <w:p w14:paraId="4BDEEC10" w14:textId="77777777" w:rsidR="008D2724" w:rsidRDefault="00000000">
      <w:pPr>
        <w:jc w:val="both"/>
      </w:pPr>
      <w:r>
        <w:t xml:space="preserve">Whereas________________ </w:t>
      </w:r>
      <w:r>
        <w:rPr>
          <w:i/>
        </w:rPr>
        <w:t>name and address of Supplier]</w:t>
      </w:r>
      <w:r>
        <w:t xml:space="preserve"> hereinafter referred to “the contractor”, pledged, in execution of the contract, to carry out the works of </w:t>
      </w:r>
      <w:r>
        <w:rPr>
          <w:i/>
        </w:rPr>
        <w:t>[indicate the subject of the works]</w:t>
      </w:r>
    </w:p>
    <w:p w14:paraId="42130B9D" w14:textId="77777777" w:rsidR="008D2724" w:rsidRDefault="008D2724">
      <w:pPr>
        <w:jc w:val="both"/>
      </w:pPr>
    </w:p>
    <w:p w14:paraId="6FB14BCA" w14:textId="77777777" w:rsidR="008D2724" w:rsidRDefault="00000000">
      <w:pPr>
        <w:jc w:val="both"/>
      </w:pPr>
      <w:r>
        <w:t xml:space="preserve">Whereas it is stipulated in the contract that the retention fund fixed at </w:t>
      </w:r>
      <w:r>
        <w:rPr>
          <w:i/>
        </w:rPr>
        <w:t xml:space="preserve">[percentage below 10 % to be specified] </w:t>
      </w:r>
      <w:r>
        <w:t>of the amount of the contract may be replaced by a joint guarantee,</w:t>
      </w:r>
    </w:p>
    <w:p w14:paraId="7FB588B4" w14:textId="77777777" w:rsidR="008D2724" w:rsidRDefault="008D2724">
      <w:pPr>
        <w:jc w:val="both"/>
      </w:pPr>
    </w:p>
    <w:p w14:paraId="724A5933" w14:textId="77777777" w:rsidR="008D2724" w:rsidRDefault="00000000">
      <w:pPr>
        <w:jc w:val="both"/>
      </w:pPr>
      <w:r>
        <w:t>Whereas we have agreed to provide the Contractor with this guarantee,</w:t>
      </w:r>
    </w:p>
    <w:p w14:paraId="294CE474" w14:textId="77777777" w:rsidR="008D2724" w:rsidRDefault="00000000">
      <w:pPr>
        <w:jc w:val="both"/>
      </w:pPr>
      <w:r>
        <w:t>We,____________________________________</w:t>
      </w:r>
      <w:r>
        <w:rPr>
          <w:i/>
        </w:rPr>
        <w:t>[name and address of the bank]</w:t>
      </w:r>
      <w:r>
        <w:t>,</w:t>
      </w:r>
    </w:p>
    <w:p w14:paraId="05E4F16A" w14:textId="77777777" w:rsidR="008D2724" w:rsidRDefault="00000000">
      <w:pPr>
        <w:jc w:val="both"/>
      </w:pPr>
      <w:r>
        <w:t>Represented by _________________________</w:t>
      </w:r>
      <w:r>
        <w:rPr>
          <w:i/>
        </w:rPr>
        <w:t xml:space="preserve">[names of signatories] </w:t>
      </w:r>
      <w:r>
        <w:t>and hereinafter referred to as “the bank”,</w:t>
      </w:r>
    </w:p>
    <w:p w14:paraId="3B0E169F" w14:textId="77777777" w:rsidR="008D2724" w:rsidRDefault="008D2724">
      <w:pPr>
        <w:jc w:val="both"/>
      </w:pPr>
    </w:p>
    <w:p w14:paraId="2686A48F" w14:textId="77777777" w:rsidR="008D2724" w:rsidRDefault="00000000">
      <w:pPr>
        <w:jc w:val="both"/>
      </w:pPr>
      <w:r>
        <w:t>Hence, we hereby affirm that on behalf of the Contractor, we guarantee and are responsible to the Project Owner for a maximum amount of______________________________</w:t>
      </w:r>
    </w:p>
    <w:p w14:paraId="1663D0C7" w14:textId="77777777" w:rsidR="008D2724" w:rsidRDefault="00000000">
      <w:pPr>
        <w:jc w:val="both"/>
      </w:pPr>
      <w:r>
        <w:rPr>
          <w:i/>
        </w:rPr>
        <w:t xml:space="preserve">[in figures and letters] </w:t>
      </w:r>
      <w:r>
        <w:t xml:space="preserve">corresponding to </w:t>
      </w:r>
      <w:r>
        <w:rPr>
          <w:i/>
        </w:rPr>
        <w:t>[percentage below 10 % to be specified]</w:t>
      </w:r>
      <w:r>
        <w:t xml:space="preserve"> of the contract price.</w:t>
      </w:r>
    </w:p>
    <w:p w14:paraId="0E4D1912" w14:textId="77777777" w:rsidR="008D2724" w:rsidRDefault="008D2724">
      <w:pPr>
        <w:jc w:val="both"/>
      </w:pPr>
    </w:p>
    <w:p w14:paraId="3EC7728C" w14:textId="77777777" w:rsidR="008D2724" w:rsidRDefault="00000000">
      <w:pPr>
        <w:jc w:val="both"/>
      </w:pPr>
      <w:r>
        <w:t xml:space="preserve">And we pledge to pay to the Project Owner within a maximum deadline of eight (8) weeks upon his simple written request declaring that the contractor has not fulfilled his contractual obligations or is indebted to the Project Owner within the meaning of the contract, amended where need be, by its additional clauses, without being able to defer the payment nor raise any contest for whatever reason, any sum(s) within the limits of the amount equal to </w:t>
      </w:r>
      <w:r>
        <w:rPr>
          <w:i/>
        </w:rPr>
        <w:t xml:space="preserve">[percentage below 10 % </w:t>
      </w:r>
      <w:r>
        <w:rPr>
          <w:b/>
          <w:i/>
        </w:rPr>
        <w:t>to be specified</w:t>
      </w:r>
      <w:r>
        <w:rPr>
          <w:i/>
        </w:rPr>
        <w:t>]</w:t>
      </w:r>
      <w:r>
        <w:t xml:space="preserve"> of the total amount of the works featuring in the final detailed account, without the Project Owner having to prove or give the reasons nor the motive for the amount of the sum indicated above.</w:t>
      </w:r>
    </w:p>
    <w:p w14:paraId="048248BE" w14:textId="77777777" w:rsidR="008D2724" w:rsidRDefault="008D2724">
      <w:pPr>
        <w:jc w:val="both"/>
      </w:pPr>
    </w:p>
    <w:p w14:paraId="152D595F" w14:textId="77777777" w:rsidR="008D2724" w:rsidRDefault="00000000">
      <w:pPr>
        <w:jc w:val="both"/>
      </w:pPr>
      <w:r>
        <w:t>We hereby agree that no change or addendum or any other amendment shall release us of any obligation incumbent on us by virtue of this bond and we hereby incline by the present to the notification of any amendment, addendum or change.</w:t>
      </w:r>
    </w:p>
    <w:p w14:paraId="07CA5BC5" w14:textId="77777777" w:rsidR="008D2724" w:rsidRDefault="008D2724">
      <w:pPr>
        <w:jc w:val="both"/>
      </w:pPr>
    </w:p>
    <w:p w14:paraId="792F4844" w14:textId="77777777" w:rsidR="008D2724" w:rsidRDefault="00000000">
      <w:pPr>
        <w:jc w:val="both"/>
      </w:pPr>
      <w:r>
        <w:t>This bond shall enter into force upon signature. It shall be released within thirty (30) days from the date of the final acceptance of the works and upon release issued by the Project Owner.</w:t>
      </w:r>
    </w:p>
    <w:p w14:paraId="25F43F48" w14:textId="77777777" w:rsidR="008D2724" w:rsidRDefault="008D2724">
      <w:pPr>
        <w:jc w:val="both"/>
      </w:pPr>
    </w:p>
    <w:p w14:paraId="262C7A42" w14:textId="77777777" w:rsidR="008D2724" w:rsidRDefault="00000000">
      <w:pPr>
        <w:jc w:val="both"/>
      </w:pPr>
      <w:r>
        <w:t>Any request for payment made by the Project Owner by virtue of this bond should be done by registered mail with acknowledgement of receipt to reach the bank during the period of validity of this commitment.</w:t>
      </w:r>
    </w:p>
    <w:p w14:paraId="135B0C4C" w14:textId="77777777" w:rsidR="008D2724" w:rsidRDefault="00000000">
      <w:pPr>
        <w:jc w:val="both"/>
      </w:pPr>
      <w:r>
        <w:t>This bond shall, for purposes of its interpretation and execution, be subject to Cameroon law. Cameroon courts shall be the only jurisdictions competent to rule on this pledge and its consequences.</w:t>
      </w:r>
    </w:p>
    <w:p w14:paraId="26F37CAE" w14:textId="77777777" w:rsidR="008D2724" w:rsidRDefault="008D2724">
      <w:pPr>
        <w:jc w:val="both"/>
      </w:pPr>
    </w:p>
    <w:p w14:paraId="6602D41C" w14:textId="77777777" w:rsidR="008D2724" w:rsidRDefault="00000000">
      <w:pPr>
        <w:jc w:val="both"/>
        <w:rPr>
          <w:i/>
        </w:rPr>
      </w:pPr>
      <w:r>
        <w:rPr>
          <w:i/>
        </w:rPr>
        <w:t xml:space="preserve">  Signed and authenticated by the bank at__________ on _______</w:t>
      </w:r>
    </w:p>
    <w:p w14:paraId="15901928" w14:textId="77777777" w:rsidR="008D2724" w:rsidRDefault="008D2724">
      <w:pPr>
        <w:jc w:val="both"/>
      </w:pPr>
    </w:p>
    <w:p w14:paraId="5421C4FC" w14:textId="77777777" w:rsidR="008D2724" w:rsidRDefault="00000000">
      <w:pPr>
        <w:jc w:val="both"/>
      </w:pPr>
      <w:r>
        <w:rPr>
          <w:i/>
        </w:rPr>
        <w:t>[Signature of the bank]</w:t>
      </w:r>
    </w:p>
    <w:p w14:paraId="2E8ECCE4" w14:textId="77777777" w:rsidR="008D2724" w:rsidRDefault="008D2724">
      <w:pPr>
        <w:jc w:val="center"/>
        <w:rPr>
          <w:b/>
        </w:rPr>
      </w:pPr>
    </w:p>
    <w:p w14:paraId="37571C66" w14:textId="77777777" w:rsidR="008D2724" w:rsidRDefault="008D2724">
      <w:pPr>
        <w:jc w:val="center"/>
        <w:rPr>
          <w:b/>
        </w:rPr>
      </w:pPr>
    </w:p>
    <w:p w14:paraId="23E9392B" w14:textId="77777777" w:rsidR="008D2724" w:rsidRDefault="008D2724">
      <w:pPr>
        <w:jc w:val="center"/>
        <w:rPr>
          <w:b/>
        </w:rPr>
      </w:pPr>
    </w:p>
    <w:p w14:paraId="4542DE5E" w14:textId="77777777" w:rsidR="008D2724" w:rsidRDefault="008D2724">
      <w:pPr>
        <w:jc w:val="center"/>
        <w:rPr>
          <w:b/>
        </w:rPr>
      </w:pPr>
    </w:p>
    <w:p w14:paraId="31599B62" w14:textId="77777777" w:rsidR="008D2724" w:rsidRDefault="008D2724">
      <w:pPr>
        <w:jc w:val="center"/>
        <w:rPr>
          <w:b/>
        </w:rPr>
      </w:pPr>
    </w:p>
    <w:p w14:paraId="55AAD345" w14:textId="77777777" w:rsidR="008D2724" w:rsidRDefault="008D2724">
      <w:pPr>
        <w:jc w:val="center"/>
        <w:rPr>
          <w:b/>
        </w:rPr>
      </w:pPr>
    </w:p>
    <w:p w14:paraId="1577E1A6" w14:textId="77777777" w:rsidR="008D2724" w:rsidRDefault="008D2724">
      <w:pPr>
        <w:jc w:val="center"/>
        <w:rPr>
          <w:b/>
        </w:rPr>
      </w:pPr>
    </w:p>
    <w:p w14:paraId="33186024" w14:textId="77777777" w:rsidR="008D2724" w:rsidRDefault="008D2724">
      <w:pPr>
        <w:jc w:val="center"/>
        <w:rPr>
          <w:b/>
        </w:rPr>
      </w:pPr>
    </w:p>
    <w:p w14:paraId="492D1FD1" w14:textId="77777777" w:rsidR="008D2724" w:rsidRDefault="008D2724">
      <w:pPr>
        <w:jc w:val="center"/>
        <w:rPr>
          <w:b/>
        </w:rPr>
      </w:pPr>
    </w:p>
    <w:p w14:paraId="632A6D7D" w14:textId="77777777" w:rsidR="008D2724" w:rsidRDefault="008D2724">
      <w:pPr>
        <w:jc w:val="center"/>
        <w:rPr>
          <w:b/>
        </w:rPr>
      </w:pPr>
    </w:p>
    <w:p w14:paraId="6DB74912" w14:textId="77777777" w:rsidR="008D2724" w:rsidRDefault="008D2724">
      <w:pPr>
        <w:jc w:val="center"/>
        <w:rPr>
          <w:b/>
        </w:rPr>
      </w:pPr>
    </w:p>
    <w:p w14:paraId="2B7B30A0" w14:textId="77777777" w:rsidR="008D2724" w:rsidRDefault="008D2724">
      <w:pPr>
        <w:jc w:val="center"/>
        <w:rPr>
          <w:b/>
        </w:rPr>
      </w:pPr>
    </w:p>
    <w:p w14:paraId="300531FC" w14:textId="77777777" w:rsidR="008D2724" w:rsidRDefault="008D2724">
      <w:pPr>
        <w:rPr>
          <w:b/>
        </w:rPr>
      </w:pPr>
    </w:p>
    <w:p w14:paraId="525B4B71" w14:textId="77777777" w:rsidR="008D2724" w:rsidRDefault="008D2724">
      <w:pPr>
        <w:jc w:val="center"/>
        <w:rPr>
          <w:b/>
        </w:rPr>
      </w:pPr>
    </w:p>
    <w:p w14:paraId="1369FF0D" w14:textId="77777777" w:rsidR="008D2724" w:rsidRDefault="00000000">
      <w:pPr>
        <w:jc w:val="center"/>
        <w:rPr>
          <w:b/>
          <w:bCs/>
        </w:rPr>
      </w:pPr>
      <w:r>
        <w:rPr>
          <w:b/>
          <w:bCs/>
        </w:rPr>
        <w:t>APPENDIX N° 7:</w:t>
      </w:r>
    </w:p>
    <w:p w14:paraId="646A56C2" w14:textId="77777777" w:rsidR="008D2724" w:rsidRDefault="00000000">
      <w:pPr>
        <w:pStyle w:val="Heading7"/>
        <w:spacing w:before="0" w:after="0"/>
        <w:jc w:val="center"/>
        <w:rPr>
          <w:rFonts w:ascii="Times New Roman" w:hAnsi="Times New Roman"/>
          <w:b/>
          <w:bCs/>
          <w:u w:val="single"/>
        </w:rPr>
      </w:pPr>
      <w:r>
        <w:rPr>
          <w:rFonts w:ascii="Times New Roman" w:hAnsi="Times New Roman"/>
          <w:b/>
          <w:bCs/>
        </w:rPr>
        <w:t>ATTESTATION OF SITE VISIT</w:t>
      </w:r>
      <w:r>
        <w:rPr>
          <w:rFonts w:ascii="Times New Roman" w:hAnsi="Times New Roman"/>
          <w:b/>
          <w:bCs/>
          <w:u w:val="single"/>
        </w:rPr>
        <w:t xml:space="preserve"> </w:t>
      </w:r>
    </w:p>
    <w:p w14:paraId="5E8F43CA" w14:textId="77777777" w:rsidR="008D2724" w:rsidRDefault="008D2724">
      <w:pPr>
        <w:jc w:val="both"/>
      </w:pPr>
    </w:p>
    <w:p w14:paraId="39288B21" w14:textId="77777777" w:rsidR="008D2724" w:rsidRDefault="00000000">
      <w:r>
        <w:t xml:space="preserve">I, the undersigned, _______________________ representing the Enterprise…………………………..……………...attest to have visited the respective sites or localities to be electrified within the framework of tender </w:t>
      </w:r>
    </w:p>
    <w:p w14:paraId="636E364C" w14:textId="77777777" w:rsidR="008D2724" w:rsidRDefault="00000000">
      <w:pPr>
        <w:jc w:val="center"/>
        <w:rPr>
          <w:b/>
        </w:rPr>
      </w:pPr>
      <w:r>
        <w:rPr>
          <w:rFonts w:eastAsia="Calibri"/>
          <w:b/>
          <w:bCs/>
          <w:lang w:eastAsia="en-US"/>
        </w:rPr>
        <w:t>N°...../ONIT/………………./2026 OF</w:t>
      </w:r>
      <w:r>
        <w:rPr>
          <w:rFonts w:eastAsia="Calibri"/>
          <w:b/>
          <w:lang w:eastAsia="en-US"/>
        </w:rPr>
        <w:t>_______________</w:t>
      </w:r>
      <w:r>
        <w:rPr>
          <w:b/>
        </w:rPr>
        <w:t>,</w:t>
      </w:r>
    </w:p>
    <w:p w14:paraId="1625DC20" w14:textId="77777777" w:rsidR="008D2724" w:rsidRDefault="00000000">
      <w:pPr>
        <w:tabs>
          <w:tab w:val="left" w:pos="567"/>
          <w:tab w:val="left" w:pos="2268"/>
          <w:tab w:val="right" w:pos="6804"/>
        </w:tabs>
        <w:jc w:val="center"/>
        <w:rPr>
          <w:color w:val="FF0000"/>
        </w:rPr>
      </w:pPr>
      <w:r>
        <w:rPr>
          <w:b/>
        </w:rPr>
        <w:t>FOR THE ………………….</w:t>
      </w:r>
    </w:p>
    <w:p w14:paraId="457A7B49" w14:textId="77777777" w:rsidR="008D2724" w:rsidRDefault="008D2724">
      <w:pPr>
        <w:jc w:val="both"/>
      </w:pPr>
    </w:p>
    <w:p w14:paraId="06D87A30" w14:textId="77777777" w:rsidR="008D2724" w:rsidRDefault="008D2724">
      <w:pPr>
        <w:jc w:val="both"/>
      </w:pPr>
    </w:p>
    <w:p w14:paraId="39D42EAC" w14:textId="77777777" w:rsidR="008D2724" w:rsidRDefault="00000000">
      <w:pPr>
        <w:jc w:val="both"/>
      </w:pPr>
      <w:r>
        <w:t xml:space="preserve">                                        Done at…………………………… the …………………….</w:t>
      </w:r>
    </w:p>
    <w:p w14:paraId="1C0F4EE8" w14:textId="77777777" w:rsidR="008D2724" w:rsidRDefault="008D2724">
      <w:pPr>
        <w:jc w:val="both"/>
      </w:pPr>
    </w:p>
    <w:p w14:paraId="1252ECA1" w14:textId="77777777" w:rsidR="008D2724" w:rsidRDefault="008D2724">
      <w:pPr>
        <w:jc w:val="both"/>
      </w:pPr>
    </w:p>
    <w:p w14:paraId="124CA7DF" w14:textId="77777777" w:rsidR="008D2724" w:rsidRDefault="008D2724">
      <w:pPr>
        <w:jc w:val="both"/>
      </w:pPr>
    </w:p>
    <w:p w14:paraId="21D0BF26" w14:textId="77777777" w:rsidR="008D2724" w:rsidRDefault="008D2724">
      <w:pPr>
        <w:jc w:val="both"/>
      </w:pPr>
    </w:p>
    <w:p w14:paraId="6041E3ED" w14:textId="77777777" w:rsidR="008D2724" w:rsidRDefault="00000000">
      <w:pPr>
        <w:ind w:left="4956" w:firstLine="708"/>
        <w:jc w:val="both"/>
        <w:rPr>
          <w:b/>
          <w:bCs/>
          <w:u w:val="single"/>
        </w:rPr>
      </w:pPr>
      <w:r>
        <w:rPr>
          <w:b/>
          <w:bCs/>
          <w:u w:val="single"/>
        </w:rPr>
        <w:t>Signature of the Enterprise</w:t>
      </w:r>
    </w:p>
    <w:p w14:paraId="5AD1F41B" w14:textId="77777777" w:rsidR="008D2724" w:rsidRDefault="008D2724">
      <w:pPr>
        <w:jc w:val="both"/>
        <w:rPr>
          <w:b/>
          <w:bCs/>
          <w:u w:val="single"/>
        </w:rPr>
      </w:pPr>
    </w:p>
    <w:p w14:paraId="438E970F" w14:textId="77777777" w:rsidR="008D2724" w:rsidRDefault="008D2724">
      <w:pPr>
        <w:jc w:val="both"/>
        <w:rPr>
          <w:b/>
          <w:bCs/>
          <w:u w:val="single"/>
        </w:rPr>
      </w:pPr>
    </w:p>
    <w:p w14:paraId="5045FFD4" w14:textId="77777777" w:rsidR="008D2724" w:rsidRDefault="008D2724">
      <w:pPr>
        <w:jc w:val="both"/>
        <w:rPr>
          <w:b/>
          <w:bCs/>
          <w:u w:val="single"/>
        </w:rPr>
      </w:pPr>
    </w:p>
    <w:p w14:paraId="287438A4" w14:textId="77777777" w:rsidR="008D2724" w:rsidRDefault="008D2724">
      <w:pPr>
        <w:jc w:val="both"/>
        <w:rPr>
          <w:b/>
          <w:bCs/>
          <w:u w:val="single"/>
        </w:rPr>
      </w:pPr>
    </w:p>
    <w:p w14:paraId="0DADB024" w14:textId="77777777" w:rsidR="008D2724" w:rsidRDefault="008D2724">
      <w:pPr>
        <w:jc w:val="both"/>
        <w:rPr>
          <w:b/>
          <w:bCs/>
          <w:u w:val="single"/>
        </w:rPr>
      </w:pPr>
    </w:p>
    <w:p w14:paraId="5B4B1045" w14:textId="77777777" w:rsidR="008D2724" w:rsidRDefault="008D2724">
      <w:pPr>
        <w:jc w:val="both"/>
        <w:rPr>
          <w:b/>
          <w:bCs/>
          <w:u w:val="single"/>
        </w:rPr>
      </w:pPr>
    </w:p>
    <w:p w14:paraId="69BC13EF" w14:textId="77777777" w:rsidR="008D2724" w:rsidRDefault="008D2724">
      <w:pPr>
        <w:jc w:val="both"/>
        <w:rPr>
          <w:b/>
          <w:bCs/>
          <w:u w:val="single"/>
        </w:rPr>
      </w:pPr>
    </w:p>
    <w:p w14:paraId="6F55B51A" w14:textId="77777777" w:rsidR="008D2724" w:rsidRDefault="008D2724">
      <w:pPr>
        <w:jc w:val="both"/>
        <w:rPr>
          <w:b/>
          <w:bCs/>
          <w:u w:val="single"/>
        </w:rPr>
      </w:pPr>
    </w:p>
    <w:p w14:paraId="46119B42" w14:textId="77777777" w:rsidR="008D2724" w:rsidRDefault="00000000">
      <w:pPr>
        <w:rPr>
          <w:b/>
          <w:bCs/>
          <w:u w:val="single"/>
        </w:rPr>
      </w:pPr>
      <w:r>
        <w:rPr>
          <w:b/>
          <w:bCs/>
          <w:u w:val="single"/>
        </w:rPr>
        <w:br w:type="page"/>
      </w:r>
    </w:p>
    <w:p w14:paraId="2C7E13B6" w14:textId="77777777" w:rsidR="008D2724" w:rsidRDefault="008D2724">
      <w:pPr>
        <w:jc w:val="both"/>
        <w:rPr>
          <w:b/>
          <w:bCs/>
          <w:u w:val="single"/>
        </w:rPr>
      </w:pPr>
    </w:p>
    <w:p w14:paraId="7BC6F3B2" w14:textId="77777777" w:rsidR="008D2724" w:rsidRDefault="008D2724">
      <w:pPr>
        <w:jc w:val="both"/>
        <w:rPr>
          <w:b/>
          <w:bCs/>
          <w:u w:val="single"/>
        </w:rPr>
      </w:pPr>
    </w:p>
    <w:p w14:paraId="1A7FF7EA" w14:textId="77777777" w:rsidR="008D2724" w:rsidRDefault="008D2724">
      <w:pPr>
        <w:rPr>
          <w:b/>
          <w:bCs/>
          <w:u w:val="single"/>
        </w:rPr>
      </w:pPr>
    </w:p>
    <w:p w14:paraId="3A56966A" w14:textId="77777777" w:rsidR="008D2724" w:rsidRDefault="008D2724"/>
    <w:p w14:paraId="26D52226" w14:textId="77777777" w:rsidR="008D2724" w:rsidRDefault="008D2724"/>
    <w:p w14:paraId="598BC3C6" w14:textId="77777777" w:rsidR="008D2724" w:rsidRDefault="008D2724"/>
    <w:p w14:paraId="61E27711" w14:textId="77777777" w:rsidR="008D2724" w:rsidRDefault="008D2724"/>
    <w:p w14:paraId="47FEB5D8" w14:textId="77777777" w:rsidR="008D2724" w:rsidRDefault="008D2724"/>
    <w:p w14:paraId="1193042D" w14:textId="77777777" w:rsidR="008D2724" w:rsidRDefault="008D2724"/>
    <w:p w14:paraId="5013EA9E" w14:textId="77777777" w:rsidR="008D2724" w:rsidRDefault="00000000">
      <w:pPr>
        <w:jc w:val="center"/>
        <w:rPr>
          <w:b/>
          <w:color w:val="000000"/>
        </w:rPr>
      </w:pPr>
      <w:r>
        <w:rPr>
          <w:b/>
          <w:color w:val="000000"/>
        </w:rPr>
        <w:t xml:space="preserve">SITE VISIT REPORT </w:t>
      </w:r>
      <w:r>
        <w:rPr>
          <w:i/>
          <w:color w:val="000000"/>
        </w:rPr>
        <w:t>[not more than five (05) pages]</w:t>
      </w:r>
    </w:p>
    <w:p w14:paraId="271C990D" w14:textId="77777777" w:rsidR="008D2724" w:rsidRDefault="008D2724">
      <w:pPr>
        <w:rPr>
          <w:b/>
          <w:color w:val="000000"/>
        </w:rPr>
      </w:pPr>
    </w:p>
    <w:p w14:paraId="0F283F8C" w14:textId="77777777" w:rsidR="008D2724" w:rsidRDefault="00000000">
      <w:pPr>
        <w:numPr>
          <w:ilvl w:val="0"/>
          <w:numId w:val="77"/>
        </w:numPr>
        <w:ind w:left="284" w:hanging="284"/>
        <w:rPr>
          <w:color w:val="000000"/>
        </w:rPr>
      </w:pPr>
      <w:r>
        <w:rPr>
          <w:color w:val="000000"/>
        </w:rPr>
        <w:t>INTRODUCTION</w:t>
      </w:r>
    </w:p>
    <w:p w14:paraId="161A9DB3" w14:textId="77777777" w:rsidR="008D2724" w:rsidRDefault="00000000">
      <w:pPr>
        <w:rPr>
          <w:color w:val="000000"/>
        </w:rPr>
      </w:pPr>
      <w:r>
        <w:rPr>
          <w:color w:val="000000"/>
        </w:rPr>
        <w:t>TENDER Nº (</w:t>
      </w:r>
      <w:r>
        <w:rPr>
          <w:i/>
          <w:color w:val="000000"/>
        </w:rPr>
        <w:t>with project title</w:t>
      </w:r>
      <w:r>
        <w:rPr>
          <w:color w:val="000000"/>
        </w:rPr>
        <w:t>) …………………………………………………………………</w:t>
      </w:r>
    </w:p>
    <w:p w14:paraId="1620AC94" w14:textId="77777777" w:rsidR="008D2724" w:rsidRDefault="00000000">
      <w:pPr>
        <w:jc w:val="both"/>
        <w:rPr>
          <w:color w:val="000000"/>
        </w:rPr>
      </w:pPr>
      <w:r>
        <w:rPr>
          <w:color w:val="000000"/>
        </w:rPr>
        <w:t>NAME OF ENTERPRISE ……………………………………………………………………..</w:t>
      </w:r>
    </w:p>
    <w:p w14:paraId="7E89675A" w14:textId="77777777" w:rsidR="008D2724" w:rsidRDefault="00000000">
      <w:pPr>
        <w:jc w:val="both"/>
        <w:rPr>
          <w:color w:val="000000"/>
        </w:rPr>
      </w:pPr>
      <w:r>
        <w:rPr>
          <w:color w:val="000000"/>
        </w:rPr>
        <w:t>DATE: ……………………………………………… TIME: ……………………………………….</w:t>
      </w:r>
    </w:p>
    <w:p w14:paraId="784EF3BC" w14:textId="77777777" w:rsidR="008D2724" w:rsidRDefault="00000000">
      <w:pPr>
        <w:jc w:val="both"/>
        <w:rPr>
          <w:color w:val="000000"/>
        </w:rPr>
      </w:pPr>
      <w:r>
        <w:rPr>
          <w:color w:val="000000"/>
        </w:rPr>
        <w:t>II) COMMENTARY:</w:t>
      </w:r>
    </w:p>
    <w:p w14:paraId="07E95FDF" w14:textId="77777777" w:rsidR="008D2724" w:rsidRDefault="00000000">
      <w:pPr>
        <w:pStyle w:val="ListParagraph"/>
        <w:ind w:left="360"/>
        <w:jc w:val="both"/>
        <w:rPr>
          <w:color w:val="000000"/>
        </w:rPr>
      </w:pPr>
      <w:r>
        <w:rPr>
          <w:color w:val="000000"/>
        </w:rPr>
        <w:t>II-1) Nature of the project site …………………………………………………….</w:t>
      </w:r>
    </w:p>
    <w:p w14:paraId="1F0FA922" w14:textId="77777777" w:rsidR="008D2724" w:rsidRDefault="00000000">
      <w:pPr>
        <w:pStyle w:val="ListParagraph"/>
        <w:ind w:left="360"/>
        <w:jc w:val="both"/>
        <w:rPr>
          <w:color w:val="000000"/>
        </w:rPr>
      </w:pPr>
      <w:r>
        <w:rPr>
          <w:color w:val="000000"/>
        </w:rPr>
        <w:t>II-2) Accessibility to the project site: ……………………………………………………</w:t>
      </w:r>
    </w:p>
    <w:p w14:paraId="36D83CE4" w14:textId="77777777" w:rsidR="008D2724" w:rsidRDefault="00000000">
      <w:pPr>
        <w:pStyle w:val="ListParagraph"/>
        <w:ind w:left="360"/>
        <w:jc w:val="both"/>
        <w:rPr>
          <w:color w:val="000000"/>
        </w:rPr>
      </w:pPr>
      <w:r>
        <w:rPr>
          <w:color w:val="000000"/>
        </w:rPr>
        <w:t>II-3) Vegetation (trees, shrubs etc) ………………………………………………………</w:t>
      </w:r>
    </w:p>
    <w:p w14:paraId="20A4D1DE" w14:textId="77777777" w:rsidR="008D2724" w:rsidRDefault="00000000">
      <w:pPr>
        <w:pStyle w:val="ListParagraph"/>
        <w:ind w:left="0" w:firstLine="360"/>
        <w:jc w:val="both"/>
        <w:rPr>
          <w:color w:val="000000"/>
        </w:rPr>
      </w:pPr>
      <w:r>
        <w:rPr>
          <w:color w:val="000000"/>
        </w:rPr>
        <w:t>II-4) Topography of the site ……………………..</w:t>
      </w:r>
    </w:p>
    <w:p w14:paraId="6E13FFB9" w14:textId="77777777" w:rsidR="008D2724" w:rsidRDefault="008D2724">
      <w:pPr>
        <w:pStyle w:val="ListParagraph"/>
        <w:ind w:left="0"/>
        <w:jc w:val="both"/>
        <w:rPr>
          <w:color w:val="000000"/>
        </w:rPr>
      </w:pPr>
    </w:p>
    <w:p w14:paraId="10464064" w14:textId="77777777" w:rsidR="008D2724" w:rsidRDefault="00000000">
      <w:pPr>
        <w:pStyle w:val="ListParagraph"/>
        <w:ind w:left="0"/>
        <w:jc w:val="both"/>
        <w:rPr>
          <w:color w:val="000000"/>
        </w:rPr>
      </w:pPr>
      <w:r>
        <w:rPr>
          <w:color w:val="000000"/>
        </w:rPr>
        <w:t>III) AVAILABILITY OF SERVICES (water, electricity, etc)</w:t>
      </w:r>
    </w:p>
    <w:p w14:paraId="7220EA42" w14:textId="77777777" w:rsidR="008D2724" w:rsidRDefault="00000000">
      <w:pPr>
        <w:tabs>
          <w:tab w:val="left" w:pos="7200"/>
        </w:tabs>
        <w:jc w:val="both"/>
        <w:rPr>
          <w:color w:val="000000"/>
        </w:rPr>
      </w:pPr>
      <w:r>
        <w:rPr>
          <w:color w:val="000000"/>
        </w:rPr>
        <w:t xml:space="preserve">IV) AVAILABILITY OF CONSTRUCTIONAL MATERIAL (stones, sand, gravel, wood etc) </w:t>
      </w:r>
    </w:p>
    <w:p w14:paraId="73C7CD13" w14:textId="77777777" w:rsidR="008D2724" w:rsidRDefault="008D2724">
      <w:pPr>
        <w:pStyle w:val="ListParagraph"/>
        <w:ind w:left="0"/>
        <w:jc w:val="both"/>
        <w:rPr>
          <w:color w:val="000000"/>
        </w:rPr>
      </w:pPr>
    </w:p>
    <w:p w14:paraId="53134FB5" w14:textId="77777777" w:rsidR="008D2724" w:rsidRDefault="00000000">
      <w:pPr>
        <w:jc w:val="both"/>
        <w:rPr>
          <w:color w:val="000000"/>
          <w:lang w:val="fr-FR"/>
        </w:rPr>
      </w:pPr>
      <w:r>
        <w:rPr>
          <w:color w:val="000000"/>
          <w:lang w:val="fr-FR"/>
        </w:rPr>
        <w:t>V) DIFFICULTIES : ……………………………………………………………………………………</w:t>
      </w:r>
    </w:p>
    <w:p w14:paraId="26E5ABB2" w14:textId="77777777" w:rsidR="008D2724" w:rsidRDefault="00000000">
      <w:pPr>
        <w:pStyle w:val="ListParagraph"/>
        <w:ind w:left="0"/>
        <w:jc w:val="both"/>
        <w:rPr>
          <w:color w:val="000000"/>
          <w:lang w:val="fr-FR"/>
        </w:rPr>
      </w:pPr>
      <w:r>
        <w:rPr>
          <w:color w:val="000000"/>
          <w:lang w:val="fr-FR"/>
        </w:rPr>
        <w:t>…………………………………………………………………………………………………………………….…………………………………………………………………………………………………..……………………………………………………………………………………………………………</w:t>
      </w:r>
    </w:p>
    <w:p w14:paraId="53F89671" w14:textId="77777777" w:rsidR="008D2724" w:rsidRDefault="00000000">
      <w:pPr>
        <w:jc w:val="both"/>
        <w:rPr>
          <w:color w:val="000000"/>
          <w:lang w:val="fr-FR"/>
        </w:rPr>
      </w:pPr>
      <w:r>
        <w:rPr>
          <w:color w:val="000000"/>
          <w:lang w:val="fr-FR"/>
        </w:rPr>
        <w:t>VI) CONCLUSION …………………………………………………………………………………….</w:t>
      </w:r>
    </w:p>
    <w:p w14:paraId="02B05189" w14:textId="77777777" w:rsidR="008D2724" w:rsidRDefault="00000000">
      <w:pPr>
        <w:pStyle w:val="ListParagraph"/>
        <w:ind w:left="0"/>
        <w:jc w:val="both"/>
        <w:rPr>
          <w:color w:val="000000"/>
          <w:lang w:val="fr-FR"/>
        </w:rPr>
      </w:pPr>
      <w:r>
        <w:rPr>
          <w:color w:val="000000"/>
          <w:lang w:val="fr-FR"/>
        </w:rPr>
        <w:t>……………………………….…………………………………………………………………………..……………………………………………………………………………………………………………</w:t>
      </w:r>
    </w:p>
    <w:p w14:paraId="41349823" w14:textId="77777777" w:rsidR="008D2724" w:rsidRDefault="008D2724">
      <w:pPr>
        <w:pStyle w:val="ListParagraph"/>
        <w:jc w:val="both"/>
        <w:rPr>
          <w:color w:val="000000"/>
          <w:lang w:val="fr-FR"/>
        </w:rPr>
      </w:pPr>
    </w:p>
    <w:p w14:paraId="19BD465E" w14:textId="77777777" w:rsidR="008D2724" w:rsidRDefault="00000000">
      <w:pPr>
        <w:pStyle w:val="ListParagraph"/>
        <w:jc w:val="center"/>
        <w:rPr>
          <w:color w:val="000000"/>
          <w:lang w:val="fr-FR"/>
        </w:rPr>
      </w:pPr>
      <w:r>
        <w:rPr>
          <w:color w:val="000000"/>
          <w:lang w:val="fr-FR"/>
        </w:rPr>
        <w:t>SIGNATURES :</w:t>
      </w:r>
    </w:p>
    <w:p w14:paraId="0D4151DA" w14:textId="77777777" w:rsidR="008D2724" w:rsidRDefault="008D2724">
      <w:pPr>
        <w:pStyle w:val="ListParagraph"/>
        <w:jc w:val="center"/>
        <w:rPr>
          <w:color w:val="000000"/>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8D2724" w14:paraId="671DF8B1" w14:textId="77777777">
        <w:trPr>
          <w:jc w:val="center"/>
        </w:trPr>
        <w:tc>
          <w:tcPr>
            <w:tcW w:w="9778" w:type="dxa"/>
          </w:tcPr>
          <w:p w14:paraId="1DEDD989" w14:textId="77777777" w:rsidR="008D2724" w:rsidRDefault="008D2724">
            <w:pPr>
              <w:pStyle w:val="ListParagraph"/>
              <w:ind w:left="0"/>
              <w:rPr>
                <w:color w:val="000000"/>
                <w:lang w:val="fr-FR"/>
              </w:rPr>
            </w:pPr>
          </w:p>
          <w:p w14:paraId="48BF1F3B" w14:textId="77777777" w:rsidR="008D2724" w:rsidRDefault="00000000">
            <w:pPr>
              <w:pStyle w:val="ListParagraph"/>
              <w:ind w:left="0"/>
              <w:jc w:val="center"/>
              <w:rPr>
                <w:color w:val="000000"/>
              </w:rPr>
            </w:pPr>
            <w:r>
              <w:rPr>
                <w:color w:val="000000"/>
              </w:rPr>
              <w:t>Contractor’s Engineer</w:t>
            </w:r>
          </w:p>
        </w:tc>
      </w:tr>
    </w:tbl>
    <w:p w14:paraId="03DA8B7A" w14:textId="77777777" w:rsidR="008D2724" w:rsidRDefault="008D2724"/>
    <w:p w14:paraId="72256D62" w14:textId="77777777" w:rsidR="008D2724" w:rsidRDefault="008D2724"/>
    <w:p w14:paraId="20E22CEF" w14:textId="77777777" w:rsidR="008D2724" w:rsidRDefault="008D2724"/>
    <w:p w14:paraId="1FE288B2" w14:textId="77777777" w:rsidR="008D2724" w:rsidRDefault="008D2724"/>
    <w:p w14:paraId="50A2CD29" w14:textId="77777777" w:rsidR="008D2724" w:rsidRDefault="00000000">
      <w:r>
        <w:br w:type="page"/>
      </w:r>
    </w:p>
    <w:p w14:paraId="10A57617" w14:textId="77777777" w:rsidR="008D2724" w:rsidRDefault="008D2724"/>
    <w:p w14:paraId="36AFFBD1" w14:textId="77777777" w:rsidR="008D2724" w:rsidRDefault="008D2724"/>
    <w:p w14:paraId="185C41E4" w14:textId="77777777" w:rsidR="008D2724" w:rsidRDefault="00000000">
      <w:pPr>
        <w:jc w:val="center"/>
        <w:rPr>
          <w:b/>
          <w:color w:val="000000"/>
        </w:rPr>
      </w:pPr>
      <w:r>
        <w:rPr>
          <w:b/>
          <w:color w:val="000000"/>
        </w:rPr>
        <w:t>APPENDIX No. 8:   MODEL REFERENCES OF THE ENTERPRISE</w:t>
      </w:r>
    </w:p>
    <w:p w14:paraId="26588DD0" w14:textId="77777777" w:rsidR="008D2724" w:rsidRDefault="008D2724">
      <w:pPr>
        <w:pStyle w:val="BodyText3"/>
        <w:spacing w:after="0"/>
        <w:rPr>
          <w:b/>
          <w:bCs/>
          <w:color w:val="000000"/>
          <w:sz w:val="24"/>
          <w:szCs w:val="24"/>
        </w:rPr>
      </w:pPr>
    </w:p>
    <w:p w14:paraId="2E453111" w14:textId="77777777" w:rsidR="008D2724" w:rsidRDefault="00000000">
      <w:pPr>
        <w:pStyle w:val="BodyText3"/>
        <w:spacing w:after="0"/>
        <w:rPr>
          <w:color w:val="000000"/>
          <w:sz w:val="24"/>
          <w:szCs w:val="24"/>
          <w:u w:val="single"/>
        </w:rPr>
      </w:pPr>
      <w:r>
        <w:rPr>
          <w:color w:val="000000"/>
          <w:sz w:val="24"/>
          <w:szCs w:val="24"/>
          <w:u w:val="single"/>
        </w:rPr>
        <w:t xml:space="preserve">The most representative services and similar to those described in the Special technical conditions above over the </w:t>
      </w:r>
      <w:r>
        <w:rPr>
          <w:b/>
          <w:color w:val="000000"/>
          <w:sz w:val="24"/>
          <w:szCs w:val="24"/>
          <w:u w:val="single"/>
        </w:rPr>
        <w:t xml:space="preserve">last </w:t>
      </w:r>
      <w:r>
        <w:rPr>
          <w:b/>
          <w:bCs/>
          <w:color w:val="000000"/>
          <w:sz w:val="24"/>
          <w:szCs w:val="24"/>
          <w:u w:val="single"/>
        </w:rPr>
        <w:t>FIVE years</w:t>
      </w:r>
    </w:p>
    <w:p w14:paraId="2F781E1C" w14:textId="77777777" w:rsidR="008D2724" w:rsidRDefault="008D2724">
      <w:pPr>
        <w:pStyle w:val="BodyText3"/>
        <w:spacing w:after="0"/>
        <w:rPr>
          <w:color w:val="000000"/>
          <w:sz w:val="24"/>
          <w:szCs w:val="24"/>
        </w:rPr>
      </w:pPr>
    </w:p>
    <w:tbl>
      <w:tblPr>
        <w:tblW w:w="1029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2"/>
        <w:gridCol w:w="894"/>
        <w:gridCol w:w="1417"/>
        <w:gridCol w:w="1843"/>
        <w:gridCol w:w="1843"/>
        <w:gridCol w:w="2136"/>
        <w:gridCol w:w="1619"/>
      </w:tblGrid>
      <w:tr w:rsidR="008D2724" w14:paraId="5ED3C858" w14:textId="77777777">
        <w:trPr>
          <w:trHeight w:val="544"/>
        </w:trPr>
        <w:tc>
          <w:tcPr>
            <w:tcW w:w="542" w:type="dxa"/>
            <w:vAlign w:val="center"/>
          </w:tcPr>
          <w:p w14:paraId="2E27F635" w14:textId="77777777" w:rsidR="008D2724" w:rsidRDefault="00000000">
            <w:pPr>
              <w:jc w:val="center"/>
              <w:rPr>
                <w:b/>
                <w:bCs/>
                <w:color w:val="000000"/>
              </w:rPr>
            </w:pPr>
            <w:r>
              <w:rPr>
                <w:b/>
                <w:bCs/>
                <w:color w:val="000000"/>
              </w:rPr>
              <w:t>N°</w:t>
            </w:r>
          </w:p>
        </w:tc>
        <w:tc>
          <w:tcPr>
            <w:tcW w:w="894" w:type="dxa"/>
            <w:vAlign w:val="center"/>
          </w:tcPr>
          <w:p w14:paraId="4E1D2785" w14:textId="77777777" w:rsidR="008D2724" w:rsidRDefault="00000000">
            <w:pPr>
              <w:jc w:val="center"/>
              <w:rPr>
                <w:b/>
                <w:bCs/>
                <w:color w:val="000000"/>
              </w:rPr>
            </w:pPr>
            <w:r>
              <w:rPr>
                <w:b/>
                <w:bCs/>
                <w:color w:val="000000"/>
              </w:rPr>
              <w:t>Year</w:t>
            </w:r>
          </w:p>
        </w:tc>
        <w:tc>
          <w:tcPr>
            <w:tcW w:w="1417" w:type="dxa"/>
            <w:vAlign w:val="center"/>
          </w:tcPr>
          <w:p w14:paraId="4F81F21B" w14:textId="77777777" w:rsidR="008D2724" w:rsidRDefault="00000000">
            <w:pPr>
              <w:jc w:val="center"/>
              <w:rPr>
                <w:b/>
                <w:bCs/>
                <w:color w:val="000000"/>
              </w:rPr>
            </w:pPr>
            <w:r>
              <w:rPr>
                <w:b/>
                <w:bCs/>
                <w:color w:val="000000"/>
              </w:rPr>
              <w:t>Contract</w:t>
            </w:r>
          </w:p>
        </w:tc>
        <w:tc>
          <w:tcPr>
            <w:tcW w:w="1843" w:type="dxa"/>
            <w:vAlign w:val="center"/>
          </w:tcPr>
          <w:p w14:paraId="4731D903" w14:textId="77777777" w:rsidR="008D2724" w:rsidRDefault="00000000">
            <w:pPr>
              <w:jc w:val="center"/>
              <w:rPr>
                <w:b/>
                <w:bCs/>
                <w:color w:val="000000"/>
              </w:rPr>
            </w:pPr>
            <w:r>
              <w:rPr>
                <w:b/>
                <w:bCs/>
                <w:color w:val="000000"/>
              </w:rPr>
              <w:t>Purpose</w:t>
            </w:r>
          </w:p>
        </w:tc>
        <w:tc>
          <w:tcPr>
            <w:tcW w:w="1843" w:type="dxa"/>
            <w:vAlign w:val="center"/>
          </w:tcPr>
          <w:p w14:paraId="5E5F34CF" w14:textId="77777777" w:rsidR="008D2724" w:rsidRDefault="00000000">
            <w:pPr>
              <w:jc w:val="center"/>
              <w:rPr>
                <w:b/>
                <w:bCs/>
                <w:color w:val="000000"/>
              </w:rPr>
            </w:pPr>
            <w:r>
              <w:rPr>
                <w:b/>
                <w:bCs/>
                <w:color w:val="000000"/>
              </w:rPr>
              <w:t>Funding</w:t>
            </w:r>
          </w:p>
        </w:tc>
        <w:tc>
          <w:tcPr>
            <w:tcW w:w="2136" w:type="dxa"/>
            <w:vAlign w:val="center"/>
          </w:tcPr>
          <w:p w14:paraId="0579D88C" w14:textId="77777777" w:rsidR="008D2724" w:rsidRDefault="00000000">
            <w:pPr>
              <w:jc w:val="center"/>
              <w:rPr>
                <w:b/>
                <w:bCs/>
                <w:color w:val="000000"/>
              </w:rPr>
            </w:pPr>
            <w:r>
              <w:rPr>
                <w:b/>
                <w:bCs/>
                <w:color w:val="000000"/>
              </w:rPr>
              <w:t>Amount (ATI) (CFAF)</w:t>
            </w:r>
          </w:p>
        </w:tc>
        <w:tc>
          <w:tcPr>
            <w:tcW w:w="1619" w:type="dxa"/>
          </w:tcPr>
          <w:p w14:paraId="2E752331" w14:textId="77777777" w:rsidR="008D2724" w:rsidRDefault="00000000">
            <w:pPr>
              <w:jc w:val="center"/>
              <w:rPr>
                <w:b/>
                <w:bCs/>
                <w:color w:val="000000"/>
              </w:rPr>
            </w:pPr>
            <w:r>
              <w:rPr>
                <w:b/>
                <w:bCs/>
                <w:color w:val="000000"/>
              </w:rPr>
              <w:t>Acceptance date</w:t>
            </w:r>
          </w:p>
        </w:tc>
      </w:tr>
      <w:tr w:rsidR="008D2724" w14:paraId="154A977C" w14:textId="77777777">
        <w:trPr>
          <w:trHeight w:val="775"/>
        </w:trPr>
        <w:tc>
          <w:tcPr>
            <w:tcW w:w="542" w:type="dxa"/>
            <w:vAlign w:val="center"/>
          </w:tcPr>
          <w:p w14:paraId="7DB9C4FC" w14:textId="77777777" w:rsidR="008D2724" w:rsidRDefault="00000000">
            <w:pPr>
              <w:jc w:val="center"/>
              <w:rPr>
                <w:color w:val="000000"/>
              </w:rPr>
            </w:pPr>
            <w:r>
              <w:rPr>
                <w:color w:val="000000"/>
              </w:rPr>
              <w:t>1</w:t>
            </w:r>
          </w:p>
        </w:tc>
        <w:tc>
          <w:tcPr>
            <w:tcW w:w="894" w:type="dxa"/>
            <w:vAlign w:val="center"/>
          </w:tcPr>
          <w:p w14:paraId="5AC702C3" w14:textId="77777777" w:rsidR="008D2724" w:rsidRDefault="008D2724">
            <w:pPr>
              <w:jc w:val="center"/>
              <w:rPr>
                <w:color w:val="000000"/>
              </w:rPr>
            </w:pPr>
          </w:p>
        </w:tc>
        <w:tc>
          <w:tcPr>
            <w:tcW w:w="1417" w:type="dxa"/>
            <w:vAlign w:val="center"/>
          </w:tcPr>
          <w:p w14:paraId="1FC1DF90" w14:textId="77777777" w:rsidR="008D2724" w:rsidRDefault="008D2724">
            <w:pPr>
              <w:rPr>
                <w:color w:val="000000"/>
              </w:rPr>
            </w:pPr>
          </w:p>
        </w:tc>
        <w:tc>
          <w:tcPr>
            <w:tcW w:w="1843" w:type="dxa"/>
            <w:vAlign w:val="center"/>
          </w:tcPr>
          <w:p w14:paraId="6BAA604A" w14:textId="77777777" w:rsidR="008D2724" w:rsidRDefault="008D2724">
            <w:pPr>
              <w:rPr>
                <w:color w:val="000000"/>
              </w:rPr>
            </w:pPr>
          </w:p>
        </w:tc>
        <w:tc>
          <w:tcPr>
            <w:tcW w:w="1843" w:type="dxa"/>
            <w:vAlign w:val="center"/>
          </w:tcPr>
          <w:p w14:paraId="023CF3F1" w14:textId="77777777" w:rsidR="008D2724" w:rsidRDefault="008D2724">
            <w:pPr>
              <w:jc w:val="center"/>
              <w:rPr>
                <w:color w:val="000000"/>
              </w:rPr>
            </w:pPr>
          </w:p>
        </w:tc>
        <w:tc>
          <w:tcPr>
            <w:tcW w:w="2136" w:type="dxa"/>
            <w:vAlign w:val="center"/>
          </w:tcPr>
          <w:p w14:paraId="77671E2B" w14:textId="77777777" w:rsidR="008D2724" w:rsidRDefault="008D2724">
            <w:pPr>
              <w:jc w:val="right"/>
              <w:rPr>
                <w:color w:val="000000"/>
              </w:rPr>
            </w:pPr>
          </w:p>
        </w:tc>
        <w:tc>
          <w:tcPr>
            <w:tcW w:w="1619" w:type="dxa"/>
          </w:tcPr>
          <w:p w14:paraId="49FD4B9D" w14:textId="77777777" w:rsidR="008D2724" w:rsidRDefault="008D2724">
            <w:pPr>
              <w:jc w:val="right"/>
              <w:rPr>
                <w:color w:val="000000"/>
              </w:rPr>
            </w:pPr>
          </w:p>
        </w:tc>
      </w:tr>
      <w:tr w:rsidR="008D2724" w14:paraId="5519C6F1" w14:textId="77777777">
        <w:trPr>
          <w:trHeight w:val="775"/>
        </w:trPr>
        <w:tc>
          <w:tcPr>
            <w:tcW w:w="542" w:type="dxa"/>
            <w:vAlign w:val="center"/>
          </w:tcPr>
          <w:p w14:paraId="69A23487" w14:textId="77777777" w:rsidR="008D2724" w:rsidRDefault="00000000">
            <w:pPr>
              <w:jc w:val="center"/>
              <w:rPr>
                <w:color w:val="000000"/>
              </w:rPr>
            </w:pPr>
            <w:r>
              <w:rPr>
                <w:color w:val="000000"/>
              </w:rPr>
              <w:t>2</w:t>
            </w:r>
          </w:p>
        </w:tc>
        <w:tc>
          <w:tcPr>
            <w:tcW w:w="894" w:type="dxa"/>
            <w:vAlign w:val="center"/>
          </w:tcPr>
          <w:p w14:paraId="0EC61FFF" w14:textId="77777777" w:rsidR="008D2724" w:rsidRDefault="008D2724">
            <w:pPr>
              <w:jc w:val="center"/>
              <w:rPr>
                <w:color w:val="000000"/>
              </w:rPr>
            </w:pPr>
          </w:p>
        </w:tc>
        <w:tc>
          <w:tcPr>
            <w:tcW w:w="1417" w:type="dxa"/>
            <w:vAlign w:val="center"/>
          </w:tcPr>
          <w:p w14:paraId="61C64443" w14:textId="77777777" w:rsidR="008D2724" w:rsidRDefault="008D2724">
            <w:pPr>
              <w:rPr>
                <w:color w:val="000000"/>
              </w:rPr>
            </w:pPr>
          </w:p>
        </w:tc>
        <w:tc>
          <w:tcPr>
            <w:tcW w:w="1843" w:type="dxa"/>
            <w:vAlign w:val="center"/>
          </w:tcPr>
          <w:p w14:paraId="0E35BB40" w14:textId="77777777" w:rsidR="008D2724" w:rsidRDefault="008D2724">
            <w:pPr>
              <w:rPr>
                <w:color w:val="000000"/>
              </w:rPr>
            </w:pPr>
          </w:p>
        </w:tc>
        <w:tc>
          <w:tcPr>
            <w:tcW w:w="1843" w:type="dxa"/>
            <w:vAlign w:val="center"/>
          </w:tcPr>
          <w:p w14:paraId="3E5D31DC" w14:textId="77777777" w:rsidR="008D2724" w:rsidRDefault="008D2724">
            <w:pPr>
              <w:jc w:val="center"/>
              <w:rPr>
                <w:color w:val="000000"/>
              </w:rPr>
            </w:pPr>
          </w:p>
        </w:tc>
        <w:tc>
          <w:tcPr>
            <w:tcW w:w="2136" w:type="dxa"/>
            <w:vAlign w:val="center"/>
          </w:tcPr>
          <w:p w14:paraId="184E93D3" w14:textId="77777777" w:rsidR="008D2724" w:rsidRDefault="008D2724">
            <w:pPr>
              <w:jc w:val="right"/>
              <w:rPr>
                <w:color w:val="000000"/>
              </w:rPr>
            </w:pPr>
          </w:p>
        </w:tc>
        <w:tc>
          <w:tcPr>
            <w:tcW w:w="1619" w:type="dxa"/>
          </w:tcPr>
          <w:p w14:paraId="1989C365" w14:textId="77777777" w:rsidR="008D2724" w:rsidRDefault="008D2724">
            <w:pPr>
              <w:jc w:val="right"/>
              <w:rPr>
                <w:color w:val="000000"/>
              </w:rPr>
            </w:pPr>
          </w:p>
        </w:tc>
      </w:tr>
      <w:tr w:rsidR="008D2724" w14:paraId="4314BEEC" w14:textId="77777777">
        <w:trPr>
          <w:trHeight w:val="775"/>
        </w:trPr>
        <w:tc>
          <w:tcPr>
            <w:tcW w:w="542" w:type="dxa"/>
            <w:vAlign w:val="center"/>
          </w:tcPr>
          <w:p w14:paraId="58F1EFCE" w14:textId="77777777" w:rsidR="008D2724" w:rsidRDefault="00000000">
            <w:pPr>
              <w:jc w:val="center"/>
              <w:rPr>
                <w:color w:val="000000"/>
              </w:rPr>
            </w:pPr>
            <w:r>
              <w:rPr>
                <w:color w:val="000000"/>
              </w:rPr>
              <w:t>3</w:t>
            </w:r>
          </w:p>
        </w:tc>
        <w:tc>
          <w:tcPr>
            <w:tcW w:w="894" w:type="dxa"/>
            <w:vAlign w:val="center"/>
          </w:tcPr>
          <w:p w14:paraId="54898D06" w14:textId="77777777" w:rsidR="008D2724" w:rsidRDefault="008D2724">
            <w:pPr>
              <w:jc w:val="center"/>
              <w:rPr>
                <w:color w:val="000000"/>
              </w:rPr>
            </w:pPr>
          </w:p>
        </w:tc>
        <w:tc>
          <w:tcPr>
            <w:tcW w:w="1417" w:type="dxa"/>
            <w:vAlign w:val="center"/>
          </w:tcPr>
          <w:p w14:paraId="3BF3FB31" w14:textId="77777777" w:rsidR="008D2724" w:rsidRDefault="008D2724">
            <w:pPr>
              <w:rPr>
                <w:color w:val="000000"/>
              </w:rPr>
            </w:pPr>
          </w:p>
        </w:tc>
        <w:tc>
          <w:tcPr>
            <w:tcW w:w="1843" w:type="dxa"/>
            <w:vAlign w:val="center"/>
          </w:tcPr>
          <w:p w14:paraId="19F862BE" w14:textId="77777777" w:rsidR="008D2724" w:rsidRDefault="008D2724">
            <w:pPr>
              <w:rPr>
                <w:color w:val="000000"/>
              </w:rPr>
            </w:pPr>
          </w:p>
        </w:tc>
        <w:tc>
          <w:tcPr>
            <w:tcW w:w="1843" w:type="dxa"/>
            <w:vAlign w:val="center"/>
          </w:tcPr>
          <w:p w14:paraId="68F0C1A0" w14:textId="77777777" w:rsidR="008D2724" w:rsidRDefault="008D2724">
            <w:pPr>
              <w:jc w:val="center"/>
              <w:rPr>
                <w:color w:val="000000"/>
              </w:rPr>
            </w:pPr>
          </w:p>
        </w:tc>
        <w:tc>
          <w:tcPr>
            <w:tcW w:w="2136" w:type="dxa"/>
            <w:vAlign w:val="center"/>
          </w:tcPr>
          <w:p w14:paraId="77411693" w14:textId="77777777" w:rsidR="008D2724" w:rsidRDefault="008D2724">
            <w:pPr>
              <w:jc w:val="right"/>
              <w:rPr>
                <w:color w:val="000000"/>
              </w:rPr>
            </w:pPr>
          </w:p>
        </w:tc>
        <w:tc>
          <w:tcPr>
            <w:tcW w:w="1619" w:type="dxa"/>
          </w:tcPr>
          <w:p w14:paraId="170C047C" w14:textId="77777777" w:rsidR="008D2724" w:rsidRDefault="008D2724">
            <w:pPr>
              <w:jc w:val="right"/>
              <w:rPr>
                <w:color w:val="000000"/>
              </w:rPr>
            </w:pPr>
          </w:p>
        </w:tc>
      </w:tr>
      <w:tr w:rsidR="008D2724" w14:paraId="5EEBD852" w14:textId="77777777">
        <w:trPr>
          <w:trHeight w:val="775"/>
        </w:trPr>
        <w:tc>
          <w:tcPr>
            <w:tcW w:w="542" w:type="dxa"/>
            <w:vAlign w:val="center"/>
          </w:tcPr>
          <w:p w14:paraId="0DED2E37" w14:textId="77777777" w:rsidR="008D2724" w:rsidRDefault="00000000">
            <w:pPr>
              <w:jc w:val="center"/>
              <w:rPr>
                <w:color w:val="000000"/>
              </w:rPr>
            </w:pPr>
            <w:r>
              <w:rPr>
                <w:color w:val="000000"/>
              </w:rPr>
              <w:t>4</w:t>
            </w:r>
          </w:p>
        </w:tc>
        <w:tc>
          <w:tcPr>
            <w:tcW w:w="894" w:type="dxa"/>
            <w:vAlign w:val="center"/>
          </w:tcPr>
          <w:p w14:paraId="5F12BC96" w14:textId="77777777" w:rsidR="008D2724" w:rsidRDefault="008D2724">
            <w:pPr>
              <w:jc w:val="center"/>
              <w:rPr>
                <w:color w:val="000000"/>
              </w:rPr>
            </w:pPr>
          </w:p>
        </w:tc>
        <w:tc>
          <w:tcPr>
            <w:tcW w:w="1417" w:type="dxa"/>
            <w:vAlign w:val="center"/>
          </w:tcPr>
          <w:p w14:paraId="6CD9A0B4" w14:textId="77777777" w:rsidR="008D2724" w:rsidRDefault="008D2724">
            <w:pPr>
              <w:rPr>
                <w:color w:val="000000"/>
              </w:rPr>
            </w:pPr>
          </w:p>
        </w:tc>
        <w:tc>
          <w:tcPr>
            <w:tcW w:w="1843" w:type="dxa"/>
            <w:vAlign w:val="center"/>
          </w:tcPr>
          <w:p w14:paraId="73F70DE7" w14:textId="77777777" w:rsidR="008D2724" w:rsidRDefault="008D2724">
            <w:pPr>
              <w:rPr>
                <w:color w:val="000000"/>
              </w:rPr>
            </w:pPr>
          </w:p>
        </w:tc>
        <w:tc>
          <w:tcPr>
            <w:tcW w:w="1843" w:type="dxa"/>
            <w:vAlign w:val="center"/>
          </w:tcPr>
          <w:p w14:paraId="67DD4223" w14:textId="77777777" w:rsidR="008D2724" w:rsidRDefault="008D2724">
            <w:pPr>
              <w:jc w:val="center"/>
              <w:rPr>
                <w:color w:val="000000"/>
              </w:rPr>
            </w:pPr>
          </w:p>
        </w:tc>
        <w:tc>
          <w:tcPr>
            <w:tcW w:w="2136" w:type="dxa"/>
            <w:vAlign w:val="center"/>
          </w:tcPr>
          <w:p w14:paraId="2E3F3639" w14:textId="77777777" w:rsidR="008D2724" w:rsidRDefault="008D2724">
            <w:pPr>
              <w:jc w:val="right"/>
              <w:rPr>
                <w:color w:val="000000"/>
              </w:rPr>
            </w:pPr>
          </w:p>
        </w:tc>
        <w:tc>
          <w:tcPr>
            <w:tcW w:w="1619" w:type="dxa"/>
          </w:tcPr>
          <w:p w14:paraId="4A0FE5B3" w14:textId="77777777" w:rsidR="008D2724" w:rsidRDefault="008D2724">
            <w:pPr>
              <w:jc w:val="right"/>
              <w:rPr>
                <w:color w:val="000000"/>
              </w:rPr>
            </w:pPr>
          </w:p>
        </w:tc>
      </w:tr>
      <w:tr w:rsidR="008D2724" w14:paraId="2A29DEBE" w14:textId="77777777">
        <w:trPr>
          <w:trHeight w:val="775"/>
        </w:trPr>
        <w:tc>
          <w:tcPr>
            <w:tcW w:w="542" w:type="dxa"/>
            <w:vAlign w:val="center"/>
          </w:tcPr>
          <w:p w14:paraId="18D6A8E5" w14:textId="77777777" w:rsidR="008D2724" w:rsidRDefault="00000000">
            <w:pPr>
              <w:jc w:val="center"/>
              <w:rPr>
                <w:color w:val="000000"/>
              </w:rPr>
            </w:pPr>
            <w:r>
              <w:rPr>
                <w:color w:val="000000"/>
              </w:rPr>
              <w:t>5</w:t>
            </w:r>
          </w:p>
        </w:tc>
        <w:tc>
          <w:tcPr>
            <w:tcW w:w="894" w:type="dxa"/>
            <w:vAlign w:val="center"/>
          </w:tcPr>
          <w:p w14:paraId="7E1A0A44" w14:textId="77777777" w:rsidR="008D2724" w:rsidRDefault="008D2724">
            <w:pPr>
              <w:jc w:val="center"/>
              <w:rPr>
                <w:color w:val="000000"/>
              </w:rPr>
            </w:pPr>
          </w:p>
        </w:tc>
        <w:tc>
          <w:tcPr>
            <w:tcW w:w="1417" w:type="dxa"/>
            <w:vAlign w:val="center"/>
          </w:tcPr>
          <w:p w14:paraId="4808D1EE" w14:textId="77777777" w:rsidR="008D2724" w:rsidRDefault="008D2724">
            <w:pPr>
              <w:rPr>
                <w:color w:val="000000"/>
              </w:rPr>
            </w:pPr>
          </w:p>
        </w:tc>
        <w:tc>
          <w:tcPr>
            <w:tcW w:w="1843" w:type="dxa"/>
            <w:vAlign w:val="center"/>
          </w:tcPr>
          <w:p w14:paraId="156A81C9" w14:textId="77777777" w:rsidR="008D2724" w:rsidRDefault="008D2724">
            <w:pPr>
              <w:rPr>
                <w:color w:val="000000"/>
              </w:rPr>
            </w:pPr>
          </w:p>
        </w:tc>
        <w:tc>
          <w:tcPr>
            <w:tcW w:w="1843" w:type="dxa"/>
            <w:vAlign w:val="center"/>
          </w:tcPr>
          <w:p w14:paraId="3201CC32" w14:textId="77777777" w:rsidR="008D2724" w:rsidRDefault="008D2724">
            <w:pPr>
              <w:jc w:val="center"/>
              <w:rPr>
                <w:color w:val="000000"/>
              </w:rPr>
            </w:pPr>
          </w:p>
        </w:tc>
        <w:tc>
          <w:tcPr>
            <w:tcW w:w="2136" w:type="dxa"/>
            <w:vAlign w:val="center"/>
          </w:tcPr>
          <w:p w14:paraId="0A035B48" w14:textId="77777777" w:rsidR="008D2724" w:rsidRDefault="008D2724">
            <w:pPr>
              <w:jc w:val="right"/>
              <w:rPr>
                <w:color w:val="000000"/>
              </w:rPr>
            </w:pPr>
          </w:p>
        </w:tc>
        <w:tc>
          <w:tcPr>
            <w:tcW w:w="1619" w:type="dxa"/>
          </w:tcPr>
          <w:p w14:paraId="3DD186B7" w14:textId="77777777" w:rsidR="008D2724" w:rsidRDefault="008D2724">
            <w:pPr>
              <w:jc w:val="right"/>
              <w:rPr>
                <w:color w:val="000000"/>
              </w:rPr>
            </w:pPr>
          </w:p>
        </w:tc>
      </w:tr>
      <w:tr w:rsidR="008D2724" w14:paraId="51DE666C" w14:textId="77777777">
        <w:trPr>
          <w:trHeight w:val="775"/>
        </w:trPr>
        <w:tc>
          <w:tcPr>
            <w:tcW w:w="542" w:type="dxa"/>
            <w:vAlign w:val="center"/>
          </w:tcPr>
          <w:p w14:paraId="2352E4B5" w14:textId="77777777" w:rsidR="008D2724" w:rsidRDefault="00000000">
            <w:pPr>
              <w:jc w:val="center"/>
              <w:rPr>
                <w:color w:val="000000"/>
              </w:rPr>
            </w:pPr>
            <w:r>
              <w:rPr>
                <w:color w:val="000000"/>
              </w:rPr>
              <w:t>6</w:t>
            </w:r>
          </w:p>
        </w:tc>
        <w:tc>
          <w:tcPr>
            <w:tcW w:w="894" w:type="dxa"/>
            <w:vAlign w:val="center"/>
          </w:tcPr>
          <w:p w14:paraId="3E1CCABF" w14:textId="77777777" w:rsidR="008D2724" w:rsidRDefault="008D2724">
            <w:pPr>
              <w:jc w:val="center"/>
              <w:rPr>
                <w:color w:val="000000"/>
              </w:rPr>
            </w:pPr>
          </w:p>
        </w:tc>
        <w:tc>
          <w:tcPr>
            <w:tcW w:w="1417" w:type="dxa"/>
            <w:vAlign w:val="center"/>
          </w:tcPr>
          <w:p w14:paraId="719AD6CD" w14:textId="77777777" w:rsidR="008D2724" w:rsidRDefault="008D2724">
            <w:pPr>
              <w:rPr>
                <w:color w:val="000000"/>
              </w:rPr>
            </w:pPr>
          </w:p>
        </w:tc>
        <w:tc>
          <w:tcPr>
            <w:tcW w:w="1843" w:type="dxa"/>
            <w:vAlign w:val="center"/>
          </w:tcPr>
          <w:p w14:paraId="5C2F795F" w14:textId="77777777" w:rsidR="008D2724" w:rsidRDefault="008D2724">
            <w:pPr>
              <w:rPr>
                <w:color w:val="000000"/>
              </w:rPr>
            </w:pPr>
          </w:p>
        </w:tc>
        <w:tc>
          <w:tcPr>
            <w:tcW w:w="1843" w:type="dxa"/>
            <w:vAlign w:val="center"/>
          </w:tcPr>
          <w:p w14:paraId="245017F1" w14:textId="77777777" w:rsidR="008D2724" w:rsidRDefault="008D2724">
            <w:pPr>
              <w:jc w:val="center"/>
              <w:rPr>
                <w:color w:val="000000"/>
              </w:rPr>
            </w:pPr>
          </w:p>
        </w:tc>
        <w:tc>
          <w:tcPr>
            <w:tcW w:w="2136" w:type="dxa"/>
            <w:vAlign w:val="center"/>
          </w:tcPr>
          <w:p w14:paraId="2FB337A4" w14:textId="77777777" w:rsidR="008D2724" w:rsidRDefault="008D2724">
            <w:pPr>
              <w:jc w:val="right"/>
              <w:rPr>
                <w:color w:val="000000"/>
              </w:rPr>
            </w:pPr>
          </w:p>
        </w:tc>
        <w:tc>
          <w:tcPr>
            <w:tcW w:w="1619" w:type="dxa"/>
          </w:tcPr>
          <w:p w14:paraId="096A662C" w14:textId="77777777" w:rsidR="008D2724" w:rsidRDefault="008D2724">
            <w:pPr>
              <w:jc w:val="right"/>
              <w:rPr>
                <w:color w:val="000000"/>
              </w:rPr>
            </w:pPr>
          </w:p>
        </w:tc>
      </w:tr>
      <w:tr w:rsidR="008D2724" w14:paraId="6129E2A9" w14:textId="77777777">
        <w:trPr>
          <w:trHeight w:val="775"/>
        </w:trPr>
        <w:tc>
          <w:tcPr>
            <w:tcW w:w="542" w:type="dxa"/>
            <w:vAlign w:val="center"/>
          </w:tcPr>
          <w:p w14:paraId="5C0C1F2A" w14:textId="77777777" w:rsidR="008D2724" w:rsidRDefault="00000000">
            <w:pPr>
              <w:jc w:val="center"/>
              <w:rPr>
                <w:color w:val="000000"/>
              </w:rPr>
            </w:pPr>
            <w:r>
              <w:rPr>
                <w:color w:val="000000"/>
              </w:rPr>
              <w:t>7</w:t>
            </w:r>
          </w:p>
        </w:tc>
        <w:tc>
          <w:tcPr>
            <w:tcW w:w="894" w:type="dxa"/>
            <w:vAlign w:val="center"/>
          </w:tcPr>
          <w:p w14:paraId="5814779B" w14:textId="77777777" w:rsidR="008D2724" w:rsidRDefault="008D2724">
            <w:pPr>
              <w:jc w:val="center"/>
              <w:rPr>
                <w:color w:val="000000"/>
              </w:rPr>
            </w:pPr>
          </w:p>
        </w:tc>
        <w:tc>
          <w:tcPr>
            <w:tcW w:w="1417" w:type="dxa"/>
            <w:vAlign w:val="center"/>
          </w:tcPr>
          <w:p w14:paraId="243D5DFC" w14:textId="77777777" w:rsidR="008D2724" w:rsidRDefault="008D2724">
            <w:pPr>
              <w:rPr>
                <w:color w:val="000000"/>
              </w:rPr>
            </w:pPr>
          </w:p>
        </w:tc>
        <w:tc>
          <w:tcPr>
            <w:tcW w:w="1843" w:type="dxa"/>
            <w:vAlign w:val="center"/>
          </w:tcPr>
          <w:p w14:paraId="614B5CDE" w14:textId="77777777" w:rsidR="008D2724" w:rsidRDefault="008D2724">
            <w:pPr>
              <w:rPr>
                <w:color w:val="000000"/>
              </w:rPr>
            </w:pPr>
          </w:p>
        </w:tc>
        <w:tc>
          <w:tcPr>
            <w:tcW w:w="1843" w:type="dxa"/>
            <w:vAlign w:val="center"/>
          </w:tcPr>
          <w:p w14:paraId="2336A610" w14:textId="77777777" w:rsidR="008D2724" w:rsidRDefault="008D2724">
            <w:pPr>
              <w:jc w:val="center"/>
              <w:rPr>
                <w:color w:val="000000"/>
              </w:rPr>
            </w:pPr>
          </w:p>
        </w:tc>
        <w:tc>
          <w:tcPr>
            <w:tcW w:w="2136" w:type="dxa"/>
            <w:vAlign w:val="center"/>
          </w:tcPr>
          <w:p w14:paraId="028D7F7F" w14:textId="77777777" w:rsidR="008D2724" w:rsidRDefault="008D2724">
            <w:pPr>
              <w:jc w:val="right"/>
              <w:rPr>
                <w:color w:val="000000"/>
              </w:rPr>
            </w:pPr>
          </w:p>
        </w:tc>
        <w:tc>
          <w:tcPr>
            <w:tcW w:w="1619" w:type="dxa"/>
          </w:tcPr>
          <w:p w14:paraId="0960C9C9" w14:textId="77777777" w:rsidR="008D2724" w:rsidRDefault="008D2724">
            <w:pPr>
              <w:jc w:val="right"/>
              <w:rPr>
                <w:color w:val="000000"/>
              </w:rPr>
            </w:pPr>
          </w:p>
        </w:tc>
      </w:tr>
    </w:tbl>
    <w:p w14:paraId="1EE95889" w14:textId="77777777" w:rsidR="008D2724" w:rsidRDefault="008D2724">
      <w:pPr>
        <w:pStyle w:val="BodyText3"/>
        <w:spacing w:after="0"/>
        <w:rPr>
          <w:bCs/>
          <w:iCs/>
          <w:color w:val="000000"/>
          <w:sz w:val="24"/>
          <w:szCs w:val="24"/>
        </w:rPr>
      </w:pPr>
    </w:p>
    <w:p w14:paraId="78F64094" w14:textId="77777777" w:rsidR="008D2724" w:rsidRDefault="008D2724">
      <w:pPr>
        <w:pStyle w:val="BodyText3"/>
        <w:spacing w:after="0"/>
        <w:rPr>
          <w:b/>
          <w:color w:val="000000"/>
          <w:sz w:val="24"/>
          <w:szCs w:val="24"/>
        </w:rPr>
      </w:pPr>
    </w:p>
    <w:p w14:paraId="1A18728B" w14:textId="77777777" w:rsidR="008D2724" w:rsidRDefault="00000000">
      <w:pPr>
        <w:pStyle w:val="BodyText3"/>
        <w:spacing w:after="0"/>
        <w:rPr>
          <w:bCs/>
          <w:iCs/>
          <w:color w:val="000000"/>
          <w:sz w:val="24"/>
          <w:szCs w:val="24"/>
        </w:rPr>
      </w:pPr>
      <w:r>
        <w:rPr>
          <w:b/>
          <w:color w:val="000000"/>
          <w:sz w:val="24"/>
          <w:szCs w:val="24"/>
        </w:rPr>
        <w:t>NB:</w:t>
      </w:r>
      <w:r>
        <w:rPr>
          <w:color w:val="000000"/>
          <w:sz w:val="24"/>
          <w:szCs w:val="24"/>
        </w:rPr>
        <w:t xml:space="preserve"> for each contract named in the above table, please </w:t>
      </w:r>
      <w:r>
        <w:rPr>
          <w:bCs/>
          <w:iCs/>
          <w:color w:val="000000"/>
          <w:sz w:val="24"/>
          <w:szCs w:val="24"/>
        </w:rPr>
        <w:t xml:space="preserve">attach a: </w:t>
      </w:r>
    </w:p>
    <w:p w14:paraId="36EEECE1" w14:textId="77777777" w:rsidR="008D2724" w:rsidRDefault="00000000">
      <w:pPr>
        <w:pStyle w:val="BodyText3"/>
        <w:numPr>
          <w:ilvl w:val="0"/>
          <w:numId w:val="78"/>
        </w:numPr>
        <w:spacing w:after="0"/>
        <w:jc w:val="both"/>
        <w:rPr>
          <w:bCs/>
          <w:iCs/>
          <w:color w:val="000000"/>
          <w:sz w:val="24"/>
          <w:szCs w:val="24"/>
        </w:rPr>
      </w:pPr>
      <w:r>
        <w:rPr>
          <w:bCs/>
          <w:iCs/>
          <w:color w:val="000000"/>
          <w:sz w:val="24"/>
          <w:szCs w:val="24"/>
        </w:rPr>
        <w:t xml:space="preserve">Photocopy of first and last pages of the contract, </w:t>
      </w:r>
    </w:p>
    <w:p w14:paraId="070237ED" w14:textId="77777777" w:rsidR="008D2724" w:rsidRDefault="00000000">
      <w:pPr>
        <w:pStyle w:val="BodyText3"/>
        <w:numPr>
          <w:ilvl w:val="0"/>
          <w:numId w:val="78"/>
        </w:numPr>
        <w:spacing w:after="0"/>
        <w:jc w:val="both"/>
        <w:rPr>
          <w:color w:val="000000"/>
          <w:sz w:val="24"/>
          <w:szCs w:val="24"/>
        </w:rPr>
      </w:pPr>
      <w:r>
        <w:rPr>
          <w:bCs/>
          <w:iCs/>
          <w:color w:val="000000"/>
          <w:sz w:val="24"/>
          <w:szCs w:val="24"/>
        </w:rPr>
        <w:t xml:space="preserve">Photocopy of </w:t>
      </w:r>
      <w:r>
        <w:rPr>
          <w:bCs/>
          <w:color w:val="000000"/>
          <w:sz w:val="24"/>
          <w:szCs w:val="24"/>
        </w:rPr>
        <w:t xml:space="preserve">provisional (or final) acceptance report. </w:t>
      </w:r>
    </w:p>
    <w:p w14:paraId="7B283DCF" w14:textId="77777777" w:rsidR="008D2724" w:rsidRDefault="008D2724">
      <w:pPr>
        <w:pStyle w:val="BodyText3"/>
        <w:spacing w:after="0"/>
        <w:ind w:left="708"/>
        <w:rPr>
          <w:color w:val="000000"/>
          <w:sz w:val="24"/>
          <w:szCs w:val="24"/>
        </w:rPr>
      </w:pPr>
    </w:p>
    <w:p w14:paraId="51D82FAD" w14:textId="77777777" w:rsidR="008D2724" w:rsidRDefault="008D2724">
      <w:pPr>
        <w:pStyle w:val="BodyText3"/>
        <w:spacing w:after="0"/>
        <w:ind w:left="708"/>
        <w:rPr>
          <w:color w:val="000000"/>
          <w:sz w:val="24"/>
          <w:szCs w:val="24"/>
        </w:rPr>
      </w:pPr>
    </w:p>
    <w:p w14:paraId="6DA9D4E4" w14:textId="77777777" w:rsidR="008D2724" w:rsidRDefault="00000000">
      <w:pPr>
        <w:pStyle w:val="BodyText3"/>
        <w:spacing w:after="0"/>
        <w:ind w:left="708"/>
        <w:jc w:val="right"/>
        <w:rPr>
          <w:color w:val="000000"/>
          <w:sz w:val="24"/>
          <w:szCs w:val="24"/>
        </w:rPr>
      </w:pPr>
      <w:r>
        <w:rPr>
          <w:color w:val="000000"/>
          <w:sz w:val="24"/>
          <w:szCs w:val="24"/>
        </w:rPr>
        <w:t>Done on ..……………………, at ………………………….</w:t>
      </w:r>
    </w:p>
    <w:p w14:paraId="27590EE3" w14:textId="77777777" w:rsidR="008D2724" w:rsidRDefault="00000000">
      <w:pPr>
        <w:pStyle w:val="BodyText3"/>
        <w:spacing w:after="0"/>
        <w:ind w:left="2832" w:firstLine="708"/>
        <w:jc w:val="center"/>
        <w:rPr>
          <w:color w:val="000000"/>
          <w:sz w:val="24"/>
          <w:szCs w:val="24"/>
        </w:rPr>
      </w:pPr>
      <w:r>
        <w:rPr>
          <w:color w:val="000000"/>
          <w:sz w:val="24"/>
          <w:szCs w:val="24"/>
        </w:rPr>
        <w:t>Mr/Mrs ..……………………………………………….</w:t>
      </w:r>
    </w:p>
    <w:p w14:paraId="1E9CEF36" w14:textId="77777777" w:rsidR="008D2724" w:rsidRDefault="00000000">
      <w:pPr>
        <w:pStyle w:val="BodyText3"/>
        <w:spacing w:after="0"/>
        <w:ind w:left="708"/>
        <w:jc w:val="right"/>
        <w:rPr>
          <w:color w:val="000000"/>
          <w:sz w:val="24"/>
          <w:szCs w:val="24"/>
        </w:rPr>
      </w:pPr>
      <w:r>
        <w:rPr>
          <w:color w:val="000000"/>
          <w:sz w:val="24"/>
          <w:szCs w:val="24"/>
        </w:rPr>
        <w:t>Signature(s)…………………………………………………</w:t>
      </w:r>
    </w:p>
    <w:p w14:paraId="0591AECE" w14:textId="77777777" w:rsidR="008D2724" w:rsidRDefault="008D2724"/>
    <w:p w14:paraId="40EBD38D" w14:textId="77777777" w:rsidR="008D2724" w:rsidRDefault="008D2724"/>
    <w:p w14:paraId="321FA356" w14:textId="77777777" w:rsidR="008D2724" w:rsidRDefault="008D2724"/>
    <w:p w14:paraId="02C9EF4A" w14:textId="77777777" w:rsidR="008D2724" w:rsidRDefault="008D2724"/>
    <w:p w14:paraId="17EDA395" w14:textId="77777777" w:rsidR="008D2724" w:rsidRDefault="008D2724"/>
    <w:p w14:paraId="12A9395D" w14:textId="77777777" w:rsidR="008D2724" w:rsidRDefault="008D2724"/>
    <w:p w14:paraId="010A720A" w14:textId="77777777" w:rsidR="008D2724" w:rsidRDefault="008D2724"/>
    <w:p w14:paraId="08C5A787" w14:textId="77777777" w:rsidR="008D2724" w:rsidRDefault="008D2724"/>
    <w:p w14:paraId="21B89ADF" w14:textId="77777777" w:rsidR="008D2724" w:rsidRDefault="008D2724"/>
    <w:p w14:paraId="421A1E29" w14:textId="77777777" w:rsidR="008D2724" w:rsidRDefault="008D2724"/>
    <w:p w14:paraId="7F03F57A" w14:textId="77777777" w:rsidR="008D2724" w:rsidRDefault="008D2724"/>
    <w:p w14:paraId="55ED451A" w14:textId="77777777" w:rsidR="008D2724" w:rsidRDefault="008D2724">
      <w:pPr>
        <w:rPr>
          <w:sz w:val="60"/>
          <w:szCs w:val="60"/>
        </w:rPr>
      </w:pPr>
    </w:p>
    <w:p w14:paraId="0A80D2FC" w14:textId="77777777" w:rsidR="008D2724" w:rsidRDefault="008D2724"/>
    <w:p w14:paraId="0B2ACD8A" w14:textId="77777777" w:rsidR="008D2724" w:rsidRDefault="008D2724"/>
    <w:p w14:paraId="041BDF42" w14:textId="77777777" w:rsidR="008D2724" w:rsidRDefault="008D2724"/>
    <w:p w14:paraId="3C509C53" w14:textId="77777777" w:rsidR="008D2724" w:rsidRDefault="008D2724"/>
    <w:p w14:paraId="7B8A0293" w14:textId="77777777" w:rsidR="008D2724" w:rsidRDefault="008D2724"/>
    <w:p w14:paraId="7891CD37" w14:textId="77777777" w:rsidR="008D2724" w:rsidRDefault="008D2724"/>
    <w:p w14:paraId="0C7AB517" w14:textId="77777777" w:rsidR="008D2724" w:rsidRDefault="008D2724"/>
    <w:p w14:paraId="5A81DB71" w14:textId="77777777" w:rsidR="008D2724" w:rsidRDefault="008D2724"/>
    <w:p w14:paraId="42CC5EB5" w14:textId="77777777" w:rsidR="008D2724" w:rsidRDefault="00000000">
      <w:pPr>
        <w:jc w:val="center"/>
        <w:rPr>
          <w:b/>
          <w:bCs/>
          <w:sz w:val="60"/>
          <w:szCs w:val="60"/>
        </w:rPr>
      </w:pPr>
      <w:r>
        <w:rPr>
          <w:b/>
          <w:bCs/>
          <w:sz w:val="60"/>
          <w:szCs w:val="60"/>
        </w:rPr>
        <w:t>Document No. 11</w:t>
      </w:r>
    </w:p>
    <w:p w14:paraId="355A2BBB" w14:textId="77777777" w:rsidR="008D2724" w:rsidRDefault="008D2724">
      <w:pPr>
        <w:rPr>
          <w:sz w:val="60"/>
          <w:szCs w:val="60"/>
        </w:rPr>
      </w:pPr>
    </w:p>
    <w:p w14:paraId="5F4C86F0" w14:textId="77777777" w:rsidR="008D2724" w:rsidRDefault="00000000">
      <w:pPr>
        <w:jc w:val="center"/>
        <w:rPr>
          <w:b/>
          <w:sz w:val="60"/>
          <w:szCs w:val="60"/>
        </w:rPr>
      </w:pPr>
      <w:r>
        <w:rPr>
          <w:noProof/>
          <w:sz w:val="60"/>
          <w:szCs w:val="60"/>
          <w:lang w:val="fr-BE" w:eastAsia="fr-BE"/>
        </w:rPr>
        <mc:AlternateContent>
          <mc:Choice Requires="wps">
            <w:drawing>
              <wp:anchor distT="0" distB="0" distL="114300" distR="114300" simplePos="0" relativeHeight="251672576" behindDoc="0" locked="0" layoutInCell="1" allowOverlap="1" wp14:anchorId="484D3309" wp14:editId="54ABB10B">
                <wp:simplePos x="0" y="0"/>
                <wp:positionH relativeFrom="margin">
                  <wp:posOffset>515620</wp:posOffset>
                </wp:positionH>
                <wp:positionV relativeFrom="paragraph">
                  <wp:posOffset>31750</wp:posOffset>
                </wp:positionV>
                <wp:extent cx="5565140" cy="2846070"/>
                <wp:effectExtent l="19050" t="19050" r="36195" b="304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4886" cy="284607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3A86B2DE" w14:textId="77777777" w:rsidR="008D2724" w:rsidRDefault="00000000">
                            <w:pPr>
                              <w:jc w:val="center"/>
                              <w:rPr>
                                <w:sz w:val="60"/>
                                <w:szCs w:val="60"/>
                                <w:lang w:val="en-US"/>
                              </w:rPr>
                            </w:pPr>
                            <w:r>
                              <w:rPr>
                                <w:rFonts w:ascii="Arial" w:hAnsi="Arial" w:cs="Arial"/>
                                <w:b/>
                                <w:sz w:val="60"/>
                                <w:szCs w:val="60"/>
                              </w:rPr>
                              <w:t>LIST OF BANKING ESTABLISHMENTS AND FINANCIAL BODIES AUTHORISED TO ISSUE BONDS FOR PUBLIC CONTRACTS</w:t>
                            </w:r>
                          </w:p>
                        </w:txbxContent>
                      </wps:txbx>
                      <wps:bodyPr rot="0" vert="horz" wrap="square" lIns="91440" tIns="45720" rIns="91440" bIns="45720" anchor="t" anchorCtr="0" upright="1">
                        <a:noAutofit/>
                      </wps:bodyPr>
                    </wps:wsp>
                  </a:graphicData>
                </a:graphic>
              </wp:anchor>
            </w:drawing>
          </mc:Choice>
          <mc:Fallback>
            <w:pict>
              <v:rect w14:anchorId="484D3309" id="Rectangle 3" o:spid="_x0000_s1051" style="position:absolute;left:0;text-align:left;margin-left:40.6pt;margin-top:2.5pt;width:438.2pt;height:224.1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" fillcolor="#deeaf6 [660]" strokecolor="#4bacc6" strokeweight="5pt">
                <v:stroke linestyle="thickThin"/>
                <v:textbox>
                  <w:txbxContent>
                    <w:p w14:paraId="3A86B2DE" w14:textId="77777777" w:rsidR="008D2724" w:rsidRDefault="00000000">
                      <w:pPr>
                        <w:jc w:val="center"/>
                        <w:rPr>
                          <w:sz w:val="60"/>
                          <w:szCs w:val="60"/>
                          <w:lang w:val="en-US"/>
                        </w:rPr>
                      </w:pPr>
                      <w:r>
                        <w:rPr>
                          <w:rFonts w:ascii="Arial" w:hAnsi="Arial" w:cs="Arial"/>
                          <w:b/>
                          <w:sz w:val="60"/>
                          <w:szCs w:val="60"/>
                        </w:rPr>
                        <w:t>LIST OF BANKING ESTABLISHMENTS AND FINANCIAL BODIES AUTHORISED TO ISSUE BONDS FOR PUBLIC CONTRACTS</w:t>
                      </w:r>
                    </w:p>
                  </w:txbxContent>
                </v:textbox>
                <w10:wrap anchorx="margin"/>
              </v:rect>
            </w:pict>
          </mc:Fallback>
        </mc:AlternateContent>
      </w:r>
    </w:p>
    <w:p w14:paraId="15E19582" w14:textId="77777777" w:rsidR="008D2724" w:rsidRDefault="008D2724">
      <w:pPr>
        <w:jc w:val="center"/>
        <w:rPr>
          <w:sz w:val="60"/>
          <w:szCs w:val="60"/>
        </w:rPr>
      </w:pPr>
    </w:p>
    <w:p w14:paraId="0A315A6C" w14:textId="77777777" w:rsidR="008D2724" w:rsidRDefault="008D2724">
      <w:pPr>
        <w:jc w:val="center"/>
        <w:rPr>
          <w:sz w:val="60"/>
          <w:szCs w:val="60"/>
        </w:rPr>
      </w:pPr>
    </w:p>
    <w:p w14:paraId="22668B92" w14:textId="77777777" w:rsidR="008D2724" w:rsidRDefault="008D2724">
      <w:pPr>
        <w:jc w:val="center"/>
        <w:rPr>
          <w:sz w:val="60"/>
          <w:szCs w:val="60"/>
        </w:rPr>
      </w:pPr>
    </w:p>
    <w:p w14:paraId="53052B91" w14:textId="77777777" w:rsidR="008D2724" w:rsidRDefault="008D2724">
      <w:pPr>
        <w:jc w:val="center"/>
        <w:rPr>
          <w:sz w:val="60"/>
          <w:szCs w:val="60"/>
        </w:rPr>
      </w:pPr>
    </w:p>
    <w:p w14:paraId="0865371D" w14:textId="77777777" w:rsidR="008D2724" w:rsidRDefault="008D2724">
      <w:pPr>
        <w:jc w:val="center"/>
        <w:rPr>
          <w:sz w:val="60"/>
          <w:szCs w:val="60"/>
        </w:rPr>
      </w:pPr>
    </w:p>
    <w:p w14:paraId="2E001A6B" w14:textId="77777777" w:rsidR="008D2724" w:rsidRDefault="008D2724">
      <w:pPr>
        <w:jc w:val="center"/>
        <w:rPr>
          <w:sz w:val="60"/>
          <w:szCs w:val="60"/>
        </w:rPr>
      </w:pPr>
    </w:p>
    <w:p w14:paraId="55024E44" w14:textId="77777777" w:rsidR="008D2724" w:rsidRDefault="008D2724">
      <w:pPr>
        <w:jc w:val="center"/>
        <w:rPr>
          <w:sz w:val="60"/>
          <w:szCs w:val="60"/>
        </w:rPr>
      </w:pPr>
    </w:p>
    <w:p w14:paraId="548166E9" w14:textId="77777777" w:rsidR="008D2724" w:rsidRDefault="00000000">
      <w:pPr>
        <w:rPr>
          <w:sz w:val="60"/>
          <w:szCs w:val="60"/>
        </w:rPr>
      </w:pPr>
      <w:r>
        <w:rPr>
          <w:sz w:val="60"/>
          <w:szCs w:val="60"/>
        </w:rPr>
        <w:br w:type="page"/>
      </w:r>
    </w:p>
    <w:p w14:paraId="0355DB2E" w14:textId="77777777" w:rsidR="008D2724" w:rsidRDefault="008D2724">
      <w:pPr>
        <w:jc w:val="center"/>
        <w:rPr>
          <w:sz w:val="60"/>
          <w:szCs w:val="60"/>
        </w:rPr>
      </w:pPr>
    </w:p>
    <w:p w14:paraId="0FC621B8" w14:textId="77777777" w:rsidR="008D2724" w:rsidRDefault="008D2724">
      <w:pPr>
        <w:jc w:val="center"/>
        <w:rPr>
          <w:sz w:val="60"/>
          <w:szCs w:val="60"/>
        </w:rPr>
      </w:pPr>
    </w:p>
    <w:tbl>
      <w:tblPr>
        <w:tblW w:w="10425" w:type="dxa"/>
        <w:tblInd w:w="-147" w:type="dxa"/>
        <w:tblCellMar>
          <w:left w:w="0" w:type="dxa"/>
          <w:right w:w="0" w:type="dxa"/>
        </w:tblCellMar>
        <w:tblLook w:val="04A0" w:firstRow="1" w:lastRow="0" w:firstColumn="1" w:lastColumn="0" w:noHBand="0" w:noVBand="1"/>
      </w:tblPr>
      <w:tblGrid>
        <w:gridCol w:w="888"/>
        <w:gridCol w:w="7930"/>
        <w:gridCol w:w="1607"/>
      </w:tblGrid>
      <w:tr w:rsidR="008D2724" w14:paraId="2A0C6846" w14:textId="77777777">
        <w:trPr>
          <w:trHeight w:val="125"/>
        </w:trPr>
        <w:tc>
          <w:tcPr>
            <w:tcW w:w="888" w:type="dxa"/>
            <w:tcBorders>
              <w:top w:val="single" w:sz="4" w:space="0" w:color="auto"/>
              <w:left w:val="single" w:sz="4" w:space="0" w:color="auto"/>
              <w:bottom w:val="single" w:sz="4" w:space="0" w:color="auto"/>
              <w:right w:val="single" w:sz="4" w:space="0" w:color="auto"/>
            </w:tcBorders>
            <w:vAlign w:val="center"/>
          </w:tcPr>
          <w:p w14:paraId="3F08578D" w14:textId="77777777" w:rsidR="008D2724" w:rsidRDefault="00000000">
            <w:pPr>
              <w:rPr>
                <w:b/>
                <w:bCs/>
                <w:color w:val="000000" w:themeColor="text1"/>
                <w:sz w:val="28"/>
                <w:szCs w:val="28"/>
              </w:rPr>
            </w:pPr>
            <w:r>
              <w:rPr>
                <w:b/>
                <w:bCs/>
                <w:color w:val="000000" w:themeColor="text1"/>
                <w:sz w:val="28"/>
                <w:szCs w:val="28"/>
              </w:rPr>
              <w:t>N°</w:t>
            </w:r>
          </w:p>
        </w:tc>
        <w:tc>
          <w:tcPr>
            <w:tcW w:w="7930" w:type="dxa"/>
            <w:tcBorders>
              <w:top w:val="single" w:sz="4" w:space="0" w:color="auto"/>
              <w:left w:val="single" w:sz="4" w:space="0" w:color="auto"/>
              <w:bottom w:val="single" w:sz="4" w:space="0" w:color="auto"/>
              <w:right w:val="single" w:sz="4" w:space="0" w:color="auto"/>
            </w:tcBorders>
            <w:vAlign w:val="center"/>
          </w:tcPr>
          <w:p w14:paraId="3E138F8B" w14:textId="77777777" w:rsidR="008D2724" w:rsidRDefault="00000000">
            <w:pPr>
              <w:rPr>
                <w:b/>
                <w:bCs/>
                <w:color w:val="000000" w:themeColor="text1"/>
                <w:sz w:val="28"/>
                <w:szCs w:val="28"/>
              </w:rPr>
            </w:pPr>
            <w:r>
              <w:rPr>
                <w:b/>
                <w:bCs/>
                <w:color w:val="000000" w:themeColor="text1"/>
                <w:sz w:val="28"/>
                <w:szCs w:val="28"/>
              </w:rPr>
              <w:t>List of BANKS</w:t>
            </w:r>
          </w:p>
          <w:p w14:paraId="0F76A0BD" w14:textId="77777777" w:rsidR="008D2724" w:rsidRDefault="008D2724">
            <w:pPr>
              <w:rPr>
                <w:b/>
                <w:bCs/>
                <w:color w:val="000000" w:themeColor="text1"/>
                <w:sz w:val="28"/>
                <w:szCs w:val="28"/>
              </w:rPr>
            </w:pPr>
          </w:p>
        </w:tc>
        <w:tc>
          <w:tcPr>
            <w:tcW w:w="1607" w:type="dxa"/>
            <w:tcBorders>
              <w:top w:val="single" w:sz="4" w:space="0" w:color="auto"/>
              <w:left w:val="single" w:sz="4" w:space="0" w:color="auto"/>
              <w:bottom w:val="single" w:sz="4" w:space="0" w:color="auto"/>
              <w:right w:val="single" w:sz="4" w:space="0" w:color="auto"/>
            </w:tcBorders>
            <w:vAlign w:val="center"/>
          </w:tcPr>
          <w:p w14:paraId="550132F3" w14:textId="77777777" w:rsidR="008D2724" w:rsidRDefault="00000000">
            <w:pPr>
              <w:jc w:val="center"/>
              <w:rPr>
                <w:b/>
                <w:bCs/>
                <w:color w:val="000000" w:themeColor="text1"/>
                <w:sz w:val="28"/>
                <w:szCs w:val="28"/>
              </w:rPr>
            </w:pPr>
            <w:r>
              <w:rPr>
                <w:b/>
                <w:bCs/>
                <w:color w:val="000000" w:themeColor="text1"/>
                <w:sz w:val="28"/>
                <w:szCs w:val="28"/>
              </w:rPr>
              <w:t>Sigle</w:t>
            </w:r>
          </w:p>
        </w:tc>
      </w:tr>
      <w:tr w:rsidR="008D2724" w14:paraId="1286A869" w14:textId="77777777">
        <w:trPr>
          <w:trHeight w:val="92"/>
        </w:trPr>
        <w:tc>
          <w:tcPr>
            <w:tcW w:w="888" w:type="dxa"/>
            <w:tcBorders>
              <w:top w:val="single" w:sz="4" w:space="0" w:color="auto"/>
              <w:left w:val="single" w:sz="6" w:space="0" w:color="000002"/>
              <w:bottom w:val="single" w:sz="6" w:space="0" w:color="000002"/>
              <w:right w:val="single" w:sz="6" w:space="0" w:color="000002"/>
            </w:tcBorders>
            <w:vAlign w:val="center"/>
          </w:tcPr>
          <w:p w14:paraId="390910A9" w14:textId="77777777" w:rsidR="008D2724" w:rsidRDefault="00000000">
            <w:pPr>
              <w:rPr>
                <w:color w:val="000000" w:themeColor="text1"/>
              </w:rPr>
            </w:pPr>
            <w:r>
              <w:rPr>
                <w:color w:val="000000" w:themeColor="text1"/>
              </w:rPr>
              <w:t>01</w:t>
            </w:r>
          </w:p>
        </w:tc>
        <w:tc>
          <w:tcPr>
            <w:tcW w:w="7930" w:type="dxa"/>
            <w:tcBorders>
              <w:top w:val="single" w:sz="4" w:space="0" w:color="auto"/>
              <w:left w:val="single" w:sz="6" w:space="0" w:color="000002"/>
              <w:bottom w:val="single" w:sz="6" w:space="0" w:color="000002"/>
              <w:right w:val="single" w:sz="6" w:space="0" w:color="000002"/>
            </w:tcBorders>
            <w:vAlign w:val="center"/>
          </w:tcPr>
          <w:p w14:paraId="2BD0E4F5" w14:textId="77777777" w:rsidR="008D2724" w:rsidRDefault="00000000">
            <w:pPr>
              <w:rPr>
                <w:color w:val="000000" w:themeColor="text1"/>
              </w:rPr>
            </w:pPr>
            <w:proofErr w:type="spellStart"/>
            <w:r>
              <w:rPr>
                <w:color w:val="000000" w:themeColor="text1"/>
              </w:rPr>
              <w:t>Afriland</w:t>
            </w:r>
            <w:proofErr w:type="spellEnd"/>
            <w:r>
              <w:rPr>
                <w:color w:val="000000" w:themeColor="text1"/>
              </w:rPr>
              <w:t xml:space="preserve"> First Bank (FIRST BANK) B.P. 11 834, Yaoundé</w:t>
            </w:r>
          </w:p>
        </w:tc>
        <w:tc>
          <w:tcPr>
            <w:tcW w:w="1607" w:type="dxa"/>
            <w:tcBorders>
              <w:top w:val="single" w:sz="4" w:space="0" w:color="auto"/>
              <w:left w:val="single" w:sz="6" w:space="0" w:color="000002"/>
              <w:bottom w:val="single" w:sz="6" w:space="0" w:color="000002"/>
              <w:right w:val="single" w:sz="6" w:space="0" w:color="000002"/>
            </w:tcBorders>
            <w:vAlign w:val="center"/>
          </w:tcPr>
          <w:p w14:paraId="07EC6260" w14:textId="77777777" w:rsidR="008D2724" w:rsidRDefault="00000000">
            <w:pPr>
              <w:jc w:val="center"/>
              <w:rPr>
                <w:color w:val="000000" w:themeColor="text1"/>
              </w:rPr>
            </w:pPr>
            <w:r>
              <w:rPr>
                <w:color w:val="000000" w:themeColor="text1"/>
              </w:rPr>
              <w:t>FIRST BANK</w:t>
            </w:r>
          </w:p>
        </w:tc>
      </w:tr>
      <w:tr w:rsidR="008D2724" w14:paraId="5AE55136" w14:textId="77777777">
        <w:trPr>
          <w:trHeight w:val="207"/>
        </w:trPr>
        <w:tc>
          <w:tcPr>
            <w:tcW w:w="888" w:type="dxa"/>
            <w:tcBorders>
              <w:top w:val="single" w:sz="6" w:space="0" w:color="000002"/>
              <w:left w:val="single" w:sz="6" w:space="0" w:color="000002"/>
              <w:bottom w:val="single" w:sz="6" w:space="0" w:color="000002"/>
              <w:right w:val="single" w:sz="6" w:space="0" w:color="000002"/>
            </w:tcBorders>
            <w:vAlign w:val="center"/>
          </w:tcPr>
          <w:p w14:paraId="52F78C13" w14:textId="77777777" w:rsidR="008D2724" w:rsidRDefault="00000000">
            <w:pPr>
              <w:rPr>
                <w:color w:val="000000" w:themeColor="text1"/>
              </w:rPr>
            </w:pPr>
            <w:r>
              <w:rPr>
                <w:color w:val="000000" w:themeColor="text1"/>
              </w:rPr>
              <w:t>02</w:t>
            </w:r>
          </w:p>
        </w:tc>
        <w:tc>
          <w:tcPr>
            <w:tcW w:w="7930" w:type="dxa"/>
            <w:tcBorders>
              <w:top w:val="single" w:sz="6" w:space="0" w:color="000002"/>
              <w:left w:val="single" w:sz="6" w:space="0" w:color="000002"/>
              <w:bottom w:val="single" w:sz="6" w:space="0" w:color="000002"/>
              <w:right w:val="single" w:sz="6" w:space="0" w:color="000002"/>
            </w:tcBorders>
            <w:vAlign w:val="center"/>
          </w:tcPr>
          <w:p w14:paraId="7DC59D20" w14:textId="77777777" w:rsidR="008D2724" w:rsidRDefault="00000000">
            <w:pPr>
              <w:rPr>
                <w:color w:val="000000" w:themeColor="text1"/>
              </w:rPr>
            </w:pPr>
            <w:r>
              <w:rPr>
                <w:color w:val="000000" w:themeColor="text1"/>
              </w:rPr>
              <w:t>Banque Atlantique Cameroun (BACM) B.P. 2 933,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2129C7DE" w14:textId="77777777" w:rsidR="008D2724" w:rsidRDefault="00000000">
            <w:pPr>
              <w:jc w:val="center"/>
              <w:rPr>
                <w:color w:val="000000" w:themeColor="text1"/>
              </w:rPr>
            </w:pPr>
            <w:r>
              <w:rPr>
                <w:color w:val="000000" w:themeColor="text1"/>
              </w:rPr>
              <w:t>BACM</w:t>
            </w:r>
          </w:p>
        </w:tc>
      </w:tr>
      <w:tr w:rsidR="008D2724" w14:paraId="65A02531" w14:textId="77777777">
        <w:trPr>
          <w:trHeight w:val="90"/>
        </w:trPr>
        <w:tc>
          <w:tcPr>
            <w:tcW w:w="888" w:type="dxa"/>
            <w:tcBorders>
              <w:top w:val="single" w:sz="6" w:space="0" w:color="000002"/>
              <w:left w:val="single" w:sz="6" w:space="0" w:color="000002"/>
              <w:bottom w:val="single" w:sz="6" w:space="0" w:color="000002"/>
              <w:right w:val="single" w:sz="6" w:space="0" w:color="000002"/>
            </w:tcBorders>
            <w:vAlign w:val="center"/>
          </w:tcPr>
          <w:p w14:paraId="2A695BFC" w14:textId="77777777" w:rsidR="008D2724" w:rsidRDefault="00000000">
            <w:pPr>
              <w:rPr>
                <w:color w:val="000000" w:themeColor="text1"/>
              </w:rPr>
            </w:pPr>
            <w:r>
              <w:rPr>
                <w:color w:val="000000" w:themeColor="text1"/>
              </w:rPr>
              <w:t>03</w:t>
            </w:r>
          </w:p>
        </w:tc>
        <w:tc>
          <w:tcPr>
            <w:tcW w:w="7930" w:type="dxa"/>
            <w:tcBorders>
              <w:top w:val="single" w:sz="6" w:space="0" w:color="000002"/>
              <w:left w:val="single" w:sz="6" w:space="0" w:color="000002"/>
              <w:bottom w:val="single" w:sz="6" w:space="0" w:color="000002"/>
              <w:right w:val="single" w:sz="6" w:space="0" w:color="000002"/>
            </w:tcBorders>
            <w:vAlign w:val="center"/>
          </w:tcPr>
          <w:p w14:paraId="26FAA472" w14:textId="77777777" w:rsidR="008D2724" w:rsidRDefault="00000000">
            <w:pPr>
              <w:rPr>
                <w:color w:val="000000" w:themeColor="text1"/>
                <w:lang w:val="fr-FR"/>
              </w:rPr>
            </w:pPr>
            <w:r>
              <w:rPr>
                <w:color w:val="000000" w:themeColor="text1"/>
                <w:sz w:val="21"/>
                <w:szCs w:val="21"/>
                <w:lang w:val="fr-FR"/>
              </w:rPr>
              <w:t>Banque Camerounaise des Petites et Moyennes Entreprises (BC-PME) B.P. 12 962, Yaoundé</w:t>
            </w:r>
          </w:p>
        </w:tc>
        <w:tc>
          <w:tcPr>
            <w:tcW w:w="1607" w:type="dxa"/>
            <w:tcBorders>
              <w:top w:val="single" w:sz="6" w:space="0" w:color="000002"/>
              <w:left w:val="single" w:sz="6" w:space="0" w:color="000002"/>
              <w:bottom w:val="single" w:sz="6" w:space="0" w:color="000002"/>
              <w:right w:val="single" w:sz="6" w:space="0" w:color="000002"/>
            </w:tcBorders>
            <w:vAlign w:val="center"/>
          </w:tcPr>
          <w:p w14:paraId="78837158" w14:textId="77777777" w:rsidR="008D2724" w:rsidRDefault="00000000">
            <w:pPr>
              <w:jc w:val="center"/>
              <w:rPr>
                <w:color w:val="000000" w:themeColor="text1"/>
              </w:rPr>
            </w:pPr>
            <w:r>
              <w:rPr>
                <w:color w:val="000000" w:themeColor="text1"/>
              </w:rPr>
              <w:t>BC-PME</w:t>
            </w:r>
          </w:p>
        </w:tc>
      </w:tr>
      <w:tr w:rsidR="008D2724" w14:paraId="26820DBF" w14:textId="77777777">
        <w:trPr>
          <w:trHeight w:val="90"/>
        </w:trPr>
        <w:tc>
          <w:tcPr>
            <w:tcW w:w="888" w:type="dxa"/>
            <w:tcBorders>
              <w:top w:val="single" w:sz="6" w:space="0" w:color="000002"/>
              <w:left w:val="single" w:sz="6" w:space="0" w:color="000002"/>
              <w:bottom w:val="single" w:sz="6" w:space="0" w:color="000002"/>
              <w:right w:val="single" w:sz="6" w:space="0" w:color="000002"/>
            </w:tcBorders>
            <w:vAlign w:val="center"/>
          </w:tcPr>
          <w:p w14:paraId="4BBFBC1D" w14:textId="77777777" w:rsidR="008D2724" w:rsidRDefault="00000000">
            <w:pPr>
              <w:rPr>
                <w:color w:val="000000" w:themeColor="text1"/>
              </w:rPr>
            </w:pPr>
            <w:r>
              <w:rPr>
                <w:color w:val="000000" w:themeColor="text1"/>
              </w:rPr>
              <w:t>04</w:t>
            </w:r>
          </w:p>
        </w:tc>
        <w:tc>
          <w:tcPr>
            <w:tcW w:w="7930" w:type="dxa"/>
            <w:tcBorders>
              <w:top w:val="single" w:sz="6" w:space="0" w:color="000002"/>
              <w:left w:val="single" w:sz="6" w:space="0" w:color="000002"/>
              <w:bottom w:val="single" w:sz="6" w:space="0" w:color="000002"/>
              <w:right w:val="single" w:sz="6" w:space="0" w:color="000002"/>
            </w:tcBorders>
            <w:vAlign w:val="center"/>
          </w:tcPr>
          <w:p w14:paraId="15A09348" w14:textId="77777777" w:rsidR="008D2724" w:rsidRDefault="00000000">
            <w:pPr>
              <w:rPr>
                <w:color w:val="000000" w:themeColor="text1"/>
                <w:lang w:val="fr-FR"/>
              </w:rPr>
            </w:pPr>
            <w:r>
              <w:rPr>
                <w:color w:val="000000" w:themeColor="text1"/>
                <w:sz w:val="22"/>
                <w:szCs w:val="22"/>
                <w:lang w:val="fr-FR"/>
              </w:rPr>
              <w:t>Banque Gabonaise pour le Financement International (BGFIBANK) B.P. 600,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4C3EF677" w14:textId="77777777" w:rsidR="008D2724" w:rsidRDefault="00000000">
            <w:pPr>
              <w:jc w:val="center"/>
              <w:rPr>
                <w:color w:val="000000" w:themeColor="text1"/>
              </w:rPr>
            </w:pPr>
            <w:r>
              <w:rPr>
                <w:color w:val="000000" w:themeColor="text1"/>
              </w:rPr>
              <w:t>BGFIBANK</w:t>
            </w:r>
          </w:p>
        </w:tc>
      </w:tr>
      <w:tr w:rsidR="008D2724" w14:paraId="7AAACAB6" w14:textId="77777777">
        <w:trPr>
          <w:trHeight w:val="112"/>
        </w:trPr>
        <w:tc>
          <w:tcPr>
            <w:tcW w:w="888" w:type="dxa"/>
            <w:tcBorders>
              <w:top w:val="single" w:sz="6" w:space="0" w:color="000002"/>
              <w:left w:val="single" w:sz="6" w:space="0" w:color="000002"/>
              <w:bottom w:val="single" w:sz="6" w:space="0" w:color="000002"/>
              <w:right w:val="single" w:sz="6" w:space="0" w:color="000002"/>
            </w:tcBorders>
            <w:vAlign w:val="center"/>
          </w:tcPr>
          <w:p w14:paraId="66561C0C" w14:textId="77777777" w:rsidR="008D2724" w:rsidRDefault="00000000">
            <w:pPr>
              <w:rPr>
                <w:color w:val="000000" w:themeColor="text1"/>
              </w:rPr>
            </w:pPr>
            <w:r>
              <w:rPr>
                <w:color w:val="000000" w:themeColor="text1"/>
              </w:rPr>
              <w:t>05</w:t>
            </w:r>
          </w:p>
        </w:tc>
        <w:tc>
          <w:tcPr>
            <w:tcW w:w="7930" w:type="dxa"/>
            <w:tcBorders>
              <w:top w:val="single" w:sz="6" w:space="0" w:color="000002"/>
              <w:left w:val="single" w:sz="6" w:space="0" w:color="000002"/>
              <w:bottom w:val="single" w:sz="6" w:space="0" w:color="000002"/>
              <w:right w:val="single" w:sz="6" w:space="0" w:color="000002"/>
            </w:tcBorders>
            <w:vAlign w:val="center"/>
          </w:tcPr>
          <w:p w14:paraId="107ED307" w14:textId="77777777" w:rsidR="008D2724" w:rsidRDefault="00000000">
            <w:pPr>
              <w:rPr>
                <w:color w:val="000000" w:themeColor="text1"/>
                <w:lang w:val="fr-FR"/>
              </w:rPr>
            </w:pPr>
            <w:r>
              <w:rPr>
                <w:color w:val="000000" w:themeColor="text1"/>
                <w:sz w:val="21"/>
                <w:szCs w:val="21"/>
                <w:lang w:val="fr-FR"/>
              </w:rPr>
              <w:t>Banque Internationale du Cameroun pour l’Epargne et le Crédit (BICEC) B.P. 1 925,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6C725EC6" w14:textId="77777777" w:rsidR="008D2724" w:rsidRDefault="00000000">
            <w:pPr>
              <w:jc w:val="center"/>
              <w:rPr>
                <w:color w:val="000000" w:themeColor="text1"/>
              </w:rPr>
            </w:pPr>
            <w:r>
              <w:rPr>
                <w:color w:val="000000" w:themeColor="text1"/>
              </w:rPr>
              <w:t>BICEC</w:t>
            </w:r>
          </w:p>
        </w:tc>
      </w:tr>
      <w:tr w:rsidR="008D2724" w14:paraId="63A8AAD0" w14:textId="77777777">
        <w:trPr>
          <w:trHeight w:val="253"/>
        </w:trPr>
        <w:tc>
          <w:tcPr>
            <w:tcW w:w="888" w:type="dxa"/>
            <w:tcBorders>
              <w:top w:val="single" w:sz="6" w:space="0" w:color="000002"/>
              <w:left w:val="single" w:sz="6" w:space="0" w:color="000002"/>
              <w:bottom w:val="single" w:sz="6" w:space="0" w:color="000002"/>
              <w:right w:val="single" w:sz="6" w:space="0" w:color="000002"/>
            </w:tcBorders>
            <w:vAlign w:val="center"/>
          </w:tcPr>
          <w:p w14:paraId="052FA0D5" w14:textId="77777777" w:rsidR="008D2724" w:rsidRDefault="00000000">
            <w:pPr>
              <w:rPr>
                <w:color w:val="000000" w:themeColor="text1"/>
              </w:rPr>
            </w:pPr>
            <w:r>
              <w:rPr>
                <w:color w:val="000000" w:themeColor="text1"/>
              </w:rPr>
              <w:t>06</w:t>
            </w:r>
          </w:p>
        </w:tc>
        <w:tc>
          <w:tcPr>
            <w:tcW w:w="7930" w:type="dxa"/>
            <w:tcBorders>
              <w:top w:val="single" w:sz="6" w:space="0" w:color="000002"/>
              <w:left w:val="single" w:sz="6" w:space="0" w:color="000002"/>
              <w:bottom w:val="single" w:sz="6" w:space="0" w:color="000002"/>
              <w:right w:val="single" w:sz="6" w:space="0" w:color="000002"/>
            </w:tcBorders>
            <w:vAlign w:val="center"/>
          </w:tcPr>
          <w:p w14:paraId="0F39B079" w14:textId="77777777" w:rsidR="008D2724" w:rsidRDefault="00000000">
            <w:pPr>
              <w:rPr>
                <w:color w:val="000000" w:themeColor="text1"/>
              </w:rPr>
            </w:pPr>
            <w:r>
              <w:rPr>
                <w:color w:val="000000" w:themeColor="text1"/>
              </w:rPr>
              <w:t>Bank Of Africa Cameroun (BOA Cameroun) B.P. 4 593,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3333C210" w14:textId="77777777" w:rsidR="008D2724" w:rsidRDefault="00000000">
            <w:pPr>
              <w:jc w:val="center"/>
              <w:rPr>
                <w:color w:val="000000" w:themeColor="text1"/>
              </w:rPr>
            </w:pPr>
            <w:r>
              <w:rPr>
                <w:color w:val="000000" w:themeColor="text1"/>
              </w:rPr>
              <w:t>BOA Cameroun</w:t>
            </w:r>
          </w:p>
        </w:tc>
      </w:tr>
      <w:tr w:rsidR="008D2724" w14:paraId="6FBF7DF9" w14:textId="77777777">
        <w:trPr>
          <w:trHeight w:val="208"/>
        </w:trPr>
        <w:tc>
          <w:tcPr>
            <w:tcW w:w="888" w:type="dxa"/>
            <w:tcBorders>
              <w:top w:val="single" w:sz="6" w:space="0" w:color="000002"/>
              <w:left w:val="single" w:sz="6" w:space="0" w:color="000002"/>
              <w:bottom w:val="single" w:sz="6" w:space="0" w:color="000002"/>
              <w:right w:val="single" w:sz="6" w:space="0" w:color="000002"/>
            </w:tcBorders>
            <w:vAlign w:val="center"/>
          </w:tcPr>
          <w:p w14:paraId="58ADE6F2" w14:textId="77777777" w:rsidR="008D2724" w:rsidRDefault="00000000">
            <w:pPr>
              <w:rPr>
                <w:color w:val="000000" w:themeColor="text1"/>
              </w:rPr>
            </w:pPr>
            <w:r>
              <w:rPr>
                <w:color w:val="000000" w:themeColor="text1"/>
              </w:rPr>
              <w:t>07</w:t>
            </w:r>
          </w:p>
        </w:tc>
        <w:tc>
          <w:tcPr>
            <w:tcW w:w="7930" w:type="dxa"/>
            <w:tcBorders>
              <w:top w:val="single" w:sz="6" w:space="0" w:color="000002"/>
              <w:left w:val="single" w:sz="6" w:space="0" w:color="000002"/>
              <w:bottom w:val="single" w:sz="6" w:space="0" w:color="000002"/>
              <w:right w:val="single" w:sz="6" w:space="0" w:color="000002"/>
            </w:tcBorders>
            <w:vAlign w:val="center"/>
          </w:tcPr>
          <w:p w14:paraId="2281B5A5" w14:textId="77777777" w:rsidR="008D2724" w:rsidRDefault="00000000">
            <w:pPr>
              <w:rPr>
                <w:color w:val="000000" w:themeColor="text1"/>
              </w:rPr>
            </w:pPr>
            <w:r>
              <w:rPr>
                <w:color w:val="000000" w:themeColor="text1"/>
              </w:rPr>
              <w:t>Citibank Cameroun (CITIGROUP) B.P. 4 571,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65224BB6" w14:textId="77777777" w:rsidR="008D2724" w:rsidRDefault="00000000">
            <w:pPr>
              <w:jc w:val="center"/>
              <w:rPr>
                <w:color w:val="000000" w:themeColor="text1"/>
              </w:rPr>
            </w:pPr>
            <w:r>
              <w:rPr>
                <w:color w:val="000000" w:themeColor="text1"/>
              </w:rPr>
              <w:t>CITIGROUP</w:t>
            </w:r>
          </w:p>
        </w:tc>
      </w:tr>
      <w:tr w:rsidR="008D2724" w14:paraId="6401B27B" w14:textId="77777777">
        <w:trPr>
          <w:trHeight w:val="288"/>
        </w:trPr>
        <w:tc>
          <w:tcPr>
            <w:tcW w:w="888" w:type="dxa"/>
            <w:tcBorders>
              <w:top w:val="single" w:sz="6" w:space="0" w:color="000002"/>
              <w:left w:val="single" w:sz="6" w:space="0" w:color="000002"/>
              <w:bottom w:val="single" w:sz="6" w:space="0" w:color="000002"/>
              <w:right w:val="single" w:sz="6" w:space="0" w:color="000002"/>
            </w:tcBorders>
            <w:vAlign w:val="center"/>
          </w:tcPr>
          <w:p w14:paraId="2050B923" w14:textId="77777777" w:rsidR="008D2724" w:rsidRDefault="00000000">
            <w:pPr>
              <w:rPr>
                <w:color w:val="000000" w:themeColor="text1"/>
              </w:rPr>
            </w:pPr>
            <w:r>
              <w:rPr>
                <w:color w:val="000000" w:themeColor="text1"/>
              </w:rPr>
              <w:t>08</w:t>
            </w:r>
          </w:p>
        </w:tc>
        <w:tc>
          <w:tcPr>
            <w:tcW w:w="7930" w:type="dxa"/>
            <w:tcBorders>
              <w:top w:val="single" w:sz="6" w:space="0" w:color="000002"/>
              <w:left w:val="single" w:sz="6" w:space="0" w:color="000002"/>
              <w:bottom w:val="single" w:sz="6" w:space="0" w:color="000002"/>
              <w:right w:val="single" w:sz="6" w:space="0" w:color="000002"/>
            </w:tcBorders>
            <w:vAlign w:val="center"/>
          </w:tcPr>
          <w:p w14:paraId="53DB3AF9" w14:textId="77777777" w:rsidR="008D2724" w:rsidRDefault="00000000">
            <w:pPr>
              <w:rPr>
                <w:color w:val="000000" w:themeColor="text1"/>
              </w:rPr>
            </w:pPr>
            <w:r>
              <w:rPr>
                <w:color w:val="000000" w:themeColor="text1"/>
              </w:rPr>
              <w:t>Commercial Bank-Cameroun (CBC) B.P. 4 004,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1C723255" w14:textId="77777777" w:rsidR="008D2724" w:rsidRDefault="00000000">
            <w:pPr>
              <w:jc w:val="center"/>
              <w:rPr>
                <w:color w:val="000000" w:themeColor="text1"/>
              </w:rPr>
            </w:pPr>
            <w:r>
              <w:rPr>
                <w:color w:val="000000" w:themeColor="text1"/>
              </w:rPr>
              <w:t>CBC</w:t>
            </w:r>
          </w:p>
        </w:tc>
      </w:tr>
      <w:tr w:rsidR="008D2724" w14:paraId="41ECD4CF" w14:textId="77777777">
        <w:trPr>
          <w:trHeight w:val="219"/>
        </w:trPr>
        <w:tc>
          <w:tcPr>
            <w:tcW w:w="888" w:type="dxa"/>
            <w:tcBorders>
              <w:top w:val="single" w:sz="6" w:space="0" w:color="000002"/>
              <w:left w:val="single" w:sz="6" w:space="0" w:color="000002"/>
              <w:bottom w:val="single" w:sz="6" w:space="0" w:color="000002"/>
              <w:right w:val="single" w:sz="6" w:space="0" w:color="000002"/>
            </w:tcBorders>
            <w:vAlign w:val="center"/>
          </w:tcPr>
          <w:p w14:paraId="3028FD17" w14:textId="77777777" w:rsidR="008D2724" w:rsidRDefault="00000000">
            <w:pPr>
              <w:rPr>
                <w:color w:val="000000" w:themeColor="text1"/>
              </w:rPr>
            </w:pPr>
            <w:r>
              <w:rPr>
                <w:color w:val="000000" w:themeColor="text1"/>
              </w:rPr>
              <w:t>09</w:t>
            </w:r>
          </w:p>
        </w:tc>
        <w:tc>
          <w:tcPr>
            <w:tcW w:w="7930" w:type="dxa"/>
            <w:tcBorders>
              <w:top w:val="single" w:sz="6" w:space="0" w:color="000002"/>
              <w:left w:val="single" w:sz="6" w:space="0" w:color="000002"/>
              <w:bottom w:val="single" w:sz="6" w:space="0" w:color="000002"/>
              <w:right w:val="single" w:sz="6" w:space="0" w:color="000002"/>
            </w:tcBorders>
            <w:vAlign w:val="center"/>
          </w:tcPr>
          <w:p w14:paraId="2F821E1E" w14:textId="77777777" w:rsidR="008D2724" w:rsidRDefault="00000000">
            <w:pPr>
              <w:rPr>
                <w:color w:val="000000" w:themeColor="text1"/>
                <w:lang w:val="fr-FR"/>
              </w:rPr>
            </w:pPr>
            <w:r>
              <w:rPr>
                <w:color w:val="000000" w:themeColor="text1"/>
                <w:lang w:val="fr-FR"/>
              </w:rPr>
              <w:t>Crédit Communautaire d'Afrique - Bank (CCA-BANK) B.P. 30 388, Yaoundé</w:t>
            </w:r>
          </w:p>
        </w:tc>
        <w:tc>
          <w:tcPr>
            <w:tcW w:w="1607" w:type="dxa"/>
            <w:tcBorders>
              <w:top w:val="single" w:sz="6" w:space="0" w:color="000002"/>
              <w:left w:val="single" w:sz="6" w:space="0" w:color="000002"/>
              <w:bottom w:val="single" w:sz="6" w:space="0" w:color="000002"/>
              <w:right w:val="single" w:sz="6" w:space="0" w:color="000002"/>
            </w:tcBorders>
            <w:vAlign w:val="center"/>
          </w:tcPr>
          <w:p w14:paraId="2DCA38AB" w14:textId="77777777" w:rsidR="008D2724" w:rsidRDefault="00000000">
            <w:pPr>
              <w:jc w:val="center"/>
              <w:rPr>
                <w:color w:val="000000" w:themeColor="text1"/>
              </w:rPr>
            </w:pPr>
            <w:r>
              <w:rPr>
                <w:color w:val="000000" w:themeColor="text1"/>
              </w:rPr>
              <w:t>CCA-BANK</w:t>
            </w:r>
          </w:p>
        </w:tc>
      </w:tr>
      <w:tr w:rsidR="008D2724" w14:paraId="00C5AA8F" w14:textId="77777777">
        <w:trPr>
          <w:trHeight w:val="150"/>
        </w:trPr>
        <w:tc>
          <w:tcPr>
            <w:tcW w:w="888" w:type="dxa"/>
            <w:tcBorders>
              <w:top w:val="single" w:sz="6" w:space="0" w:color="000002"/>
              <w:left w:val="single" w:sz="6" w:space="0" w:color="000002"/>
              <w:bottom w:val="single" w:sz="6" w:space="0" w:color="000002"/>
              <w:right w:val="single" w:sz="6" w:space="0" w:color="000002"/>
            </w:tcBorders>
            <w:vAlign w:val="center"/>
          </w:tcPr>
          <w:p w14:paraId="35ACD720" w14:textId="77777777" w:rsidR="008D2724" w:rsidRDefault="00000000">
            <w:pPr>
              <w:rPr>
                <w:color w:val="000000" w:themeColor="text1"/>
              </w:rPr>
            </w:pPr>
            <w:r>
              <w:rPr>
                <w:color w:val="000000" w:themeColor="text1"/>
              </w:rPr>
              <w:t>10</w:t>
            </w:r>
          </w:p>
        </w:tc>
        <w:tc>
          <w:tcPr>
            <w:tcW w:w="7930" w:type="dxa"/>
            <w:tcBorders>
              <w:top w:val="single" w:sz="6" w:space="0" w:color="000002"/>
              <w:left w:val="single" w:sz="6" w:space="0" w:color="000002"/>
              <w:bottom w:val="single" w:sz="6" w:space="0" w:color="000002"/>
              <w:right w:val="single" w:sz="6" w:space="0" w:color="000002"/>
            </w:tcBorders>
            <w:vAlign w:val="center"/>
          </w:tcPr>
          <w:p w14:paraId="42C5BCDE" w14:textId="77777777" w:rsidR="008D2724" w:rsidRDefault="00000000">
            <w:pPr>
              <w:rPr>
                <w:color w:val="000000" w:themeColor="text1"/>
              </w:rPr>
            </w:pPr>
            <w:r>
              <w:rPr>
                <w:color w:val="000000" w:themeColor="text1"/>
              </w:rPr>
              <w:t>Ecobank Cameroun (ECOBANK) B.P. 582,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36EB6D1C" w14:textId="77777777" w:rsidR="008D2724" w:rsidRDefault="00000000">
            <w:pPr>
              <w:jc w:val="center"/>
              <w:rPr>
                <w:color w:val="000000" w:themeColor="text1"/>
              </w:rPr>
            </w:pPr>
            <w:r>
              <w:rPr>
                <w:color w:val="000000" w:themeColor="text1"/>
              </w:rPr>
              <w:t>ECOBANK</w:t>
            </w:r>
          </w:p>
        </w:tc>
      </w:tr>
      <w:tr w:rsidR="008D2724" w14:paraId="1D2A48AB" w14:textId="77777777">
        <w:trPr>
          <w:trHeight w:val="231"/>
        </w:trPr>
        <w:tc>
          <w:tcPr>
            <w:tcW w:w="888" w:type="dxa"/>
            <w:tcBorders>
              <w:top w:val="single" w:sz="6" w:space="0" w:color="000002"/>
              <w:left w:val="single" w:sz="6" w:space="0" w:color="000002"/>
              <w:bottom w:val="single" w:sz="6" w:space="0" w:color="000002"/>
              <w:right w:val="single" w:sz="6" w:space="0" w:color="000002"/>
            </w:tcBorders>
            <w:vAlign w:val="center"/>
          </w:tcPr>
          <w:p w14:paraId="3A2CEC31" w14:textId="77777777" w:rsidR="008D2724" w:rsidRDefault="00000000">
            <w:pPr>
              <w:rPr>
                <w:color w:val="000000" w:themeColor="text1"/>
              </w:rPr>
            </w:pPr>
            <w:r>
              <w:rPr>
                <w:color w:val="000000" w:themeColor="text1"/>
              </w:rPr>
              <w:t>11</w:t>
            </w:r>
          </w:p>
        </w:tc>
        <w:tc>
          <w:tcPr>
            <w:tcW w:w="7930" w:type="dxa"/>
            <w:tcBorders>
              <w:top w:val="single" w:sz="6" w:space="0" w:color="000002"/>
              <w:left w:val="single" w:sz="6" w:space="0" w:color="000002"/>
              <w:bottom w:val="single" w:sz="6" w:space="0" w:color="000002"/>
              <w:right w:val="single" w:sz="6" w:space="0" w:color="000002"/>
            </w:tcBorders>
            <w:vAlign w:val="center"/>
          </w:tcPr>
          <w:p w14:paraId="686DEF23" w14:textId="77777777" w:rsidR="008D2724" w:rsidRDefault="00000000">
            <w:pPr>
              <w:rPr>
                <w:color w:val="000000" w:themeColor="text1"/>
              </w:rPr>
            </w:pPr>
            <w:r>
              <w:rPr>
                <w:color w:val="000000" w:themeColor="text1"/>
              </w:rPr>
              <w:t>National Financial Credit-Bank (NFC-Bank) B.P. 6 578, Yaoundé</w:t>
            </w:r>
          </w:p>
        </w:tc>
        <w:tc>
          <w:tcPr>
            <w:tcW w:w="1607" w:type="dxa"/>
            <w:tcBorders>
              <w:top w:val="single" w:sz="6" w:space="0" w:color="000002"/>
              <w:left w:val="single" w:sz="6" w:space="0" w:color="000002"/>
              <w:bottom w:val="single" w:sz="6" w:space="0" w:color="000002"/>
              <w:right w:val="single" w:sz="6" w:space="0" w:color="000002"/>
            </w:tcBorders>
            <w:vAlign w:val="center"/>
          </w:tcPr>
          <w:p w14:paraId="5C7C0720" w14:textId="77777777" w:rsidR="008D2724" w:rsidRDefault="00000000">
            <w:pPr>
              <w:jc w:val="center"/>
              <w:rPr>
                <w:color w:val="000000" w:themeColor="text1"/>
              </w:rPr>
            </w:pPr>
            <w:r>
              <w:rPr>
                <w:color w:val="000000" w:themeColor="text1"/>
              </w:rPr>
              <w:t>NFC-Bank</w:t>
            </w:r>
          </w:p>
        </w:tc>
      </w:tr>
      <w:tr w:rsidR="008D2724" w14:paraId="38957D0A" w14:textId="77777777">
        <w:trPr>
          <w:trHeight w:val="254"/>
        </w:trPr>
        <w:tc>
          <w:tcPr>
            <w:tcW w:w="888" w:type="dxa"/>
            <w:tcBorders>
              <w:top w:val="single" w:sz="6" w:space="0" w:color="000002"/>
              <w:left w:val="single" w:sz="6" w:space="0" w:color="000002"/>
              <w:bottom w:val="single" w:sz="6" w:space="0" w:color="000002"/>
              <w:right w:val="single" w:sz="6" w:space="0" w:color="000002"/>
            </w:tcBorders>
            <w:vAlign w:val="center"/>
          </w:tcPr>
          <w:p w14:paraId="7A328D20" w14:textId="77777777" w:rsidR="008D2724" w:rsidRDefault="00000000">
            <w:pPr>
              <w:rPr>
                <w:color w:val="000000" w:themeColor="text1"/>
              </w:rPr>
            </w:pPr>
            <w:r>
              <w:rPr>
                <w:color w:val="000000" w:themeColor="text1"/>
              </w:rPr>
              <w:t>12</w:t>
            </w:r>
          </w:p>
        </w:tc>
        <w:tc>
          <w:tcPr>
            <w:tcW w:w="7930" w:type="dxa"/>
            <w:tcBorders>
              <w:top w:val="single" w:sz="6" w:space="0" w:color="000002"/>
              <w:left w:val="single" w:sz="6" w:space="0" w:color="000002"/>
              <w:bottom w:val="single" w:sz="6" w:space="0" w:color="000002"/>
              <w:right w:val="single" w:sz="6" w:space="0" w:color="000002"/>
            </w:tcBorders>
            <w:vAlign w:val="center"/>
          </w:tcPr>
          <w:p w14:paraId="005D0FFF" w14:textId="77777777" w:rsidR="008D2724" w:rsidRDefault="00000000">
            <w:pPr>
              <w:rPr>
                <w:color w:val="000000" w:themeColor="text1"/>
                <w:lang w:val="fr-FR"/>
              </w:rPr>
            </w:pPr>
            <w:r>
              <w:rPr>
                <w:color w:val="000000" w:themeColor="text1"/>
                <w:lang w:val="fr-FR"/>
              </w:rPr>
              <w:t>Société Commerciale de Banques-Cameroun (SCB-Cameroun) B.P. 300,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0D3B576C" w14:textId="77777777" w:rsidR="008D2724" w:rsidRDefault="00000000">
            <w:pPr>
              <w:jc w:val="center"/>
              <w:rPr>
                <w:color w:val="000000" w:themeColor="text1"/>
              </w:rPr>
            </w:pPr>
            <w:r>
              <w:rPr>
                <w:color w:val="000000" w:themeColor="text1"/>
              </w:rPr>
              <w:t>SCB-Cameroun</w:t>
            </w:r>
          </w:p>
        </w:tc>
      </w:tr>
      <w:tr w:rsidR="008D2724" w14:paraId="5D84CD28" w14:textId="77777777">
        <w:trPr>
          <w:trHeight w:val="242"/>
        </w:trPr>
        <w:tc>
          <w:tcPr>
            <w:tcW w:w="888" w:type="dxa"/>
            <w:tcBorders>
              <w:top w:val="single" w:sz="6" w:space="0" w:color="000002"/>
              <w:left w:val="single" w:sz="6" w:space="0" w:color="000002"/>
              <w:bottom w:val="single" w:sz="6" w:space="0" w:color="000002"/>
              <w:right w:val="single" w:sz="6" w:space="0" w:color="000002"/>
            </w:tcBorders>
            <w:vAlign w:val="center"/>
          </w:tcPr>
          <w:p w14:paraId="59EAB054" w14:textId="77777777" w:rsidR="008D2724" w:rsidRDefault="00000000">
            <w:pPr>
              <w:rPr>
                <w:color w:val="000000" w:themeColor="text1"/>
              </w:rPr>
            </w:pPr>
            <w:r>
              <w:rPr>
                <w:color w:val="000000" w:themeColor="text1"/>
              </w:rPr>
              <w:t>13</w:t>
            </w:r>
          </w:p>
        </w:tc>
        <w:tc>
          <w:tcPr>
            <w:tcW w:w="7930" w:type="dxa"/>
            <w:tcBorders>
              <w:top w:val="single" w:sz="6" w:space="0" w:color="000002"/>
              <w:left w:val="single" w:sz="6" w:space="0" w:color="000002"/>
              <w:bottom w:val="single" w:sz="6" w:space="0" w:color="000002"/>
              <w:right w:val="single" w:sz="6" w:space="0" w:color="000002"/>
            </w:tcBorders>
            <w:vAlign w:val="center"/>
          </w:tcPr>
          <w:p w14:paraId="1B7B70EB" w14:textId="77777777" w:rsidR="008D2724" w:rsidRDefault="00000000">
            <w:pPr>
              <w:rPr>
                <w:color w:val="000000" w:themeColor="text1"/>
                <w:lang w:val="fr-FR"/>
              </w:rPr>
            </w:pPr>
            <w:r>
              <w:rPr>
                <w:color w:val="000000" w:themeColor="text1"/>
                <w:lang w:val="fr-FR"/>
              </w:rPr>
              <w:t>Société Générale Cameroun (SGC) B.P. 4 042,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69A79826" w14:textId="77777777" w:rsidR="008D2724" w:rsidRDefault="00000000">
            <w:pPr>
              <w:jc w:val="center"/>
              <w:rPr>
                <w:color w:val="000000" w:themeColor="text1"/>
              </w:rPr>
            </w:pPr>
            <w:r>
              <w:rPr>
                <w:color w:val="000000" w:themeColor="text1"/>
              </w:rPr>
              <w:t>SGC</w:t>
            </w:r>
          </w:p>
        </w:tc>
      </w:tr>
      <w:tr w:rsidR="008D2724" w14:paraId="6D5A4344" w14:textId="77777777">
        <w:trPr>
          <w:trHeight w:val="311"/>
        </w:trPr>
        <w:tc>
          <w:tcPr>
            <w:tcW w:w="888" w:type="dxa"/>
            <w:tcBorders>
              <w:top w:val="single" w:sz="6" w:space="0" w:color="000002"/>
              <w:left w:val="single" w:sz="6" w:space="0" w:color="000002"/>
              <w:bottom w:val="single" w:sz="6" w:space="0" w:color="000002"/>
              <w:right w:val="single" w:sz="6" w:space="0" w:color="000002"/>
            </w:tcBorders>
            <w:vAlign w:val="center"/>
          </w:tcPr>
          <w:p w14:paraId="4ABF7230" w14:textId="77777777" w:rsidR="008D2724" w:rsidRDefault="00000000">
            <w:pPr>
              <w:rPr>
                <w:color w:val="000000" w:themeColor="text1"/>
              </w:rPr>
            </w:pPr>
            <w:r>
              <w:rPr>
                <w:color w:val="000000" w:themeColor="text1"/>
              </w:rPr>
              <w:t>14</w:t>
            </w:r>
          </w:p>
        </w:tc>
        <w:tc>
          <w:tcPr>
            <w:tcW w:w="7930" w:type="dxa"/>
            <w:tcBorders>
              <w:top w:val="single" w:sz="6" w:space="0" w:color="000002"/>
              <w:left w:val="single" w:sz="6" w:space="0" w:color="000002"/>
              <w:bottom w:val="single" w:sz="6" w:space="0" w:color="000002"/>
              <w:right w:val="single" w:sz="6" w:space="0" w:color="000002"/>
            </w:tcBorders>
            <w:vAlign w:val="center"/>
          </w:tcPr>
          <w:p w14:paraId="2D8C828A" w14:textId="77777777" w:rsidR="008D2724" w:rsidRDefault="00000000">
            <w:pPr>
              <w:rPr>
                <w:color w:val="000000" w:themeColor="text1"/>
              </w:rPr>
            </w:pPr>
            <w:r>
              <w:rPr>
                <w:color w:val="000000" w:themeColor="text1"/>
              </w:rPr>
              <w:t xml:space="preserve">Standard </w:t>
            </w:r>
            <w:proofErr w:type="spellStart"/>
            <w:r>
              <w:rPr>
                <w:color w:val="000000" w:themeColor="text1"/>
              </w:rPr>
              <w:t>Chatered</w:t>
            </w:r>
            <w:proofErr w:type="spellEnd"/>
            <w:r>
              <w:rPr>
                <w:color w:val="000000" w:themeColor="text1"/>
              </w:rPr>
              <w:t xml:space="preserve"> Bank Cameroon (SCBC) B.P. 1 784,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0278BF94" w14:textId="77777777" w:rsidR="008D2724" w:rsidRDefault="00000000">
            <w:pPr>
              <w:jc w:val="center"/>
              <w:rPr>
                <w:color w:val="000000" w:themeColor="text1"/>
              </w:rPr>
            </w:pPr>
            <w:r>
              <w:rPr>
                <w:color w:val="000000" w:themeColor="text1"/>
              </w:rPr>
              <w:t>SCBC</w:t>
            </w:r>
          </w:p>
        </w:tc>
      </w:tr>
      <w:tr w:rsidR="008D2724" w14:paraId="178103F4" w14:textId="77777777">
        <w:trPr>
          <w:trHeight w:val="196"/>
        </w:trPr>
        <w:tc>
          <w:tcPr>
            <w:tcW w:w="888" w:type="dxa"/>
            <w:tcBorders>
              <w:top w:val="single" w:sz="6" w:space="0" w:color="000002"/>
              <w:left w:val="single" w:sz="6" w:space="0" w:color="000002"/>
              <w:bottom w:val="single" w:sz="6" w:space="0" w:color="000002"/>
              <w:right w:val="single" w:sz="6" w:space="0" w:color="000002"/>
            </w:tcBorders>
            <w:vAlign w:val="center"/>
          </w:tcPr>
          <w:p w14:paraId="3AD371E1" w14:textId="77777777" w:rsidR="008D2724" w:rsidRDefault="00000000">
            <w:pPr>
              <w:rPr>
                <w:color w:val="000000" w:themeColor="text1"/>
              </w:rPr>
            </w:pPr>
            <w:r>
              <w:rPr>
                <w:color w:val="000000" w:themeColor="text1"/>
              </w:rPr>
              <w:t>15</w:t>
            </w:r>
          </w:p>
        </w:tc>
        <w:tc>
          <w:tcPr>
            <w:tcW w:w="7930" w:type="dxa"/>
            <w:tcBorders>
              <w:top w:val="single" w:sz="6" w:space="0" w:color="000002"/>
              <w:left w:val="single" w:sz="6" w:space="0" w:color="000002"/>
              <w:bottom w:val="single" w:sz="6" w:space="0" w:color="000002"/>
              <w:right w:val="single" w:sz="6" w:space="0" w:color="000002"/>
            </w:tcBorders>
            <w:vAlign w:val="center"/>
          </w:tcPr>
          <w:p w14:paraId="5CC49DFA" w14:textId="77777777" w:rsidR="008D2724" w:rsidRDefault="00000000">
            <w:pPr>
              <w:rPr>
                <w:color w:val="000000" w:themeColor="text1"/>
              </w:rPr>
            </w:pPr>
            <w:r>
              <w:rPr>
                <w:color w:val="000000" w:themeColor="text1"/>
              </w:rPr>
              <w:t>Union Bank of Cameroon (UBC) B.P. 15 569,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7DED6678" w14:textId="77777777" w:rsidR="008D2724" w:rsidRDefault="00000000">
            <w:pPr>
              <w:jc w:val="center"/>
              <w:rPr>
                <w:color w:val="000000" w:themeColor="text1"/>
              </w:rPr>
            </w:pPr>
            <w:r>
              <w:rPr>
                <w:color w:val="000000" w:themeColor="text1"/>
              </w:rPr>
              <w:t>UBC</w:t>
            </w:r>
          </w:p>
        </w:tc>
      </w:tr>
      <w:tr w:rsidR="008D2724" w14:paraId="796913AA" w14:textId="77777777">
        <w:trPr>
          <w:trHeight w:val="281"/>
        </w:trPr>
        <w:tc>
          <w:tcPr>
            <w:tcW w:w="888" w:type="dxa"/>
            <w:tcBorders>
              <w:top w:val="single" w:sz="6" w:space="0" w:color="000002"/>
              <w:left w:val="single" w:sz="6" w:space="0" w:color="000002"/>
              <w:bottom w:val="single" w:sz="6" w:space="0" w:color="000002"/>
              <w:right w:val="single" w:sz="6" w:space="0" w:color="000002"/>
            </w:tcBorders>
            <w:vAlign w:val="center"/>
          </w:tcPr>
          <w:p w14:paraId="4B8172F1" w14:textId="77777777" w:rsidR="008D2724" w:rsidRDefault="00000000">
            <w:pPr>
              <w:rPr>
                <w:color w:val="000000" w:themeColor="text1"/>
              </w:rPr>
            </w:pPr>
            <w:r>
              <w:rPr>
                <w:color w:val="000000" w:themeColor="text1"/>
              </w:rPr>
              <w:t>16</w:t>
            </w:r>
          </w:p>
        </w:tc>
        <w:tc>
          <w:tcPr>
            <w:tcW w:w="7930" w:type="dxa"/>
            <w:tcBorders>
              <w:top w:val="single" w:sz="6" w:space="0" w:color="000002"/>
              <w:left w:val="single" w:sz="6" w:space="0" w:color="000002"/>
              <w:bottom w:val="single" w:sz="6" w:space="0" w:color="000002"/>
              <w:right w:val="single" w:sz="6" w:space="0" w:color="000002"/>
            </w:tcBorders>
            <w:vAlign w:val="center"/>
          </w:tcPr>
          <w:p w14:paraId="40237672" w14:textId="77777777" w:rsidR="008D2724" w:rsidRDefault="00000000">
            <w:pPr>
              <w:rPr>
                <w:color w:val="000000" w:themeColor="text1"/>
              </w:rPr>
            </w:pPr>
            <w:r>
              <w:rPr>
                <w:color w:val="000000" w:themeColor="text1"/>
              </w:rPr>
              <w:t>United Bank for Africa (UBA) B.P. 2 088,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2B83C6A9" w14:textId="77777777" w:rsidR="008D2724" w:rsidRDefault="00000000">
            <w:pPr>
              <w:jc w:val="center"/>
              <w:rPr>
                <w:color w:val="000000" w:themeColor="text1"/>
              </w:rPr>
            </w:pPr>
            <w:r>
              <w:rPr>
                <w:color w:val="000000" w:themeColor="text1"/>
              </w:rPr>
              <w:t>UBA</w:t>
            </w:r>
          </w:p>
        </w:tc>
      </w:tr>
    </w:tbl>
    <w:p w14:paraId="4F244B88" w14:textId="77777777" w:rsidR="008D2724" w:rsidRDefault="008D2724">
      <w:pPr>
        <w:rPr>
          <w:color w:val="000000" w:themeColor="text1"/>
        </w:rPr>
      </w:pPr>
    </w:p>
    <w:tbl>
      <w:tblPr>
        <w:tblW w:w="10425" w:type="dxa"/>
        <w:tblInd w:w="-147" w:type="dxa"/>
        <w:tblCellMar>
          <w:left w:w="0" w:type="dxa"/>
          <w:right w:w="0" w:type="dxa"/>
        </w:tblCellMar>
        <w:tblLook w:val="04A0" w:firstRow="1" w:lastRow="0" w:firstColumn="1" w:lastColumn="0" w:noHBand="0" w:noVBand="1"/>
      </w:tblPr>
      <w:tblGrid>
        <w:gridCol w:w="10425"/>
      </w:tblGrid>
      <w:tr w:rsidR="008D2724" w14:paraId="47DCDF2A" w14:textId="77777777">
        <w:tc>
          <w:tcPr>
            <w:tcW w:w="10425" w:type="dxa"/>
            <w:tcBorders>
              <w:top w:val="single" w:sz="4" w:space="0" w:color="auto"/>
              <w:left w:val="single" w:sz="4" w:space="0" w:color="auto"/>
              <w:bottom w:val="single" w:sz="4" w:space="0" w:color="auto"/>
              <w:right w:val="single" w:sz="4" w:space="0" w:color="auto"/>
            </w:tcBorders>
            <w:vAlign w:val="center"/>
          </w:tcPr>
          <w:p w14:paraId="3E72741A" w14:textId="77777777" w:rsidR="008D2724" w:rsidRDefault="00000000">
            <w:pPr>
              <w:rPr>
                <w:b/>
                <w:bCs/>
                <w:color w:val="000000" w:themeColor="text1"/>
                <w:sz w:val="28"/>
                <w:szCs w:val="28"/>
              </w:rPr>
            </w:pPr>
            <w:r>
              <w:rPr>
                <w:b/>
                <w:bCs/>
                <w:color w:val="000000" w:themeColor="text1"/>
                <w:sz w:val="28"/>
                <w:szCs w:val="28"/>
              </w:rPr>
              <w:t>List of insurance companies</w:t>
            </w:r>
          </w:p>
        </w:tc>
      </w:tr>
      <w:tr w:rsidR="008D2724" w14:paraId="25662635" w14:textId="77777777">
        <w:trPr>
          <w:trHeight w:val="173"/>
        </w:trPr>
        <w:tc>
          <w:tcPr>
            <w:tcW w:w="10425" w:type="dxa"/>
            <w:tcBorders>
              <w:top w:val="single" w:sz="4" w:space="0" w:color="auto"/>
              <w:left w:val="single" w:sz="6" w:space="0" w:color="000002"/>
              <w:bottom w:val="single" w:sz="6" w:space="0" w:color="000002"/>
              <w:right w:val="single" w:sz="6" w:space="0" w:color="000002"/>
            </w:tcBorders>
            <w:vAlign w:val="center"/>
          </w:tcPr>
          <w:p w14:paraId="7F6A204D" w14:textId="77777777" w:rsidR="008D2724" w:rsidRDefault="00000000">
            <w:pPr>
              <w:rPr>
                <w:color w:val="000000" w:themeColor="text1"/>
                <w:lang w:val="fr-FR"/>
              </w:rPr>
            </w:pPr>
            <w:r>
              <w:rPr>
                <w:color w:val="000000" w:themeColor="text1"/>
                <w:lang w:val="fr-FR"/>
              </w:rPr>
              <w:t>Activa Assurances, B.P. 12 970, Douala</w:t>
            </w:r>
          </w:p>
        </w:tc>
      </w:tr>
      <w:tr w:rsidR="008D2724" w14:paraId="2433B6BE" w14:textId="77777777">
        <w:trPr>
          <w:trHeight w:val="90"/>
        </w:trPr>
        <w:tc>
          <w:tcPr>
            <w:tcW w:w="10425" w:type="dxa"/>
            <w:tcBorders>
              <w:top w:val="single" w:sz="6" w:space="0" w:color="000002"/>
              <w:left w:val="single" w:sz="6" w:space="0" w:color="000002"/>
              <w:bottom w:val="single" w:sz="6" w:space="0" w:color="000002"/>
              <w:right w:val="single" w:sz="6" w:space="0" w:color="000002"/>
            </w:tcBorders>
            <w:vAlign w:val="center"/>
          </w:tcPr>
          <w:p w14:paraId="5AD47906" w14:textId="77777777" w:rsidR="008D2724" w:rsidRDefault="00000000">
            <w:pPr>
              <w:rPr>
                <w:color w:val="000000" w:themeColor="text1"/>
              </w:rPr>
            </w:pPr>
            <w:r>
              <w:rPr>
                <w:color w:val="000000" w:themeColor="text1"/>
              </w:rPr>
              <w:t>Area Assurances S.A, B.P. 1 531, Douala</w:t>
            </w:r>
          </w:p>
        </w:tc>
      </w:tr>
      <w:tr w:rsidR="008D2724" w14:paraId="7F20E248" w14:textId="77777777">
        <w:trPr>
          <w:trHeight w:val="174"/>
        </w:trPr>
        <w:tc>
          <w:tcPr>
            <w:tcW w:w="10425" w:type="dxa"/>
            <w:tcBorders>
              <w:top w:val="single" w:sz="6" w:space="0" w:color="000002"/>
              <w:left w:val="single" w:sz="6" w:space="0" w:color="000002"/>
              <w:bottom w:val="single" w:sz="6" w:space="0" w:color="000002"/>
              <w:right w:val="single" w:sz="6" w:space="0" w:color="000002"/>
            </w:tcBorders>
            <w:vAlign w:val="center"/>
          </w:tcPr>
          <w:p w14:paraId="6EF66F83" w14:textId="77777777" w:rsidR="008D2724" w:rsidRDefault="00000000">
            <w:pPr>
              <w:rPr>
                <w:color w:val="000000" w:themeColor="text1"/>
                <w:lang w:val="fr-FR"/>
              </w:rPr>
            </w:pPr>
            <w:r>
              <w:rPr>
                <w:color w:val="000000" w:themeColor="text1"/>
                <w:lang w:val="fr-FR"/>
              </w:rPr>
              <w:t>Atlantique Assurances S.A, B.P. 2 933, Douala</w:t>
            </w:r>
          </w:p>
        </w:tc>
      </w:tr>
      <w:tr w:rsidR="008D2724" w14:paraId="2FF37458" w14:textId="77777777">
        <w:trPr>
          <w:trHeight w:val="185"/>
        </w:trPr>
        <w:tc>
          <w:tcPr>
            <w:tcW w:w="10425" w:type="dxa"/>
            <w:tcBorders>
              <w:top w:val="single" w:sz="6" w:space="0" w:color="000002"/>
              <w:left w:val="single" w:sz="6" w:space="0" w:color="000002"/>
              <w:bottom w:val="single" w:sz="6" w:space="0" w:color="000002"/>
              <w:right w:val="single" w:sz="6" w:space="0" w:color="000002"/>
            </w:tcBorders>
            <w:vAlign w:val="center"/>
          </w:tcPr>
          <w:p w14:paraId="2B95E15D" w14:textId="77777777" w:rsidR="008D2724" w:rsidRDefault="00000000">
            <w:pPr>
              <w:rPr>
                <w:color w:val="000000" w:themeColor="text1"/>
              </w:rPr>
            </w:pPr>
            <w:r>
              <w:rPr>
                <w:color w:val="000000" w:themeColor="text1"/>
              </w:rPr>
              <w:t>Beneficial General Insurance S.A, B.P. 2 328, Douala</w:t>
            </w:r>
          </w:p>
        </w:tc>
      </w:tr>
      <w:tr w:rsidR="008D2724" w14:paraId="3CB0732D" w14:textId="77777777">
        <w:trPr>
          <w:trHeight w:val="127"/>
        </w:trPr>
        <w:tc>
          <w:tcPr>
            <w:tcW w:w="10425" w:type="dxa"/>
            <w:tcBorders>
              <w:top w:val="single" w:sz="6" w:space="0" w:color="000002"/>
              <w:left w:val="single" w:sz="6" w:space="0" w:color="000002"/>
              <w:bottom w:val="single" w:sz="6" w:space="0" w:color="000002"/>
              <w:right w:val="single" w:sz="6" w:space="0" w:color="000002"/>
            </w:tcBorders>
            <w:vAlign w:val="center"/>
          </w:tcPr>
          <w:p w14:paraId="29C3195B" w14:textId="77777777" w:rsidR="008D2724" w:rsidRDefault="00000000">
            <w:pPr>
              <w:rPr>
                <w:color w:val="000000" w:themeColor="text1"/>
                <w:lang w:val="fr-FR"/>
              </w:rPr>
            </w:pPr>
            <w:r>
              <w:rPr>
                <w:color w:val="000000" w:themeColor="text1"/>
                <w:lang w:val="fr-FR"/>
              </w:rPr>
              <w:t>Chanas Assurances S.A, B.P. 109, Douala</w:t>
            </w:r>
          </w:p>
        </w:tc>
      </w:tr>
      <w:tr w:rsidR="008D2724" w14:paraId="1402514A" w14:textId="77777777">
        <w:trPr>
          <w:trHeight w:val="90"/>
        </w:trPr>
        <w:tc>
          <w:tcPr>
            <w:tcW w:w="10425" w:type="dxa"/>
            <w:tcBorders>
              <w:top w:val="single" w:sz="6" w:space="0" w:color="000002"/>
              <w:left w:val="single" w:sz="6" w:space="0" w:color="000002"/>
              <w:bottom w:val="single" w:sz="6" w:space="0" w:color="000002"/>
              <w:right w:val="single" w:sz="6" w:space="0" w:color="000002"/>
            </w:tcBorders>
            <w:vAlign w:val="center"/>
          </w:tcPr>
          <w:p w14:paraId="583F6B40" w14:textId="77777777" w:rsidR="008D2724" w:rsidRDefault="00000000">
            <w:pPr>
              <w:rPr>
                <w:color w:val="000000" w:themeColor="text1"/>
                <w:lang w:val="fr-FR"/>
              </w:rPr>
            </w:pPr>
            <w:r>
              <w:rPr>
                <w:color w:val="000000" w:themeColor="text1"/>
                <w:lang w:val="fr-FR"/>
              </w:rPr>
              <w:t>CPA S.A, B.P. 54, Douala</w:t>
            </w:r>
          </w:p>
        </w:tc>
      </w:tr>
      <w:tr w:rsidR="008D2724" w14:paraId="5956082F" w14:textId="77777777">
        <w:trPr>
          <w:trHeight w:val="90"/>
        </w:trPr>
        <w:tc>
          <w:tcPr>
            <w:tcW w:w="10425" w:type="dxa"/>
            <w:tcBorders>
              <w:top w:val="single" w:sz="6" w:space="0" w:color="000002"/>
              <w:left w:val="single" w:sz="6" w:space="0" w:color="000002"/>
              <w:bottom w:val="single" w:sz="6" w:space="0" w:color="000002"/>
              <w:right w:val="single" w:sz="6" w:space="0" w:color="000002"/>
            </w:tcBorders>
            <w:vAlign w:val="center"/>
          </w:tcPr>
          <w:p w14:paraId="37F551F5" w14:textId="77777777" w:rsidR="008D2724" w:rsidRDefault="00000000">
            <w:pPr>
              <w:rPr>
                <w:color w:val="000000" w:themeColor="text1"/>
              </w:rPr>
            </w:pPr>
            <w:r>
              <w:rPr>
                <w:color w:val="000000" w:themeColor="text1"/>
              </w:rPr>
              <w:t>Nsia Assurances S.A, B.P. 2 759, Douala</w:t>
            </w:r>
          </w:p>
        </w:tc>
      </w:tr>
      <w:tr w:rsidR="008D2724" w14:paraId="04DE6862" w14:textId="77777777">
        <w:trPr>
          <w:trHeight w:val="90"/>
        </w:trPr>
        <w:tc>
          <w:tcPr>
            <w:tcW w:w="10425" w:type="dxa"/>
            <w:tcBorders>
              <w:top w:val="single" w:sz="6" w:space="0" w:color="000002"/>
              <w:left w:val="single" w:sz="6" w:space="0" w:color="000002"/>
              <w:bottom w:val="single" w:sz="6" w:space="0" w:color="000002"/>
              <w:right w:val="single" w:sz="6" w:space="0" w:color="000002"/>
            </w:tcBorders>
            <w:vAlign w:val="center"/>
          </w:tcPr>
          <w:p w14:paraId="5484C74B" w14:textId="77777777" w:rsidR="008D2724" w:rsidRDefault="00000000">
            <w:pPr>
              <w:rPr>
                <w:color w:val="000000" w:themeColor="text1"/>
                <w:lang w:val="it-IT"/>
              </w:rPr>
            </w:pPr>
            <w:r>
              <w:rPr>
                <w:color w:val="000000" w:themeColor="text1"/>
                <w:lang w:val="it-IT"/>
              </w:rPr>
              <w:t>Pro Assur S.A, B.P. 5 963, Douala</w:t>
            </w:r>
          </w:p>
        </w:tc>
      </w:tr>
      <w:tr w:rsidR="008D2724" w14:paraId="225E8CF7" w14:textId="77777777">
        <w:trPr>
          <w:trHeight w:val="90"/>
        </w:trPr>
        <w:tc>
          <w:tcPr>
            <w:tcW w:w="10425" w:type="dxa"/>
            <w:tcBorders>
              <w:top w:val="single" w:sz="6" w:space="0" w:color="000002"/>
              <w:left w:val="single" w:sz="6" w:space="0" w:color="000002"/>
              <w:bottom w:val="single" w:sz="6" w:space="0" w:color="000002"/>
              <w:right w:val="single" w:sz="6" w:space="0" w:color="000002"/>
            </w:tcBorders>
            <w:vAlign w:val="center"/>
          </w:tcPr>
          <w:p w14:paraId="63572CCC" w14:textId="77777777" w:rsidR="008D2724" w:rsidRDefault="00000000">
            <w:pPr>
              <w:rPr>
                <w:color w:val="000000" w:themeColor="text1"/>
                <w:lang w:val="it-IT"/>
              </w:rPr>
            </w:pPr>
            <w:r>
              <w:rPr>
                <w:color w:val="000000" w:themeColor="text1"/>
                <w:lang w:val="it-IT"/>
              </w:rPr>
              <w:t>SAAR S.A, B.P. 1 011, Douala</w:t>
            </w:r>
          </w:p>
        </w:tc>
      </w:tr>
      <w:tr w:rsidR="008D2724" w14:paraId="1DDFE7A8" w14:textId="77777777">
        <w:trPr>
          <w:trHeight w:val="90"/>
        </w:trPr>
        <w:tc>
          <w:tcPr>
            <w:tcW w:w="10425" w:type="dxa"/>
            <w:tcBorders>
              <w:top w:val="single" w:sz="6" w:space="0" w:color="000002"/>
              <w:left w:val="single" w:sz="6" w:space="0" w:color="000002"/>
              <w:bottom w:val="single" w:sz="6" w:space="0" w:color="000002"/>
              <w:right w:val="single" w:sz="6" w:space="0" w:color="000002"/>
            </w:tcBorders>
            <w:vAlign w:val="center"/>
          </w:tcPr>
          <w:p w14:paraId="2052A711" w14:textId="77777777" w:rsidR="008D2724" w:rsidRDefault="00000000">
            <w:pPr>
              <w:rPr>
                <w:color w:val="000000" w:themeColor="text1"/>
                <w:lang w:val="fr-FR"/>
              </w:rPr>
            </w:pPr>
            <w:r>
              <w:rPr>
                <w:color w:val="000000" w:themeColor="text1"/>
                <w:lang w:val="fr-FR"/>
              </w:rPr>
              <w:t>Saham Assurances S.A, B.P. 11 315, Douala</w:t>
            </w:r>
          </w:p>
        </w:tc>
      </w:tr>
      <w:tr w:rsidR="008D2724" w14:paraId="3579895F" w14:textId="77777777">
        <w:trPr>
          <w:trHeight w:val="165"/>
        </w:trPr>
        <w:tc>
          <w:tcPr>
            <w:tcW w:w="10425" w:type="dxa"/>
            <w:tcBorders>
              <w:top w:val="single" w:sz="6" w:space="0" w:color="000002"/>
              <w:left w:val="single" w:sz="6" w:space="0" w:color="000002"/>
              <w:bottom w:val="single" w:sz="6" w:space="0" w:color="000002"/>
              <w:right w:val="single" w:sz="6" w:space="0" w:color="000002"/>
            </w:tcBorders>
            <w:vAlign w:val="center"/>
          </w:tcPr>
          <w:p w14:paraId="31C6DF84" w14:textId="77777777" w:rsidR="008D2724" w:rsidRDefault="00000000">
            <w:pPr>
              <w:rPr>
                <w:color w:val="000000" w:themeColor="text1"/>
              </w:rPr>
            </w:pPr>
            <w:proofErr w:type="spellStart"/>
            <w:r>
              <w:rPr>
                <w:color w:val="000000" w:themeColor="text1"/>
              </w:rPr>
              <w:t>Zenithe</w:t>
            </w:r>
            <w:proofErr w:type="spellEnd"/>
            <w:r>
              <w:rPr>
                <w:color w:val="000000" w:themeColor="text1"/>
              </w:rPr>
              <w:t xml:space="preserve"> Insurance S.A, B.P. 1 540, Douala</w:t>
            </w:r>
          </w:p>
        </w:tc>
      </w:tr>
    </w:tbl>
    <w:p w14:paraId="1297C0C1" w14:textId="77777777" w:rsidR="008D2724" w:rsidRDefault="008D2724">
      <w:pPr>
        <w:rPr>
          <w:color w:val="000000" w:themeColor="text1"/>
        </w:rPr>
      </w:pPr>
    </w:p>
    <w:p w14:paraId="62CA6B47" w14:textId="77777777" w:rsidR="008D2724" w:rsidRDefault="008D2724">
      <w:pPr>
        <w:widowControl w:val="0"/>
        <w:tabs>
          <w:tab w:val="left" w:pos="4180"/>
          <w:tab w:val="left" w:pos="5700"/>
          <w:tab w:val="left" w:pos="6920"/>
        </w:tabs>
        <w:autoSpaceDE w:val="0"/>
      </w:pPr>
    </w:p>
    <w:p w14:paraId="0A82615B" w14:textId="77777777" w:rsidR="008D2724" w:rsidRDefault="008D2724"/>
    <w:p w14:paraId="46DD9C60" w14:textId="77777777" w:rsidR="008D2724" w:rsidRDefault="008D2724"/>
    <w:p w14:paraId="3EC4F12E" w14:textId="77777777" w:rsidR="008D2724" w:rsidRDefault="008D2724"/>
    <w:p w14:paraId="2465578A" w14:textId="77777777" w:rsidR="008D2724" w:rsidRDefault="008D2724"/>
    <w:p w14:paraId="5EDC1D33" w14:textId="77777777" w:rsidR="008D2724" w:rsidRDefault="008D2724"/>
    <w:p w14:paraId="3D592616" w14:textId="77777777" w:rsidR="008D2724" w:rsidRDefault="008D2724"/>
    <w:p w14:paraId="2016FDCD" w14:textId="77777777" w:rsidR="008D2724" w:rsidRDefault="008D2724"/>
    <w:p w14:paraId="2D1352DA" w14:textId="77777777" w:rsidR="008D2724" w:rsidRDefault="008D2724"/>
    <w:p w14:paraId="595E4392" w14:textId="77777777" w:rsidR="008D2724" w:rsidRDefault="008D2724"/>
    <w:p w14:paraId="105311BB" w14:textId="77777777" w:rsidR="008D2724" w:rsidRDefault="008D2724"/>
    <w:p w14:paraId="5DDBF6AB" w14:textId="77777777" w:rsidR="008D2724" w:rsidRDefault="008D2724"/>
    <w:p w14:paraId="5A92DFC0" w14:textId="77777777" w:rsidR="008D2724" w:rsidRDefault="008D2724"/>
    <w:p w14:paraId="4F9EBC97" w14:textId="77777777" w:rsidR="008D2724" w:rsidRDefault="008D2724"/>
    <w:p w14:paraId="17B5BFA7" w14:textId="77777777" w:rsidR="008D2724" w:rsidRDefault="008D2724"/>
    <w:p w14:paraId="3286387E" w14:textId="77777777" w:rsidR="008D2724" w:rsidRDefault="008D2724"/>
    <w:p w14:paraId="623216E8" w14:textId="77777777" w:rsidR="008D2724" w:rsidRDefault="008D2724"/>
    <w:p w14:paraId="36A5BA04" w14:textId="77777777" w:rsidR="008D2724" w:rsidRDefault="008D2724"/>
    <w:p w14:paraId="0EDE0F56" w14:textId="77777777" w:rsidR="008D2724" w:rsidRDefault="008D2724"/>
    <w:p w14:paraId="77FF0E96" w14:textId="77777777" w:rsidR="008D2724" w:rsidRDefault="008D2724"/>
    <w:p w14:paraId="0EDF811D" w14:textId="77777777" w:rsidR="008D2724" w:rsidRDefault="008D2724"/>
    <w:p w14:paraId="2F68E950" w14:textId="77777777" w:rsidR="008D2724" w:rsidRDefault="008D2724"/>
    <w:p w14:paraId="66CB693E" w14:textId="77777777" w:rsidR="008D2724" w:rsidRDefault="008D2724"/>
    <w:p w14:paraId="24915ECB" w14:textId="77777777" w:rsidR="008D2724" w:rsidRDefault="008D2724"/>
    <w:p w14:paraId="77EE6177" w14:textId="77777777" w:rsidR="008D2724" w:rsidRDefault="008D2724"/>
    <w:p w14:paraId="0F1E1CA0" w14:textId="77777777" w:rsidR="008D2724" w:rsidRDefault="008D2724"/>
    <w:p w14:paraId="113CEC7C" w14:textId="77777777" w:rsidR="008D2724" w:rsidRDefault="008D2724"/>
    <w:p w14:paraId="69491A06" w14:textId="77777777" w:rsidR="008D2724" w:rsidRDefault="008D2724"/>
    <w:p w14:paraId="3478553C" w14:textId="77777777" w:rsidR="008D2724" w:rsidRDefault="008D2724"/>
    <w:p w14:paraId="076ABEB5" w14:textId="77777777" w:rsidR="008D2724" w:rsidRDefault="008D2724"/>
    <w:p w14:paraId="2522EC6A" w14:textId="77777777" w:rsidR="008D2724" w:rsidRDefault="008D2724"/>
    <w:p w14:paraId="47D45CFF" w14:textId="77777777" w:rsidR="008D2724" w:rsidRDefault="008D2724"/>
    <w:p w14:paraId="39008F35" w14:textId="77777777" w:rsidR="008D2724" w:rsidRDefault="008D2724"/>
    <w:p w14:paraId="6582C5A9" w14:textId="77777777" w:rsidR="008D2724" w:rsidRDefault="008D2724"/>
    <w:p w14:paraId="64E5C354" w14:textId="77777777" w:rsidR="008D2724" w:rsidRDefault="008D2724"/>
    <w:p w14:paraId="5D834CAC" w14:textId="77777777" w:rsidR="008D2724" w:rsidRDefault="008D2724"/>
    <w:p w14:paraId="1121568D" w14:textId="77777777" w:rsidR="008D2724" w:rsidRDefault="008D2724"/>
    <w:p w14:paraId="4702208F" w14:textId="77777777" w:rsidR="008D2724" w:rsidRDefault="008D2724"/>
    <w:p w14:paraId="37A7F6C6" w14:textId="77777777" w:rsidR="008D2724" w:rsidRDefault="008D2724"/>
    <w:p w14:paraId="41B2E831" w14:textId="77777777" w:rsidR="008D2724" w:rsidRDefault="008D2724"/>
    <w:p w14:paraId="0782669D" w14:textId="77777777" w:rsidR="008D2724" w:rsidRDefault="008D2724"/>
    <w:p w14:paraId="30A73B1A" w14:textId="77777777" w:rsidR="008D2724" w:rsidRDefault="008D2724"/>
    <w:p w14:paraId="1A93126A" w14:textId="77777777" w:rsidR="008D2724" w:rsidRDefault="008D2724"/>
    <w:p w14:paraId="1736284E" w14:textId="77777777" w:rsidR="008D2724" w:rsidRDefault="008D2724"/>
    <w:p w14:paraId="13B4E9DE" w14:textId="77777777" w:rsidR="008D2724" w:rsidRDefault="008D2724"/>
    <w:p w14:paraId="1E7C9F99" w14:textId="77777777" w:rsidR="008D2724" w:rsidRDefault="008D2724"/>
    <w:p w14:paraId="2E038208" w14:textId="77777777" w:rsidR="008D2724" w:rsidRDefault="008D2724"/>
    <w:p w14:paraId="57A03164" w14:textId="77777777" w:rsidR="008D2724" w:rsidRDefault="008D2724"/>
    <w:p w14:paraId="3793A3EB" w14:textId="77777777" w:rsidR="008D2724" w:rsidRDefault="008D2724"/>
    <w:p w14:paraId="36043900" w14:textId="77777777" w:rsidR="008D2724" w:rsidRDefault="008D2724"/>
    <w:p w14:paraId="5B0B8B8A" w14:textId="77777777" w:rsidR="008D2724" w:rsidRDefault="008D2724"/>
    <w:p w14:paraId="64F52577" w14:textId="77777777" w:rsidR="008D2724" w:rsidRDefault="008D2724"/>
    <w:p w14:paraId="2BAB3B7F" w14:textId="77777777" w:rsidR="008D2724" w:rsidRDefault="008D2724"/>
    <w:p w14:paraId="631634E0" w14:textId="77777777" w:rsidR="008D2724" w:rsidRDefault="008D2724"/>
    <w:p w14:paraId="65F768FD" w14:textId="77777777" w:rsidR="008D2724" w:rsidRDefault="008D2724"/>
    <w:p w14:paraId="5F83962A" w14:textId="77777777" w:rsidR="008D2724" w:rsidRDefault="00000000">
      <w:pPr>
        <w:jc w:val="center"/>
        <w:rPr>
          <w:b/>
          <w:bCs/>
          <w:sz w:val="60"/>
          <w:szCs w:val="60"/>
        </w:rPr>
      </w:pPr>
      <w:r>
        <w:rPr>
          <w:b/>
          <w:bCs/>
          <w:sz w:val="60"/>
          <w:szCs w:val="60"/>
        </w:rPr>
        <w:t>Document No. 12</w:t>
      </w:r>
    </w:p>
    <w:p w14:paraId="5624A472" w14:textId="77777777" w:rsidR="008D2724" w:rsidRDefault="008D2724">
      <w:pPr>
        <w:rPr>
          <w:sz w:val="60"/>
          <w:szCs w:val="60"/>
        </w:rPr>
      </w:pPr>
    </w:p>
    <w:p w14:paraId="56C5856D" w14:textId="77777777" w:rsidR="008D2724" w:rsidRDefault="00000000">
      <w:pPr>
        <w:jc w:val="center"/>
        <w:rPr>
          <w:b/>
          <w:sz w:val="60"/>
          <w:szCs w:val="60"/>
        </w:rPr>
      </w:pPr>
      <w:r>
        <w:rPr>
          <w:noProof/>
          <w:sz w:val="60"/>
          <w:szCs w:val="60"/>
          <w:lang w:val="fr-BE" w:eastAsia="fr-BE"/>
        </w:rPr>
        <mc:AlternateContent>
          <mc:Choice Requires="wps">
            <w:drawing>
              <wp:anchor distT="0" distB="0" distL="114300" distR="114300" simplePos="0" relativeHeight="251673600" behindDoc="0" locked="0" layoutInCell="1" allowOverlap="1" wp14:anchorId="59B3C57E" wp14:editId="60AC4C16">
                <wp:simplePos x="0" y="0"/>
                <wp:positionH relativeFrom="margin">
                  <wp:align>right</wp:align>
                </wp:positionH>
                <wp:positionV relativeFrom="paragraph">
                  <wp:posOffset>31115</wp:posOffset>
                </wp:positionV>
                <wp:extent cx="5808980" cy="1041400"/>
                <wp:effectExtent l="19050" t="19050" r="40005" b="444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8726" cy="1041654"/>
                        </a:xfrm>
                        <a:prstGeom prst="rect">
                          <a:avLst/>
                        </a:prstGeom>
                        <a:solidFill>
                          <a:schemeClr val="accent1">
                            <a:lumMod val="20000"/>
                            <a:lumOff val="80000"/>
                          </a:schemeClr>
                        </a:solidFill>
                        <a:ln w="63500" cmpd="thickThin" algn="ctr">
                          <a:solidFill>
                            <a:srgbClr val="4BACC6"/>
                          </a:solidFill>
                          <a:miter lim="800000"/>
                        </a:ln>
                        <a:effectLst/>
                      </wps:spPr>
                      <wps:txbx>
                        <w:txbxContent>
                          <w:p w14:paraId="03473A34" w14:textId="77777777" w:rsidR="008D2724" w:rsidRDefault="00000000">
                            <w:pPr>
                              <w:jc w:val="center"/>
                              <w:rPr>
                                <w:sz w:val="60"/>
                                <w:szCs w:val="60"/>
                                <w:lang w:val="en-US"/>
                              </w:rPr>
                            </w:pPr>
                            <w:r>
                              <w:rPr>
                                <w:rFonts w:ascii="Arial" w:hAnsi="Arial" w:cs="Arial"/>
                                <w:b/>
                                <w:sz w:val="60"/>
                                <w:szCs w:val="60"/>
                              </w:rPr>
                              <w:t>PLANS AND JUSTIFICATIONS OF PRELIMINARY STUDIES</w:t>
                            </w:r>
                          </w:p>
                        </w:txbxContent>
                      </wps:txbx>
                      <wps:bodyPr rot="0" vert="horz" wrap="square" lIns="91440" tIns="45720" rIns="91440" bIns="45720" anchor="t" anchorCtr="0" upright="1">
                        <a:noAutofit/>
                      </wps:bodyPr>
                    </wps:wsp>
                  </a:graphicData>
                </a:graphic>
              </wp:anchor>
            </w:drawing>
          </mc:Choice>
          <mc:Fallback>
            <w:pict>
              <v:rect w14:anchorId="59B3C57E" id="Rectangle 1" o:spid="_x0000_s1052" style="position:absolute;left:0;text-align:left;margin-left:406.2pt;margin-top:2.45pt;width:457.4pt;height:82pt;z-index:25167360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" fillcolor="#deeaf6 [660]" strokecolor="#4bacc6" strokeweight="5pt">
                <v:stroke linestyle="thickThin"/>
                <v:textbox>
                  <w:txbxContent>
                    <w:p w14:paraId="03473A34" w14:textId="77777777" w:rsidR="008D2724" w:rsidRDefault="00000000">
                      <w:pPr>
                        <w:jc w:val="center"/>
                        <w:rPr>
                          <w:sz w:val="60"/>
                          <w:szCs w:val="60"/>
                          <w:lang w:val="en-US"/>
                        </w:rPr>
                      </w:pPr>
                      <w:r>
                        <w:rPr>
                          <w:rFonts w:ascii="Arial" w:hAnsi="Arial" w:cs="Arial"/>
                          <w:b/>
                          <w:sz w:val="60"/>
                          <w:szCs w:val="60"/>
                        </w:rPr>
                        <w:t>PLANS AND JUSTIFICATIONS OF PRELIMINARY STUDIES</w:t>
                      </w:r>
                    </w:p>
                  </w:txbxContent>
                </v:textbox>
                <w10:wrap anchorx="margin"/>
              </v:rect>
            </w:pict>
          </mc:Fallback>
        </mc:AlternateContent>
      </w:r>
    </w:p>
    <w:p w14:paraId="729C8288" w14:textId="77777777" w:rsidR="008D2724" w:rsidRDefault="008D2724">
      <w:pPr>
        <w:jc w:val="center"/>
        <w:rPr>
          <w:sz w:val="60"/>
          <w:szCs w:val="60"/>
        </w:rPr>
      </w:pPr>
    </w:p>
    <w:p w14:paraId="794896BC" w14:textId="77777777" w:rsidR="008D2724" w:rsidRDefault="008D2724">
      <w:pPr>
        <w:jc w:val="center"/>
        <w:rPr>
          <w:sz w:val="60"/>
          <w:szCs w:val="60"/>
        </w:rPr>
      </w:pPr>
    </w:p>
    <w:p w14:paraId="70CBA9E6" w14:textId="77777777" w:rsidR="008D2724" w:rsidRDefault="008D2724"/>
    <w:p w14:paraId="5041C348" w14:textId="77777777" w:rsidR="008D2724" w:rsidRDefault="008D2724"/>
    <w:sectPr w:rsidR="008D2724">
      <w:pgSz w:w="11906" w:h="16838"/>
      <w:pgMar w:top="450" w:right="926" w:bottom="63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6D970" w14:textId="77777777" w:rsidR="00985948" w:rsidRDefault="00985948">
      <w:r>
        <w:separator/>
      </w:r>
    </w:p>
  </w:endnote>
  <w:endnote w:type="continuationSeparator" w:id="0">
    <w:p w14:paraId="54405836" w14:textId="77777777" w:rsidR="00985948" w:rsidRDefault="0098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default"/>
    <w:sig w:usb0="00000003" w:usb1="00000000" w:usb2="00000000" w:usb3="00000000" w:csb0="2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phemia">
    <w:altName w:val="Segoe Print"/>
    <w:charset w:val="00"/>
    <w:family w:val="swiss"/>
    <w:pitch w:val="variable"/>
    <w:sig w:usb0="8000006F" w:usb1="0000004A" w:usb2="00002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31E5" w14:textId="77777777" w:rsidR="008D2724" w:rsidRDefault="00000000">
    <w:pPr>
      <w:pStyle w:val="Footer"/>
      <w:jc w:val="right"/>
    </w:pPr>
    <w:r>
      <w:fldChar w:fldCharType="begin"/>
    </w:r>
    <w:r>
      <w:instrText xml:space="preserve"> PAGE   \* MERGEFORMAT </w:instrText>
    </w:r>
    <w:r>
      <w:fldChar w:fldCharType="separate"/>
    </w:r>
    <w:r>
      <w:t>97</w:t>
    </w:r>
    <w:r>
      <w:fldChar w:fldCharType="end"/>
    </w:r>
  </w:p>
  <w:p w14:paraId="3A29F988" w14:textId="77777777" w:rsidR="008D2724" w:rsidRDefault="008D2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AFF29" w14:textId="77777777" w:rsidR="00985948" w:rsidRDefault="00985948">
      <w:r>
        <w:separator/>
      </w:r>
    </w:p>
  </w:footnote>
  <w:footnote w:type="continuationSeparator" w:id="0">
    <w:p w14:paraId="6E336D84" w14:textId="77777777" w:rsidR="00985948" w:rsidRDefault="00985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4F30" w14:textId="77777777" w:rsidR="008D2724" w:rsidRDefault="00000000">
    <w:pPr>
      <w:pStyle w:val="Header"/>
    </w:pPr>
    <w:r>
      <w:pict w14:anchorId="3C101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50972" o:spid="_x0000_s1036" type="#_x0000_t136" style="position:absolute;margin-left:0;margin-top:0;width:607.5pt;height:86.75pt;rotation:315;z-index:-25165209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MENJI COUNC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78F8" w14:textId="77777777" w:rsidR="008D2724" w:rsidRDefault="00000000">
    <w:pPr>
      <w:pStyle w:val="Header"/>
    </w:pPr>
    <w:r>
      <w:pict w14:anchorId="50861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50971" o:spid="_x0000_s1035" type="#_x0000_t136" style="position:absolute;margin-left:0;margin-top:0;width:607.5pt;height:86.75pt;rotation:315;z-index:-25165414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MENJI COUNC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bullet"/>
      <w:lvlText w:val=""/>
      <w:lvlJc w:val="left"/>
      <w:pPr>
        <w:tabs>
          <w:tab w:val="left" w:pos="720"/>
        </w:tabs>
        <w:ind w:left="720" w:hanging="360"/>
      </w:pPr>
      <w:rPr>
        <w:rFonts w:ascii="Wingdings 2" w:hAnsi="Wingdings 2" w:hint="default"/>
      </w:rPr>
    </w:lvl>
    <w:lvl w:ilvl="1">
      <w:start w:val="1"/>
      <w:numFmt w:val="bullet"/>
      <w:lvlText w:val=""/>
      <w:lvlJc w:val="left"/>
      <w:pPr>
        <w:tabs>
          <w:tab w:val="left" w:pos="1440"/>
        </w:tabs>
        <w:ind w:left="1440" w:hanging="360"/>
      </w:pPr>
      <w:rPr>
        <w:rFonts w:ascii="Wingdings 2" w:hAnsi="Wingdings 2" w:hint="default"/>
      </w:rPr>
    </w:lvl>
    <w:lvl w:ilvl="2">
      <w:start w:val="1"/>
      <w:numFmt w:val="bullet"/>
      <w:lvlText w:val=""/>
      <w:lvlJc w:val="left"/>
      <w:pPr>
        <w:tabs>
          <w:tab w:val="left" w:pos="2160"/>
        </w:tabs>
        <w:ind w:left="2160" w:hanging="360"/>
      </w:pPr>
      <w:rPr>
        <w:rFonts w:ascii="Wingdings 2" w:hAnsi="Wingdings 2" w:hint="default"/>
      </w:rPr>
    </w:lvl>
    <w:lvl w:ilvl="3">
      <w:start w:val="1"/>
      <w:numFmt w:val="bullet"/>
      <w:lvlText w:val=""/>
      <w:lvlJc w:val="left"/>
      <w:pPr>
        <w:tabs>
          <w:tab w:val="left" w:pos="2880"/>
        </w:tabs>
        <w:ind w:left="2880" w:hanging="360"/>
      </w:pPr>
      <w:rPr>
        <w:rFonts w:ascii="Wingdings 2" w:hAnsi="Wingdings 2" w:hint="default"/>
      </w:rPr>
    </w:lvl>
    <w:lvl w:ilvl="4">
      <w:start w:val="1"/>
      <w:numFmt w:val="bullet"/>
      <w:lvlText w:val=""/>
      <w:lvlJc w:val="left"/>
      <w:pPr>
        <w:tabs>
          <w:tab w:val="left" w:pos="3600"/>
        </w:tabs>
        <w:ind w:left="3600" w:hanging="360"/>
      </w:pPr>
      <w:rPr>
        <w:rFonts w:ascii="Wingdings 2" w:hAnsi="Wingdings 2" w:hint="default"/>
      </w:rPr>
    </w:lvl>
    <w:lvl w:ilvl="5">
      <w:start w:val="1"/>
      <w:numFmt w:val="bullet"/>
      <w:lvlText w:val=""/>
      <w:lvlJc w:val="left"/>
      <w:pPr>
        <w:tabs>
          <w:tab w:val="left" w:pos="4320"/>
        </w:tabs>
        <w:ind w:left="4320" w:hanging="360"/>
      </w:pPr>
      <w:rPr>
        <w:rFonts w:ascii="Wingdings 2" w:hAnsi="Wingdings 2" w:hint="default"/>
      </w:rPr>
    </w:lvl>
    <w:lvl w:ilvl="6">
      <w:start w:val="1"/>
      <w:numFmt w:val="bullet"/>
      <w:lvlText w:val=""/>
      <w:lvlJc w:val="left"/>
      <w:pPr>
        <w:tabs>
          <w:tab w:val="left" w:pos="5040"/>
        </w:tabs>
        <w:ind w:left="5040" w:hanging="360"/>
      </w:pPr>
      <w:rPr>
        <w:rFonts w:ascii="Wingdings 2" w:hAnsi="Wingdings 2" w:hint="default"/>
      </w:rPr>
    </w:lvl>
    <w:lvl w:ilvl="7">
      <w:start w:val="1"/>
      <w:numFmt w:val="bullet"/>
      <w:lvlText w:val=""/>
      <w:lvlJc w:val="left"/>
      <w:pPr>
        <w:tabs>
          <w:tab w:val="left" w:pos="5760"/>
        </w:tabs>
        <w:ind w:left="5760" w:hanging="360"/>
      </w:pPr>
      <w:rPr>
        <w:rFonts w:ascii="Wingdings 2" w:hAnsi="Wingdings 2" w:hint="default"/>
      </w:rPr>
    </w:lvl>
    <w:lvl w:ilvl="8">
      <w:start w:val="1"/>
      <w:numFmt w:val="bullet"/>
      <w:lvlText w:val=""/>
      <w:lvlJc w:val="left"/>
      <w:pPr>
        <w:tabs>
          <w:tab w:val="left" w:pos="6480"/>
        </w:tabs>
        <w:ind w:left="6480" w:hanging="360"/>
      </w:pPr>
      <w:rPr>
        <w:rFonts w:ascii="Wingdings 2" w:hAnsi="Wingdings 2" w:hint="default"/>
      </w:rPr>
    </w:lvl>
  </w:abstractNum>
  <w:abstractNum w:abstractNumId="1" w15:restartNumberingAfterBreak="0">
    <w:nsid w:val="0000000C"/>
    <w:multiLevelType w:val="multilevel"/>
    <w:tmpl w:val="0000000C"/>
    <w:lvl w:ilvl="0">
      <w:start w:val="1"/>
      <w:numFmt w:val="lowerRoman"/>
      <w:lvlText w:val="%1."/>
      <w:lvlJc w:val="righ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 w15:restartNumberingAfterBreak="0">
    <w:nsid w:val="00000012"/>
    <w:multiLevelType w:val="multilevel"/>
    <w:tmpl w:val="00000012"/>
    <w:lvl w:ilvl="0">
      <w:start w:val="1"/>
      <w:numFmt w:val="lowerLetter"/>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000001B"/>
    <w:multiLevelType w:val="multilevel"/>
    <w:tmpl w:val="0000001B"/>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1C"/>
    <w:multiLevelType w:val="multilevel"/>
    <w:tmpl w:val="0000001C"/>
    <w:lvl w:ilvl="0">
      <w:start w:val="1"/>
      <w:numFmt w:val="lowerRoman"/>
      <w:lvlText w:val="%1."/>
      <w:lvlJc w:val="righ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3882CC0"/>
    <w:multiLevelType w:val="multilevel"/>
    <w:tmpl w:val="03882CC0"/>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 w15:restartNumberingAfterBreak="0">
    <w:nsid w:val="03CA00F8"/>
    <w:multiLevelType w:val="multilevel"/>
    <w:tmpl w:val="03CA00F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0521054A"/>
    <w:multiLevelType w:val="multilevel"/>
    <w:tmpl w:val="0521054A"/>
    <w:lvl w:ilvl="0">
      <w:start w:val="16"/>
      <w:numFmt w:val="bullet"/>
      <w:lvlText w:val="-"/>
      <w:lvlJc w:val="left"/>
      <w:pPr>
        <w:tabs>
          <w:tab w:val="left" w:pos="900"/>
        </w:tabs>
        <w:ind w:left="900" w:hanging="360"/>
      </w:pPr>
      <w:rPr>
        <w:rFonts w:ascii="Times New Roman" w:eastAsia="Times New Roman" w:hAnsi="Times New Roman" w:cs="Times New Roman" w:hint="default"/>
      </w:rPr>
    </w:lvl>
    <w:lvl w:ilvl="1">
      <w:start w:val="1"/>
      <w:numFmt w:val="bullet"/>
      <w:lvlText w:val="o"/>
      <w:lvlJc w:val="left"/>
      <w:pPr>
        <w:tabs>
          <w:tab w:val="left" w:pos="1620"/>
        </w:tabs>
        <w:ind w:left="1620" w:hanging="360"/>
      </w:pPr>
      <w:rPr>
        <w:rFonts w:ascii="Courier New" w:hAnsi="Courier New" w:cs="Courier New" w:hint="default"/>
      </w:rPr>
    </w:lvl>
    <w:lvl w:ilvl="2">
      <w:start w:val="1"/>
      <w:numFmt w:val="bullet"/>
      <w:lvlText w:val=""/>
      <w:lvlJc w:val="left"/>
      <w:pPr>
        <w:tabs>
          <w:tab w:val="left" w:pos="2340"/>
        </w:tabs>
        <w:ind w:left="2340" w:hanging="360"/>
      </w:pPr>
      <w:rPr>
        <w:rFonts w:ascii="Wingdings" w:hAnsi="Wingdings" w:hint="default"/>
      </w:rPr>
    </w:lvl>
    <w:lvl w:ilvl="3">
      <w:start w:val="1"/>
      <w:numFmt w:val="bullet"/>
      <w:lvlText w:val=""/>
      <w:lvlJc w:val="left"/>
      <w:pPr>
        <w:tabs>
          <w:tab w:val="left" w:pos="3060"/>
        </w:tabs>
        <w:ind w:left="3060" w:hanging="360"/>
      </w:pPr>
      <w:rPr>
        <w:rFonts w:ascii="Symbol" w:hAnsi="Symbol" w:hint="default"/>
      </w:rPr>
    </w:lvl>
    <w:lvl w:ilvl="4">
      <w:start w:val="1"/>
      <w:numFmt w:val="bullet"/>
      <w:lvlText w:val="o"/>
      <w:lvlJc w:val="left"/>
      <w:pPr>
        <w:tabs>
          <w:tab w:val="left" w:pos="3780"/>
        </w:tabs>
        <w:ind w:left="3780" w:hanging="360"/>
      </w:pPr>
      <w:rPr>
        <w:rFonts w:ascii="Courier New" w:hAnsi="Courier New" w:cs="Courier New" w:hint="default"/>
      </w:rPr>
    </w:lvl>
    <w:lvl w:ilvl="5">
      <w:start w:val="1"/>
      <w:numFmt w:val="bullet"/>
      <w:lvlText w:val=""/>
      <w:lvlJc w:val="left"/>
      <w:pPr>
        <w:tabs>
          <w:tab w:val="left" w:pos="4500"/>
        </w:tabs>
        <w:ind w:left="4500" w:hanging="360"/>
      </w:pPr>
      <w:rPr>
        <w:rFonts w:ascii="Wingdings" w:hAnsi="Wingdings" w:hint="default"/>
      </w:rPr>
    </w:lvl>
    <w:lvl w:ilvl="6">
      <w:start w:val="1"/>
      <w:numFmt w:val="bullet"/>
      <w:lvlText w:val=""/>
      <w:lvlJc w:val="left"/>
      <w:pPr>
        <w:tabs>
          <w:tab w:val="left" w:pos="5220"/>
        </w:tabs>
        <w:ind w:left="5220" w:hanging="360"/>
      </w:pPr>
      <w:rPr>
        <w:rFonts w:ascii="Symbol" w:hAnsi="Symbol" w:hint="default"/>
      </w:rPr>
    </w:lvl>
    <w:lvl w:ilvl="7">
      <w:start w:val="1"/>
      <w:numFmt w:val="bullet"/>
      <w:lvlText w:val="o"/>
      <w:lvlJc w:val="left"/>
      <w:pPr>
        <w:tabs>
          <w:tab w:val="left" w:pos="5940"/>
        </w:tabs>
        <w:ind w:left="5940" w:hanging="360"/>
      </w:pPr>
      <w:rPr>
        <w:rFonts w:ascii="Courier New" w:hAnsi="Courier New" w:cs="Courier New" w:hint="default"/>
      </w:rPr>
    </w:lvl>
    <w:lvl w:ilvl="8">
      <w:start w:val="1"/>
      <w:numFmt w:val="bullet"/>
      <w:lvlText w:val=""/>
      <w:lvlJc w:val="left"/>
      <w:pPr>
        <w:tabs>
          <w:tab w:val="left" w:pos="6660"/>
        </w:tabs>
        <w:ind w:left="6660" w:hanging="360"/>
      </w:pPr>
      <w:rPr>
        <w:rFonts w:ascii="Wingdings" w:hAnsi="Wingdings" w:hint="default"/>
      </w:rPr>
    </w:lvl>
  </w:abstractNum>
  <w:abstractNum w:abstractNumId="8" w15:restartNumberingAfterBreak="0">
    <w:nsid w:val="05900FE6"/>
    <w:multiLevelType w:val="multilevel"/>
    <w:tmpl w:val="05900FE6"/>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947229"/>
    <w:multiLevelType w:val="multilevel"/>
    <w:tmpl w:val="0A947229"/>
    <w:lvl w:ilvl="0">
      <w:start w:val="1"/>
      <w:numFmt w:val="upperRoman"/>
      <w:lvlText w:val="%1)"/>
      <w:lvlJc w:val="left"/>
      <w:pPr>
        <w:ind w:left="117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3A6E22"/>
    <w:multiLevelType w:val="multilevel"/>
    <w:tmpl w:val="0B3A6E22"/>
    <w:lvl w:ilvl="0">
      <w:start w:val="1"/>
      <w:numFmt w:val="decimal"/>
      <w:lvlText w:val="%1."/>
      <w:lvlJc w:val="left"/>
      <w:pPr>
        <w:ind w:left="927" w:hanging="360"/>
      </w:pPr>
      <w:rPr>
        <w:rFonts w:hint="default"/>
      </w:rPr>
    </w:lvl>
    <w:lvl w:ilvl="1">
      <w:start w:val="1"/>
      <w:numFmt w:val="decimal"/>
      <w:isLgl/>
      <w:lvlText w:val="%1.%2"/>
      <w:lvlJc w:val="left"/>
      <w:pPr>
        <w:ind w:left="2204" w:hanging="360"/>
      </w:pPr>
      <w:rPr>
        <w:rFonts w:hint="default"/>
        <w:b/>
      </w:rPr>
    </w:lvl>
    <w:lvl w:ilvl="2">
      <w:start w:val="1"/>
      <w:numFmt w:val="decimal"/>
      <w:isLgl/>
      <w:lvlText w:val="%1.%2.%3"/>
      <w:lvlJc w:val="left"/>
      <w:pPr>
        <w:ind w:left="2313" w:hanging="720"/>
      </w:pPr>
      <w:rPr>
        <w:rFonts w:hint="default"/>
        <w:b/>
      </w:rPr>
    </w:lvl>
    <w:lvl w:ilvl="3">
      <w:start w:val="1"/>
      <w:numFmt w:val="decimal"/>
      <w:isLgl/>
      <w:lvlText w:val="%1.%2.%3.%4"/>
      <w:lvlJc w:val="left"/>
      <w:pPr>
        <w:ind w:left="3186" w:hanging="1080"/>
      </w:pPr>
      <w:rPr>
        <w:rFonts w:hint="default"/>
        <w:b/>
      </w:rPr>
    </w:lvl>
    <w:lvl w:ilvl="4">
      <w:start w:val="1"/>
      <w:numFmt w:val="decimal"/>
      <w:isLgl/>
      <w:lvlText w:val="%1.%2.%3.%4.%5"/>
      <w:lvlJc w:val="left"/>
      <w:pPr>
        <w:ind w:left="3699" w:hanging="1080"/>
      </w:pPr>
      <w:rPr>
        <w:rFonts w:hint="default"/>
        <w:b/>
      </w:rPr>
    </w:lvl>
    <w:lvl w:ilvl="5">
      <w:start w:val="1"/>
      <w:numFmt w:val="decimal"/>
      <w:isLgl/>
      <w:lvlText w:val="%1.%2.%3.%4.%5.%6"/>
      <w:lvlJc w:val="left"/>
      <w:pPr>
        <w:ind w:left="4572" w:hanging="1440"/>
      </w:pPr>
      <w:rPr>
        <w:rFonts w:hint="default"/>
        <w:b/>
      </w:rPr>
    </w:lvl>
    <w:lvl w:ilvl="6">
      <w:start w:val="1"/>
      <w:numFmt w:val="decimal"/>
      <w:isLgl/>
      <w:lvlText w:val="%1.%2.%3.%4.%5.%6.%7"/>
      <w:lvlJc w:val="left"/>
      <w:pPr>
        <w:ind w:left="5085" w:hanging="1440"/>
      </w:pPr>
      <w:rPr>
        <w:rFonts w:hint="default"/>
        <w:b/>
      </w:rPr>
    </w:lvl>
    <w:lvl w:ilvl="7">
      <w:start w:val="1"/>
      <w:numFmt w:val="decimal"/>
      <w:isLgl/>
      <w:lvlText w:val="%1.%2.%3.%4.%5.%6.%7.%8"/>
      <w:lvlJc w:val="left"/>
      <w:pPr>
        <w:ind w:left="5958" w:hanging="1800"/>
      </w:pPr>
      <w:rPr>
        <w:rFonts w:hint="default"/>
        <w:b/>
      </w:rPr>
    </w:lvl>
    <w:lvl w:ilvl="8">
      <w:start w:val="1"/>
      <w:numFmt w:val="decimal"/>
      <w:isLgl/>
      <w:lvlText w:val="%1.%2.%3.%4.%5.%6.%7.%8.%9"/>
      <w:lvlJc w:val="left"/>
      <w:pPr>
        <w:ind w:left="6471" w:hanging="1800"/>
      </w:pPr>
      <w:rPr>
        <w:rFonts w:hint="default"/>
        <w:b/>
      </w:rPr>
    </w:lvl>
  </w:abstractNum>
  <w:abstractNum w:abstractNumId="11" w15:restartNumberingAfterBreak="0">
    <w:nsid w:val="1033172A"/>
    <w:multiLevelType w:val="multilevel"/>
    <w:tmpl w:val="1033172A"/>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23F309D"/>
    <w:multiLevelType w:val="multilevel"/>
    <w:tmpl w:val="123F309D"/>
    <w:lvl w:ilvl="0">
      <w:start w:val="14"/>
      <w:numFmt w:val="bullet"/>
      <w:lvlText w:val="-"/>
      <w:lvlJc w:val="left"/>
      <w:pPr>
        <w:tabs>
          <w:tab w:val="left" w:pos="1068"/>
        </w:tabs>
        <w:ind w:left="1068" w:hanging="360"/>
      </w:pPr>
      <w:rPr>
        <w:rFonts w:ascii="Arial" w:eastAsia="Times New Roman" w:hAnsi="Arial" w:cs="Arial" w:hint="default"/>
      </w:rPr>
    </w:lvl>
    <w:lvl w:ilvl="1">
      <w:start w:val="1"/>
      <w:numFmt w:val="bullet"/>
      <w:lvlText w:val="o"/>
      <w:lvlJc w:val="left"/>
      <w:pPr>
        <w:tabs>
          <w:tab w:val="left" w:pos="1788"/>
        </w:tabs>
        <w:ind w:left="1788" w:hanging="360"/>
      </w:pPr>
      <w:rPr>
        <w:rFonts w:ascii="Courier New" w:hAnsi="Courier New" w:cs="Courier New" w:hint="default"/>
      </w:rPr>
    </w:lvl>
    <w:lvl w:ilvl="2">
      <w:start w:val="1"/>
      <w:numFmt w:val="bullet"/>
      <w:lvlText w:val=""/>
      <w:lvlJc w:val="left"/>
      <w:pPr>
        <w:tabs>
          <w:tab w:val="left" w:pos="2508"/>
        </w:tabs>
        <w:ind w:left="2508" w:hanging="360"/>
      </w:pPr>
      <w:rPr>
        <w:rFonts w:ascii="Wingdings" w:hAnsi="Wingdings" w:hint="default"/>
      </w:rPr>
    </w:lvl>
    <w:lvl w:ilvl="3">
      <w:start w:val="1"/>
      <w:numFmt w:val="bullet"/>
      <w:lvlText w:val=""/>
      <w:lvlJc w:val="left"/>
      <w:pPr>
        <w:tabs>
          <w:tab w:val="left" w:pos="3228"/>
        </w:tabs>
        <w:ind w:left="3228" w:hanging="360"/>
      </w:pPr>
      <w:rPr>
        <w:rFonts w:ascii="Symbol" w:hAnsi="Symbol" w:hint="default"/>
      </w:rPr>
    </w:lvl>
    <w:lvl w:ilvl="4">
      <w:start w:val="1"/>
      <w:numFmt w:val="bullet"/>
      <w:lvlText w:val="o"/>
      <w:lvlJc w:val="left"/>
      <w:pPr>
        <w:tabs>
          <w:tab w:val="left" w:pos="3948"/>
        </w:tabs>
        <w:ind w:left="3948" w:hanging="360"/>
      </w:pPr>
      <w:rPr>
        <w:rFonts w:ascii="Courier New" w:hAnsi="Courier New" w:cs="Courier New" w:hint="default"/>
      </w:rPr>
    </w:lvl>
    <w:lvl w:ilvl="5">
      <w:start w:val="1"/>
      <w:numFmt w:val="bullet"/>
      <w:lvlText w:val=""/>
      <w:lvlJc w:val="left"/>
      <w:pPr>
        <w:tabs>
          <w:tab w:val="left" w:pos="4668"/>
        </w:tabs>
        <w:ind w:left="4668" w:hanging="360"/>
      </w:pPr>
      <w:rPr>
        <w:rFonts w:ascii="Wingdings" w:hAnsi="Wingdings" w:hint="default"/>
      </w:rPr>
    </w:lvl>
    <w:lvl w:ilvl="6">
      <w:start w:val="1"/>
      <w:numFmt w:val="bullet"/>
      <w:lvlText w:val=""/>
      <w:lvlJc w:val="left"/>
      <w:pPr>
        <w:tabs>
          <w:tab w:val="left" w:pos="5388"/>
        </w:tabs>
        <w:ind w:left="5388" w:hanging="360"/>
      </w:pPr>
      <w:rPr>
        <w:rFonts w:ascii="Symbol" w:hAnsi="Symbol" w:hint="default"/>
      </w:rPr>
    </w:lvl>
    <w:lvl w:ilvl="7">
      <w:start w:val="1"/>
      <w:numFmt w:val="bullet"/>
      <w:lvlText w:val="o"/>
      <w:lvlJc w:val="left"/>
      <w:pPr>
        <w:tabs>
          <w:tab w:val="left" w:pos="6108"/>
        </w:tabs>
        <w:ind w:left="6108" w:hanging="360"/>
      </w:pPr>
      <w:rPr>
        <w:rFonts w:ascii="Courier New" w:hAnsi="Courier New" w:cs="Courier New" w:hint="default"/>
      </w:rPr>
    </w:lvl>
    <w:lvl w:ilvl="8">
      <w:start w:val="1"/>
      <w:numFmt w:val="bullet"/>
      <w:lvlText w:val=""/>
      <w:lvlJc w:val="left"/>
      <w:pPr>
        <w:tabs>
          <w:tab w:val="left" w:pos="6828"/>
        </w:tabs>
        <w:ind w:left="6828" w:hanging="360"/>
      </w:pPr>
      <w:rPr>
        <w:rFonts w:ascii="Wingdings" w:hAnsi="Wingdings" w:hint="default"/>
      </w:rPr>
    </w:lvl>
  </w:abstractNum>
  <w:abstractNum w:abstractNumId="13" w15:restartNumberingAfterBreak="0">
    <w:nsid w:val="12A85BA5"/>
    <w:multiLevelType w:val="multilevel"/>
    <w:tmpl w:val="12A85B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6D7D7F"/>
    <w:multiLevelType w:val="multilevel"/>
    <w:tmpl w:val="136D7D7F"/>
    <w:lvl w:ilvl="0">
      <w:start w:val="1"/>
      <w:numFmt w:val="lowerLetter"/>
      <w:lvlText w:val="%1)"/>
      <w:lvlJc w:val="left"/>
      <w:pPr>
        <w:ind w:left="1034" w:hanging="360"/>
      </w:pPr>
      <w:rPr>
        <w:rFonts w:hint="default"/>
      </w:rPr>
    </w:lvl>
    <w:lvl w:ilvl="1">
      <w:start w:val="1"/>
      <w:numFmt w:val="lowerLetter"/>
      <w:lvlText w:val="%2."/>
      <w:lvlJc w:val="left"/>
      <w:pPr>
        <w:ind w:left="1754" w:hanging="360"/>
      </w:pPr>
    </w:lvl>
    <w:lvl w:ilvl="2">
      <w:start w:val="1"/>
      <w:numFmt w:val="lowerRoman"/>
      <w:lvlText w:val="%3."/>
      <w:lvlJc w:val="right"/>
      <w:pPr>
        <w:ind w:left="2474" w:hanging="180"/>
      </w:pPr>
    </w:lvl>
    <w:lvl w:ilvl="3">
      <w:start w:val="1"/>
      <w:numFmt w:val="decimal"/>
      <w:lvlText w:val="%4."/>
      <w:lvlJc w:val="left"/>
      <w:pPr>
        <w:ind w:left="3194" w:hanging="360"/>
      </w:pPr>
    </w:lvl>
    <w:lvl w:ilvl="4">
      <w:start w:val="1"/>
      <w:numFmt w:val="lowerLetter"/>
      <w:lvlText w:val="%5."/>
      <w:lvlJc w:val="left"/>
      <w:pPr>
        <w:ind w:left="3914" w:hanging="360"/>
      </w:pPr>
    </w:lvl>
    <w:lvl w:ilvl="5">
      <w:start w:val="1"/>
      <w:numFmt w:val="lowerRoman"/>
      <w:lvlText w:val="%6."/>
      <w:lvlJc w:val="right"/>
      <w:pPr>
        <w:ind w:left="4634" w:hanging="180"/>
      </w:pPr>
    </w:lvl>
    <w:lvl w:ilvl="6">
      <w:start w:val="1"/>
      <w:numFmt w:val="decimal"/>
      <w:lvlText w:val="%7."/>
      <w:lvlJc w:val="left"/>
      <w:pPr>
        <w:ind w:left="5354" w:hanging="360"/>
      </w:pPr>
    </w:lvl>
    <w:lvl w:ilvl="7">
      <w:start w:val="1"/>
      <w:numFmt w:val="lowerLetter"/>
      <w:lvlText w:val="%8."/>
      <w:lvlJc w:val="left"/>
      <w:pPr>
        <w:ind w:left="6074" w:hanging="360"/>
      </w:pPr>
    </w:lvl>
    <w:lvl w:ilvl="8">
      <w:start w:val="1"/>
      <w:numFmt w:val="lowerRoman"/>
      <w:lvlText w:val="%9."/>
      <w:lvlJc w:val="right"/>
      <w:pPr>
        <w:ind w:left="6794" w:hanging="180"/>
      </w:pPr>
    </w:lvl>
  </w:abstractNum>
  <w:abstractNum w:abstractNumId="15" w15:restartNumberingAfterBreak="0">
    <w:nsid w:val="15A05865"/>
    <w:multiLevelType w:val="multilevel"/>
    <w:tmpl w:val="15A0586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CA179D"/>
    <w:multiLevelType w:val="multilevel"/>
    <w:tmpl w:val="15CA179D"/>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65466E"/>
    <w:multiLevelType w:val="multilevel"/>
    <w:tmpl w:val="1A65466E"/>
    <w:lvl w:ilvl="0">
      <w:start w:val="1"/>
      <w:numFmt w:val="bullet"/>
      <w:lvlText w:val=""/>
      <w:lvlJc w:val="left"/>
      <w:pPr>
        <w:tabs>
          <w:tab w:val="left" w:pos="780"/>
        </w:tabs>
        <w:ind w:left="780" w:hanging="360"/>
      </w:pPr>
      <w:rPr>
        <w:rFonts w:ascii="Symbol" w:hAnsi="Symbol" w:hint="default"/>
      </w:rPr>
    </w:lvl>
    <w:lvl w:ilvl="1">
      <w:start w:val="1"/>
      <w:numFmt w:val="bullet"/>
      <w:lvlText w:val="o"/>
      <w:lvlJc w:val="left"/>
      <w:pPr>
        <w:tabs>
          <w:tab w:val="left" w:pos="1500"/>
        </w:tabs>
        <w:ind w:left="1500" w:hanging="360"/>
      </w:pPr>
      <w:rPr>
        <w:rFonts w:ascii="Courier New" w:hAnsi="Courier New" w:cs="Courier New"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Courier New"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Courier New" w:hint="default"/>
      </w:rPr>
    </w:lvl>
    <w:lvl w:ilvl="8">
      <w:start w:val="1"/>
      <w:numFmt w:val="bullet"/>
      <w:lvlText w:val=""/>
      <w:lvlJc w:val="left"/>
      <w:pPr>
        <w:tabs>
          <w:tab w:val="left" w:pos="6540"/>
        </w:tabs>
        <w:ind w:left="6540" w:hanging="360"/>
      </w:pPr>
      <w:rPr>
        <w:rFonts w:ascii="Wingdings" w:hAnsi="Wingdings" w:hint="default"/>
      </w:rPr>
    </w:lvl>
  </w:abstractNum>
  <w:abstractNum w:abstractNumId="18" w15:restartNumberingAfterBreak="0">
    <w:nsid w:val="1B2470C0"/>
    <w:multiLevelType w:val="multilevel"/>
    <w:tmpl w:val="1B2470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BC63B51"/>
    <w:multiLevelType w:val="multilevel"/>
    <w:tmpl w:val="1BC63B51"/>
    <w:lvl w:ilvl="0">
      <w:start w:val="14"/>
      <w:numFmt w:val="bullet"/>
      <w:lvlText w:val="-"/>
      <w:lvlJc w:val="left"/>
      <w:pPr>
        <w:ind w:left="1080" w:hanging="360"/>
      </w:pPr>
      <w:rPr>
        <w:rFonts w:ascii="Century Gothic" w:eastAsia="Times New Roman" w:hAnsi="Century Gothic" w:cs="Tw Cen MT"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1BE43CD9"/>
    <w:multiLevelType w:val="multilevel"/>
    <w:tmpl w:val="1BE43CD9"/>
    <w:lvl w:ilvl="0">
      <w:start w:val="73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21" w15:restartNumberingAfterBreak="0">
    <w:nsid w:val="1C9A7213"/>
    <w:multiLevelType w:val="multilevel"/>
    <w:tmpl w:val="1C9A7213"/>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0A4622"/>
    <w:multiLevelType w:val="multilevel"/>
    <w:tmpl w:val="210A4622"/>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3" w15:restartNumberingAfterBreak="0">
    <w:nsid w:val="21D641B6"/>
    <w:multiLevelType w:val="multilevel"/>
    <w:tmpl w:val="21D641B6"/>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4" w15:restartNumberingAfterBreak="0">
    <w:nsid w:val="229F77E6"/>
    <w:multiLevelType w:val="multilevel"/>
    <w:tmpl w:val="229F77E6"/>
    <w:lvl w:ilvl="0">
      <w:start w:val="1"/>
      <w:numFmt w:val="bullet"/>
      <w:lvlText w:val=""/>
      <w:lvlJc w:val="left"/>
      <w:pPr>
        <w:tabs>
          <w:tab w:val="left" w:pos="2038"/>
        </w:tabs>
        <w:ind w:left="2038" w:hanging="360"/>
      </w:pPr>
      <w:rPr>
        <w:rFonts w:ascii="Symbol" w:hAnsi="Symbol" w:hint="default"/>
      </w:rPr>
    </w:lvl>
    <w:lvl w:ilvl="1">
      <w:start w:val="1"/>
      <w:numFmt w:val="bullet"/>
      <w:lvlText w:val=""/>
      <w:lvlJc w:val="left"/>
      <w:pPr>
        <w:tabs>
          <w:tab w:val="left" w:pos="2758"/>
        </w:tabs>
        <w:ind w:left="2758" w:hanging="360"/>
      </w:pPr>
      <w:rPr>
        <w:rFonts w:ascii="Symbol" w:hAnsi="Symbol" w:hint="default"/>
      </w:rPr>
    </w:lvl>
    <w:lvl w:ilvl="2">
      <w:start w:val="1"/>
      <w:numFmt w:val="bullet"/>
      <w:lvlText w:val=""/>
      <w:lvlJc w:val="left"/>
      <w:pPr>
        <w:tabs>
          <w:tab w:val="left" w:pos="3478"/>
        </w:tabs>
        <w:ind w:left="3478" w:hanging="360"/>
      </w:pPr>
      <w:rPr>
        <w:rFonts w:ascii="Wingdings" w:hAnsi="Wingdings" w:hint="default"/>
      </w:rPr>
    </w:lvl>
    <w:lvl w:ilvl="3">
      <w:start w:val="1"/>
      <w:numFmt w:val="bullet"/>
      <w:lvlText w:val=""/>
      <w:lvlJc w:val="left"/>
      <w:pPr>
        <w:tabs>
          <w:tab w:val="left" w:pos="4198"/>
        </w:tabs>
        <w:ind w:left="4198" w:hanging="360"/>
      </w:pPr>
      <w:rPr>
        <w:rFonts w:ascii="Symbol" w:hAnsi="Symbol" w:hint="default"/>
      </w:rPr>
    </w:lvl>
    <w:lvl w:ilvl="4">
      <w:start w:val="1"/>
      <w:numFmt w:val="bullet"/>
      <w:lvlText w:val="o"/>
      <w:lvlJc w:val="left"/>
      <w:pPr>
        <w:tabs>
          <w:tab w:val="left" w:pos="4918"/>
        </w:tabs>
        <w:ind w:left="4918" w:hanging="360"/>
      </w:pPr>
      <w:rPr>
        <w:rFonts w:ascii="Courier New" w:hAnsi="Courier New" w:cs="Courier New" w:hint="default"/>
      </w:rPr>
    </w:lvl>
    <w:lvl w:ilvl="5">
      <w:start w:val="1"/>
      <w:numFmt w:val="bullet"/>
      <w:lvlText w:val=""/>
      <w:lvlJc w:val="left"/>
      <w:pPr>
        <w:tabs>
          <w:tab w:val="left" w:pos="5638"/>
        </w:tabs>
        <w:ind w:left="5638" w:hanging="360"/>
      </w:pPr>
      <w:rPr>
        <w:rFonts w:ascii="Wingdings" w:hAnsi="Wingdings" w:hint="default"/>
      </w:rPr>
    </w:lvl>
    <w:lvl w:ilvl="6">
      <w:start w:val="1"/>
      <w:numFmt w:val="bullet"/>
      <w:lvlText w:val=""/>
      <w:lvlJc w:val="left"/>
      <w:pPr>
        <w:tabs>
          <w:tab w:val="left" w:pos="6358"/>
        </w:tabs>
        <w:ind w:left="6358" w:hanging="360"/>
      </w:pPr>
      <w:rPr>
        <w:rFonts w:ascii="Symbol" w:hAnsi="Symbol" w:hint="default"/>
      </w:rPr>
    </w:lvl>
    <w:lvl w:ilvl="7">
      <w:start w:val="1"/>
      <w:numFmt w:val="bullet"/>
      <w:lvlText w:val="o"/>
      <w:lvlJc w:val="left"/>
      <w:pPr>
        <w:tabs>
          <w:tab w:val="left" w:pos="7078"/>
        </w:tabs>
        <w:ind w:left="7078" w:hanging="360"/>
      </w:pPr>
      <w:rPr>
        <w:rFonts w:ascii="Courier New" w:hAnsi="Courier New" w:cs="Courier New" w:hint="default"/>
      </w:rPr>
    </w:lvl>
    <w:lvl w:ilvl="8">
      <w:start w:val="1"/>
      <w:numFmt w:val="bullet"/>
      <w:lvlText w:val=""/>
      <w:lvlJc w:val="left"/>
      <w:pPr>
        <w:tabs>
          <w:tab w:val="left" w:pos="7798"/>
        </w:tabs>
        <w:ind w:left="7798" w:hanging="360"/>
      </w:pPr>
      <w:rPr>
        <w:rFonts w:ascii="Wingdings" w:hAnsi="Wingdings" w:hint="default"/>
      </w:rPr>
    </w:lvl>
  </w:abstractNum>
  <w:abstractNum w:abstractNumId="25" w15:restartNumberingAfterBreak="0">
    <w:nsid w:val="22E90556"/>
    <w:multiLevelType w:val="multilevel"/>
    <w:tmpl w:val="22E90556"/>
    <w:lvl w:ilvl="0">
      <w:start w:val="1"/>
      <w:numFmt w:val="bullet"/>
      <w:lvlText w:val=""/>
      <w:lvlJc w:val="left"/>
      <w:pPr>
        <w:ind w:left="360" w:hanging="360"/>
      </w:pPr>
      <w:rPr>
        <w:rFonts w:ascii="Wingdings" w:hAnsi="Wingdings"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26A83287"/>
    <w:multiLevelType w:val="multilevel"/>
    <w:tmpl w:val="26A832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30669B"/>
    <w:multiLevelType w:val="multilevel"/>
    <w:tmpl w:val="2830669B"/>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5B3869"/>
    <w:multiLevelType w:val="multilevel"/>
    <w:tmpl w:val="295B38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9EF7BF0"/>
    <w:multiLevelType w:val="multilevel"/>
    <w:tmpl w:val="29EF7BF0"/>
    <w:lvl w:ilvl="0">
      <w:start w:val="1"/>
      <w:numFmt w:val="lowerRoman"/>
      <w:lvlText w:val="%1)"/>
      <w:lvlJc w:val="left"/>
      <w:pPr>
        <w:ind w:left="1530" w:hanging="72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0" w15:restartNumberingAfterBreak="0">
    <w:nsid w:val="2A0955D1"/>
    <w:multiLevelType w:val="multilevel"/>
    <w:tmpl w:val="2A0955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B9E17C4"/>
    <w:multiLevelType w:val="multilevel"/>
    <w:tmpl w:val="2B9E17C4"/>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2" w15:restartNumberingAfterBreak="0">
    <w:nsid w:val="2CE168C9"/>
    <w:multiLevelType w:val="multilevel"/>
    <w:tmpl w:val="2CE168C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2FB77FD"/>
    <w:multiLevelType w:val="multilevel"/>
    <w:tmpl w:val="32FB77FD"/>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5EB3DC2"/>
    <w:multiLevelType w:val="multilevel"/>
    <w:tmpl w:val="35EB3DC2"/>
    <w:lvl w:ilvl="0">
      <w:start w:val="1"/>
      <w:numFmt w:val="bullet"/>
      <w:lvlText w:val=""/>
      <w:lvlJc w:val="left"/>
      <w:pPr>
        <w:ind w:left="1335"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B3C27A0"/>
    <w:multiLevelType w:val="multilevel"/>
    <w:tmpl w:val="3B3C27A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572"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CAD0A92"/>
    <w:multiLevelType w:val="multilevel"/>
    <w:tmpl w:val="3CAD0A92"/>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7" w15:restartNumberingAfterBreak="0">
    <w:nsid w:val="3D064FBA"/>
    <w:multiLevelType w:val="multilevel"/>
    <w:tmpl w:val="3D064FBA"/>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8" w15:restartNumberingAfterBreak="0">
    <w:nsid w:val="3DAC3FCF"/>
    <w:multiLevelType w:val="multilevel"/>
    <w:tmpl w:val="3DAC3FCF"/>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3F642185"/>
    <w:multiLevelType w:val="multilevel"/>
    <w:tmpl w:val="3F642185"/>
    <w:lvl w:ilvl="0">
      <w:start w:val="1"/>
      <w:numFmt w:val="bullet"/>
      <w:lvlText w:val=""/>
      <w:lvlJc w:val="left"/>
      <w:pPr>
        <w:tabs>
          <w:tab w:val="left" w:pos="786"/>
        </w:tabs>
        <w:ind w:left="786" w:hanging="360"/>
      </w:pPr>
      <w:rPr>
        <w:rFonts w:ascii="Symbol" w:hAnsi="Symbol" w:hint="default"/>
      </w:rPr>
    </w:lvl>
    <w:lvl w:ilvl="1">
      <w:start w:val="14"/>
      <w:numFmt w:val="bullet"/>
      <w:lvlText w:val="-"/>
      <w:lvlJc w:val="left"/>
      <w:pPr>
        <w:tabs>
          <w:tab w:val="left" w:pos="2160"/>
        </w:tabs>
        <w:ind w:left="2160" w:hanging="360"/>
      </w:pPr>
      <w:rPr>
        <w:rFonts w:ascii="Times New Roman" w:eastAsia="Times New Roman" w:hAnsi="Times New Roman" w:cs="Times New Roman"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40" w15:restartNumberingAfterBreak="0">
    <w:nsid w:val="3F946398"/>
    <w:multiLevelType w:val="multilevel"/>
    <w:tmpl w:val="3F946398"/>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1" w15:restartNumberingAfterBreak="0">
    <w:nsid w:val="42AD186F"/>
    <w:multiLevelType w:val="multilevel"/>
    <w:tmpl w:val="42AD186F"/>
    <w:lvl w:ilvl="0">
      <w:start w:val="1"/>
      <w:numFmt w:val="lowerRoman"/>
      <w:lvlText w:val="%1)"/>
      <w:lvlJc w:val="left"/>
      <w:pPr>
        <w:ind w:left="1733" w:hanging="720"/>
      </w:pPr>
      <w:rPr>
        <w:rFonts w:hint="default"/>
      </w:rPr>
    </w:lvl>
    <w:lvl w:ilvl="1">
      <w:start w:val="1"/>
      <w:numFmt w:val="lowerLetter"/>
      <w:lvlText w:val="%2."/>
      <w:lvlJc w:val="left"/>
      <w:pPr>
        <w:ind w:left="2093" w:hanging="360"/>
      </w:pPr>
    </w:lvl>
    <w:lvl w:ilvl="2">
      <w:start w:val="1"/>
      <w:numFmt w:val="lowerRoman"/>
      <w:lvlText w:val="%3."/>
      <w:lvlJc w:val="right"/>
      <w:pPr>
        <w:ind w:left="2813" w:hanging="180"/>
      </w:pPr>
    </w:lvl>
    <w:lvl w:ilvl="3">
      <w:start w:val="1"/>
      <w:numFmt w:val="decimal"/>
      <w:lvlText w:val="%4."/>
      <w:lvlJc w:val="left"/>
      <w:pPr>
        <w:ind w:left="3533" w:hanging="360"/>
      </w:pPr>
    </w:lvl>
    <w:lvl w:ilvl="4">
      <w:start w:val="1"/>
      <w:numFmt w:val="lowerLetter"/>
      <w:lvlText w:val="%5."/>
      <w:lvlJc w:val="left"/>
      <w:pPr>
        <w:ind w:left="4253" w:hanging="360"/>
      </w:pPr>
    </w:lvl>
    <w:lvl w:ilvl="5">
      <w:start w:val="1"/>
      <w:numFmt w:val="lowerRoman"/>
      <w:lvlText w:val="%6."/>
      <w:lvlJc w:val="right"/>
      <w:pPr>
        <w:ind w:left="4973" w:hanging="180"/>
      </w:pPr>
    </w:lvl>
    <w:lvl w:ilvl="6">
      <w:start w:val="1"/>
      <w:numFmt w:val="decimal"/>
      <w:lvlText w:val="%7."/>
      <w:lvlJc w:val="left"/>
      <w:pPr>
        <w:ind w:left="5693" w:hanging="360"/>
      </w:pPr>
    </w:lvl>
    <w:lvl w:ilvl="7">
      <w:start w:val="1"/>
      <w:numFmt w:val="lowerLetter"/>
      <w:lvlText w:val="%8."/>
      <w:lvlJc w:val="left"/>
      <w:pPr>
        <w:ind w:left="6413" w:hanging="360"/>
      </w:pPr>
    </w:lvl>
    <w:lvl w:ilvl="8">
      <w:start w:val="1"/>
      <w:numFmt w:val="lowerRoman"/>
      <w:lvlText w:val="%9."/>
      <w:lvlJc w:val="right"/>
      <w:pPr>
        <w:ind w:left="7133" w:hanging="180"/>
      </w:pPr>
    </w:lvl>
  </w:abstractNum>
  <w:abstractNum w:abstractNumId="42" w15:restartNumberingAfterBreak="0">
    <w:nsid w:val="43030011"/>
    <w:multiLevelType w:val="multilevel"/>
    <w:tmpl w:val="43030011"/>
    <w:lvl w:ilvl="0">
      <w:start w:val="1"/>
      <w:numFmt w:val="lowerRoman"/>
      <w:lvlText w:val="%1."/>
      <w:lvlJc w:val="right"/>
      <w:pPr>
        <w:ind w:left="3960" w:hanging="360"/>
      </w:p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43" w15:restartNumberingAfterBreak="0">
    <w:nsid w:val="441F14D3"/>
    <w:multiLevelType w:val="multilevel"/>
    <w:tmpl w:val="441F14D3"/>
    <w:lvl w:ilvl="0">
      <w:start w:val="12"/>
      <w:numFmt w:val="bullet"/>
      <w:lvlText w:val="-"/>
      <w:lvlJc w:val="left"/>
      <w:pPr>
        <w:ind w:left="420" w:hanging="360"/>
      </w:pPr>
      <w:rPr>
        <w:rFonts w:ascii="Tahoma" w:eastAsia="Times New Roman" w:hAnsi="Tahoma" w:cs="Tahoma"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44" w15:restartNumberingAfterBreak="0">
    <w:nsid w:val="44A10B01"/>
    <w:multiLevelType w:val="multilevel"/>
    <w:tmpl w:val="44A10B01"/>
    <w:lvl w:ilvl="0">
      <w:start w:val="11"/>
      <w:numFmt w:val="upperLetter"/>
      <w:lvlText w:val="%1)"/>
      <w:lvlJc w:val="left"/>
      <w:pPr>
        <w:ind w:left="360" w:hanging="360"/>
      </w:pPr>
      <w:rPr>
        <w:rFonts w:hint="default"/>
        <w:b/>
        <w:u w:val="none"/>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upperLetter"/>
      <w:lvlText w:val="%4)"/>
      <w:lvlJc w:val="left"/>
      <w:pPr>
        <w:ind w:left="1211" w:hanging="360"/>
      </w:pPr>
      <w:rPr>
        <w:rFonts w:hint="default"/>
        <w:u w:val="none"/>
      </w:rPr>
    </w:lvl>
    <w:lvl w:ilvl="4">
      <w:start w:val="1"/>
      <w:numFmt w:val="decimal"/>
      <w:lvlText w:val="%5."/>
      <w:lvlJc w:val="left"/>
      <w:pPr>
        <w:ind w:left="3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4B2247B"/>
    <w:multiLevelType w:val="multilevel"/>
    <w:tmpl w:val="44B2247B"/>
    <w:lvl w:ilvl="0">
      <w:start w:val="1"/>
      <w:numFmt w:val="none"/>
      <w:lvlText w:val="(a)"/>
      <w:lvlJc w:val="left"/>
      <w:pPr>
        <w:ind w:left="1740" w:hanging="360"/>
      </w:pPr>
      <w:rPr>
        <w:rFonts w:hint="default"/>
      </w:rPr>
    </w:lvl>
    <w:lvl w:ilvl="1">
      <w:start w:val="1"/>
      <w:numFmt w:val="lowerLetter"/>
      <w:lvlText w:val="%2."/>
      <w:lvlJc w:val="left"/>
      <w:pPr>
        <w:ind w:left="2460" w:hanging="360"/>
      </w:pPr>
    </w:lvl>
    <w:lvl w:ilvl="2">
      <w:start w:val="1"/>
      <w:numFmt w:val="lowerRoman"/>
      <w:lvlText w:val="%3."/>
      <w:lvlJc w:val="right"/>
      <w:pPr>
        <w:ind w:left="3180" w:hanging="180"/>
      </w:pPr>
    </w:lvl>
    <w:lvl w:ilvl="3">
      <w:start w:val="1"/>
      <w:numFmt w:val="decimal"/>
      <w:lvlText w:val="%4."/>
      <w:lvlJc w:val="left"/>
      <w:pPr>
        <w:ind w:left="3900" w:hanging="360"/>
      </w:pPr>
    </w:lvl>
    <w:lvl w:ilvl="4">
      <w:start w:val="1"/>
      <w:numFmt w:val="lowerLetter"/>
      <w:lvlText w:val="%5."/>
      <w:lvlJc w:val="left"/>
      <w:pPr>
        <w:ind w:left="4620" w:hanging="360"/>
      </w:pPr>
    </w:lvl>
    <w:lvl w:ilvl="5">
      <w:start w:val="1"/>
      <w:numFmt w:val="lowerRoman"/>
      <w:lvlText w:val="%6."/>
      <w:lvlJc w:val="right"/>
      <w:pPr>
        <w:ind w:left="5340" w:hanging="180"/>
      </w:pPr>
    </w:lvl>
    <w:lvl w:ilvl="6">
      <w:start w:val="1"/>
      <w:numFmt w:val="decimal"/>
      <w:lvlText w:val="%7."/>
      <w:lvlJc w:val="left"/>
      <w:pPr>
        <w:ind w:left="6060" w:hanging="360"/>
      </w:pPr>
    </w:lvl>
    <w:lvl w:ilvl="7">
      <w:start w:val="1"/>
      <w:numFmt w:val="lowerLetter"/>
      <w:lvlText w:val="%8."/>
      <w:lvlJc w:val="left"/>
      <w:pPr>
        <w:ind w:left="6780" w:hanging="360"/>
      </w:pPr>
    </w:lvl>
    <w:lvl w:ilvl="8">
      <w:start w:val="1"/>
      <w:numFmt w:val="lowerRoman"/>
      <w:lvlText w:val="%9."/>
      <w:lvlJc w:val="right"/>
      <w:pPr>
        <w:ind w:left="7500" w:hanging="180"/>
      </w:pPr>
    </w:lvl>
  </w:abstractNum>
  <w:abstractNum w:abstractNumId="46" w15:restartNumberingAfterBreak="0">
    <w:nsid w:val="47A71861"/>
    <w:multiLevelType w:val="multilevel"/>
    <w:tmpl w:val="47A71861"/>
    <w:lvl w:ilvl="0">
      <w:start w:val="1"/>
      <w:numFmt w:val="decimal"/>
      <w:lvlText w:val="%1."/>
      <w:lvlJc w:val="left"/>
      <w:pPr>
        <w:ind w:left="827"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7" w15:restartNumberingAfterBreak="0">
    <w:nsid w:val="47EF5E93"/>
    <w:multiLevelType w:val="multilevel"/>
    <w:tmpl w:val="47EF5E93"/>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48" w15:restartNumberingAfterBreak="0">
    <w:nsid w:val="48CA31A7"/>
    <w:multiLevelType w:val="multilevel"/>
    <w:tmpl w:val="48CA31A7"/>
    <w:lvl w:ilvl="0">
      <w:start w:val="1"/>
      <w:numFmt w:val="lowerLetter"/>
      <w:lvlText w:val="%1)"/>
      <w:lvlJc w:val="left"/>
      <w:pPr>
        <w:ind w:left="915" w:hanging="360"/>
      </w:pPr>
      <w:rPr>
        <w:rFonts w:hint="default"/>
      </w:r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49" w15:restartNumberingAfterBreak="0">
    <w:nsid w:val="4B0C51F2"/>
    <w:multiLevelType w:val="multilevel"/>
    <w:tmpl w:val="4B0C51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4BBC1E89"/>
    <w:multiLevelType w:val="multilevel"/>
    <w:tmpl w:val="4BBC1E89"/>
    <w:lvl w:ilvl="0">
      <w:start w:val="17"/>
      <w:numFmt w:val="decimal"/>
      <w:lvlText w:val="%1"/>
      <w:lvlJc w:val="left"/>
      <w:pPr>
        <w:ind w:left="375" w:hanging="375"/>
      </w:pPr>
      <w:rPr>
        <w:rFonts w:hint="default"/>
      </w:rPr>
    </w:lvl>
    <w:lvl w:ilvl="1">
      <w:start w:val="1"/>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51" w15:restartNumberingAfterBreak="0">
    <w:nsid w:val="50767B22"/>
    <w:multiLevelType w:val="multilevel"/>
    <w:tmpl w:val="50767B22"/>
    <w:lvl w:ilvl="0">
      <w:start w:val="1"/>
      <w:numFmt w:val="lowerLetter"/>
      <w:lvlText w:val="(%1)"/>
      <w:lvlJc w:val="left"/>
      <w:pPr>
        <w:ind w:left="728" w:hanging="360"/>
      </w:pPr>
      <w:rPr>
        <w:rFonts w:hint="default"/>
      </w:r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52" w15:restartNumberingAfterBreak="0">
    <w:nsid w:val="527815C8"/>
    <w:multiLevelType w:val="multilevel"/>
    <w:tmpl w:val="527815C8"/>
    <w:lvl w:ilvl="0">
      <w:start w:val="1"/>
      <w:numFmt w:val="lowerLetter"/>
      <w:lvlText w:val="%1)"/>
      <w:lvlJc w:val="left"/>
      <w:pPr>
        <w:ind w:left="720" w:hanging="360"/>
      </w:pPr>
      <w:rPr>
        <w:strike w:val="0"/>
        <w:d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507287F"/>
    <w:multiLevelType w:val="multilevel"/>
    <w:tmpl w:val="5507287F"/>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73C7127"/>
    <w:multiLevelType w:val="multilevel"/>
    <w:tmpl w:val="573C7127"/>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55" w15:restartNumberingAfterBreak="0">
    <w:nsid w:val="57784BE3"/>
    <w:multiLevelType w:val="multilevel"/>
    <w:tmpl w:val="57784BE3"/>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844780F"/>
    <w:multiLevelType w:val="multilevel"/>
    <w:tmpl w:val="5844780F"/>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57" w15:restartNumberingAfterBreak="0">
    <w:nsid w:val="59DD3032"/>
    <w:multiLevelType w:val="multilevel"/>
    <w:tmpl w:val="59DD3032"/>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58" w15:restartNumberingAfterBreak="0">
    <w:nsid w:val="5A634A3E"/>
    <w:multiLevelType w:val="multilevel"/>
    <w:tmpl w:val="5A634A3E"/>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b/>
        <w:bCs w:val="0"/>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9" w15:restartNumberingAfterBreak="0">
    <w:nsid w:val="601D1498"/>
    <w:multiLevelType w:val="multilevel"/>
    <w:tmpl w:val="601D1498"/>
    <w:lvl w:ilvl="0">
      <w:start w:val="1"/>
      <w:numFmt w:val="bullet"/>
      <w:lvlText w:val=""/>
      <w:lvlJc w:val="left"/>
      <w:pPr>
        <w:tabs>
          <w:tab w:val="left" w:pos="870"/>
        </w:tabs>
        <w:ind w:left="870" w:hanging="360"/>
      </w:pPr>
      <w:rPr>
        <w:rFonts w:ascii="Wingdings" w:hAnsi="Wingdings" w:hint="default"/>
      </w:rPr>
    </w:lvl>
    <w:lvl w:ilvl="1">
      <w:start w:val="1"/>
      <w:numFmt w:val="bullet"/>
      <w:lvlText w:val="o"/>
      <w:lvlJc w:val="left"/>
      <w:pPr>
        <w:tabs>
          <w:tab w:val="left" w:pos="1590"/>
        </w:tabs>
        <w:ind w:left="1590" w:hanging="360"/>
      </w:pPr>
      <w:rPr>
        <w:rFonts w:ascii="Courier New" w:hAnsi="Courier New" w:cs="Courier New" w:hint="default"/>
      </w:rPr>
    </w:lvl>
    <w:lvl w:ilvl="2">
      <w:start w:val="1"/>
      <w:numFmt w:val="bullet"/>
      <w:lvlText w:val=""/>
      <w:lvlJc w:val="left"/>
      <w:pPr>
        <w:tabs>
          <w:tab w:val="left" w:pos="2310"/>
        </w:tabs>
        <w:ind w:left="2310" w:hanging="360"/>
      </w:pPr>
      <w:rPr>
        <w:rFonts w:ascii="Wingdings" w:hAnsi="Wingdings" w:hint="default"/>
      </w:rPr>
    </w:lvl>
    <w:lvl w:ilvl="3">
      <w:start w:val="1"/>
      <w:numFmt w:val="bullet"/>
      <w:lvlText w:val=""/>
      <w:lvlJc w:val="left"/>
      <w:pPr>
        <w:tabs>
          <w:tab w:val="left" w:pos="3030"/>
        </w:tabs>
        <w:ind w:left="3030" w:hanging="360"/>
      </w:pPr>
      <w:rPr>
        <w:rFonts w:ascii="Symbol" w:hAnsi="Symbol" w:hint="default"/>
      </w:rPr>
    </w:lvl>
    <w:lvl w:ilvl="4">
      <w:start w:val="1"/>
      <w:numFmt w:val="bullet"/>
      <w:lvlText w:val="o"/>
      <w:lvlJc w:val="left"/>
      <w:pPr>
        <w:tabs>
          <w:tab w:val="left" w:pos="3750"/>
        </w:tabs>
        <w:ind w:left="3750" w:hanging="360"/>
      </w:pPr>
      <w:rPr>
        <w:rFonts w:ascii="Courier New" w:hAnsi="Courier New" w:cs="Courier New" w:hint="default"/>
      </w:rPr>
    </w:lvl>
    <w:lvl w:ilvl="5">
      <w:start w:val="1"/>
      <w:numFmt w:val="bullet"/>
      <w:lvlText w:val=""/>
      <w:lvlJc w:val="left"/>
      <w:pPr>
        <w:tabs>
          <w:tab w:val="left" w:pos="4470"/>
        </w:tabs>
        <w:ind w:left="4470" w:hanging="360"/>
      </w:pPr>
      <w:rPr>
        <w:rFonts w:ascii="Wingdings" w:hAnsi="Wingdings" w:hint="default"/>
      </w:rPr>
    </w:lvl>
    <w:lvl w:ilvl="6">
      <w:start w:val="1"/>
      <w:numFmt w:val="bullet"/>
      <w:lvlText w:val=""/>
      <w:lvlJc w:val="left"/>
      <w:pPr>
        <w:tabs>
          <w:tab w:val="left" w:pos="5190"/>
        </w:tabs>
        <w:ind w:left="5190" w:hanging="360"/>
      </w:pPr>
      <w:rPr>
        <w:rFonts w:ascii="Symbol" w:hAnsi="Symbol" w:hint="default"/>
      </w:rPr>
    </w:lvl>
    <w:lvl w:ilvl="7">
      <w:start w:val="1"/>
      <w:numFmt w:val="bullet"/>
      <w:lvlText w:val="o"/>
      <w:lvlJc w:val="left"/>
      <w:pPr>
        <w:tabs>
          <w:tab w:val="left" w:pos="5910"/>
        </w:tabs>
        <w:ind w:left="5910" w:hanging="360"/>
      </w:pPr>
      <w:rPr>
        <w:rFonts w:ascii="Courier New" w:hAnsi="Courier New" w:cs="Courier New" w:hint="default"/>
      </w:rPr>
    </w:lvl>
    <w:lvl w:ilvl="8">
      <w:start w:val="1"/>
      <w:numFmt w:val="bullet"/>
      <w:lvlText w:val=""/>
      <w:lvlJc w:val="left"/>
      <w:pPr>
        <w:tabs>
          <w:tab w:val="left" w:pos="6630"/>
        </w:tabs>
        <w:ind w:left="6630" w:hanging="360"/>
      </w:pPr>
      <w:rPr>
        <w:rFonts w:ascii="Wingdings" w:hAnsi="Wingdings" w:hint="default"/>
      </w:rPr>
    </w:lvl>
  </w:abstractNum>
  <w:abstractNum w:abstractNumId="60" w15:restartNumberingAfterBreak="0">
    <w:nsid w:val="61320E18"/>
    <w:multiLevelType w:val="multilevel"/>
    <w:tmpl w:val="61320E18"/>
    <w:lvl w:ilvl="0">
      <w:start w:val="1"/>
      <w:numFmt w:val="decimal"/>
      <w:lvlText w:val="%1."/>
      <w:lvlJc w:val="left"/>
      <w:pPr>
        <w:tabs>
          <w:tab w:val="left" w:pos="1610"/>
        </w:tabs>
        <w:ind w:left="1610" w:hanging="360"/>
      </w:pPr>
      <w:rPr>
        <w:rFonts w:hint="default"/>
        <w:b/>
        <w:color w:val="000000" w:themeColor="text1"/>
      </w:rPr>
    </w:lvl>
    <w:lvl w:ilvl="1">
      <w:start w:val="1"/>
      <w:numFmt w:val="lowerLetter"/>
      <w:lvlText w:val="%2."/>
      <w:lvlJc w:val="left"/>
      <w:pPr>
        <w:tabs>
          <w:tab w:val="left" w:pos="1610"/>
        </w:tabs>
        <w:ind w:left="1610" w:hanging="360"/>
      </w:pPr>
    </w:lvl>
    <w:lvl w:ilvl="2">
      <w:start w:val="1"/>
      <w:numFmt w:val="lowerRoman"/>
      <w:lvlText w:val="%3."/>
      <w:lvlJc w:val="right"/>
      <w:pPr>
        <w:tabs>
          <w:tab w:val="left" w:pos="2330"/>
        </w:tabs>
        <w:ind w:left="2330" w:hanging="180"/>
      </w:pPr>
    </w:lvl>
    <w:lvl w:ilvl="3">
      <w:start w:val="1"/>
      <w:numFmt w:val="decimal"/>
      <w:lvlText w:val="%4."/>
      <w:lvlJc w:val="left"/>
      <w:pPr>
        <w:tabs>
          <w:tab w:val="left" w:pos="3050"/>
        </w:tabs>
        <w:ind w:left="3050" w:hanging="360"/>
      </w:pPr>
    </w:lvl>
    <w:lvl w:ilvl="4">
      <w:start w:val="1"/>
      <w:numFmt w:val="lowerLetter"/>
      <w:lvlText w:val="%5."/>
      <w:lvlJc w:val="left"/>
      <w:pPr>
        <w:tabs>
          <w:tab w:val="left" w:pos="3770"/>
        </w:tabs>
        <w:ind w:left="3770" w:hanging="360"/>
      </w:pPr>
    </w:lvl>
    <w:lvl w:ilvl="5">
      <w:start w:val="1"/>
      <w:numFmt w:val="lowerRoman"/>
      <w:lvlText w:val="%6."/>
      <w:lvlJc w:val="right"/>
      <w:pPr>
        <w:tabs>
          <w:tab w:val="left" w:pos="4490"/>
        </w:tabs>
        <w:ind w:left="4490" w:hanging="180"/>
      </w:pPr>
    </w:lvl>
    <w:lvl w:ilvl="6">
      <w:start w:val="1"/>
      <w:numFmt w:val="decimal"/>
      <w:lvlText w:val="%7."/>
      <w:lvlJc w:val="left"/>
      <w:pPr>
        <w:tabs>
          <w:tab w:val="left" w:pos="5210"/>
        </w:tabs>
        <w:ind w:left="5210" w:hanging="360"/>
      </w:pPr>
    </w:lvl>
    <w:lvl w:ilvl="7">
      <w:start w:val="1"/>
      <w:numFmt w:val="lowerLetter"/>
      <w:lvlText w:val="%8."/>
      <w:lvlJc w:val="left"/>
      <w:pPr>
        <w:tabs>
          <w:tab w:val="left" w:pos="5930"/>
        </w:tabs>
        <w:ind w:left="5930" w:hanging="360"/>
      </w:pPr>
    </w:lvl>
    <w:lvl w:ilvl="8">
      <w:start w:val="1"/>
      <w:numFmt w:val="lowerRoman"/>
      <w:lvlText w:val="%9."/>
      <w:lvlJc w:val="right"/>
      <w:pPr>
        <w:tabs>
          <w:tab w:val="left" w:pos="6650"/>
        </w:tabs>
        <w:ind w:left="6650" w:hanging="180"/>
      </w:pPr>
    </w:lvl>
  </w:abstractNum>
  <w:abstractNum w:abstractNumId="61" w15:restartNumberingAfterBreak="0">
    <w:nsid w:val="61FB1FFA"/>
    <w:multiLevelType w:val="multilevel"/>
    <w:tmpl w:val="61FB1FF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6288575E"/>
    <w:multiLevelType w:val="multilevel"/>
    <w:tmpl w:val="6288575E"/>
    <w:lvl w:ilvl="0">
      <w:start w:val="11"/>
      <w:numFmt w:val="bullet"/>
      <w:lvlText w:val="-"/>
      <w:lvlJc w:val="left"/>
      <w:pPr>
        <w:tabs>
          <w:tab w:val="left" w:pos="900"/>
        </w:tabs>
        <w:ind w:left="900" w:hanging="360"/>
      </w:pPr>
      <w:rPr>
        <w:rFonts w:ascii="Times New Roman" w:eastAsia="Times New Roman" w:hAnsi="Times New Roman" w:cs="Times New Roman" w:hint="default"/>
      </w:rPr>
    </w:lvl>
    <w:lvl w:ilvl="1">
      <w:numFmt w:val="bullet"/>
      <w:lvlText w:val=""/>
      <w:lvlJc w:val="left"/>
      <w:pPr>
        <w:tabs>
          <w:tab w:val="left" w:pos="2520"/>
        </w:tabs>
        <w:ind w:left="2520" w:hanging="360"/>
      </w:pPr>
      <w:rPr>
        <w:rFonts w:ascii="Symbol" w:eastAsia="Times New Roman" w:hAnsi="Symbol" w:cs="Times New Roman"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63" w15:restartNumberingAfterBreak="0">
    <w:nsid w:val="63C71DFB"/>
    <w:multiLevelType w:val="multilevel"/>
    <w:tmpl w:val="63C71DFB"/>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5774F5F"/>
    <w:multiLevelType w:val="multilevel"/>
    <w:tmpl w:val="65774F5F"/>
    <w:lvl w:ilvl="0">
      <w:start w:val="12"/>
      <w:numFmt w:val="bullet"/>
      <w:lvlText w:val="-"/>
      <w:lvlJc w:val="left"/>
      <w:pPr>
        <w:ind w:left="1605" w:hanging="360"/>
      </w:pPr>
      <w:rPr>
        <w:rFonts w:ascii="Tahoma" w:eastAsia="Times New Roman" w:hAnsi="Tahoma" w:cs="Tahoma" w:hint="default"/>
      </w:rPr>
    </w:lvl>
    <w:lvl w:ilvl="1">
      <w:start w:val="1"/>
      <w:numFmt w:val="bullet"/>
      <w:lvlText w:val="o"/>
      <w:lvlJc w:val="left"/>
      <w:pPr>
        <w:ind w:left="2325" w:hanging="360"/>
      </w:pPr>
      <w:rPr>
        <w:rFonts w:ascii="Courier New" w:hAnsi="Courier New" w:cs="Courier New" w:hint="default"/>
      </w:rPr>
    </w:lvl>
    <w:lvl w:ilvl="2">
      <w:start w:val="1"/>
      <w:numFmt w:val="bullet"/>
      <w:lvlText w:val=""/>
      <w:lvlJc w:val="left"/>
      <w:pPr>
        <w:ind w:left="3045" w:hanging="360"/>
      </w:pPr>
      <w:rPr>
        <w:rFonts w:ascii="Wingdings" w:hAnsi="Wingdings" w:hint="default"/>
      </w:rPr>
    </w:lvl>
    <w:lvl w:ilvl="3">
      <w:start w:val="1"/>
      <w:numFmt w:val="bullet"/>
      <w:lvlText w:val=""/>
      <w:lvlJc w:val="left"/>
      <w:pPr>
        <w:ind w:left="3765" w:hanging="360"/>
      </w:pPr>
      <w:rPr>
        <w:rFonts w:ascii="Symbol" w:hAnsi="Symbol" w:hint="default"/>
      </w:rPr>
    </w:lvl>
    <w:lvl w:ilvl="4">
      <w:start w:val="1"/>
      <w:numFmt w:val="bullet"/>
      <w:lvlText w:val="o"/>
      <w:lvlJc w:val="left"/>
      <w:pPr>
        <w:ind w:left="4485" w:hanging="360"/>
      </w:pPr>
      <w:rPr>
        <w:rFonts w:ascii="Courier New" w:hAnsi="Courier New" w:cs="Courier New" w:hint="default"/>
      </w:rPr>
    </w:lvl>
    <w:lvl w:ilvl="5">
      <w:start w:val="1"/>
      <w:numFmt w:val="bullet"/>
      <w:lvlText w:val=""/>
      <w:lvlJc w:val="left"/>
      <w:pPr>
        <w:ind w:left="5205" w:hanging="360"/>
      </w:pPr>
      <w:rPr>
        <w:rFonts w:ascii="Wingdings" w:hAnsi="Wingdings" w:hint="default"/>
      </w:rPr>
    </w:lvl>
    <w:lvl w:ilvl="6">
      <w:start w:val="1"/>
      <w:numFmt w:val="bullet"/>
      <w:lvlText w:val=""/>
      <w:lvlJc w:val="left"/>
      <w:pPr>
        <w:ind w:left="5925" w:hanging="360"/>
      </w:pPr>
      <w:rPr>
        <w:rFonts w:ascii="Symbol" w:hAnsi="Symbol" w:hint="default"/>
      </w:rPr>
    </w:lvl>
    <w:lvl w:ilvl="7">
      <w:start w:val="1"/>
      <w:numFmt w:val="bullet"/>
      <w:lvlText w:val="o"/>
      <w:lvlJc w:val="left"/>
      <w:pPr>
        <w:ind w:left="6645" w:hanging="360"/>
      </w:pPr>
      <w:rPr>
        <w:rFonts w:ascii="Courier New" w:hAnsi="Courier New" w:cs="Courier New" w:hint="default"/>
      </w:rPr>
    </w:lvl>
    <w:lvl w:ilvl="8">
      <w:start w:val="1"/>
      <w:numFmt w:val="bullet"/>
      <w:lvlText w:val=""/>
      <w:lvlJc w:val="left"/>
      <w:pPr>
        <w:ind w:left="7365" w:hanging="360"/>
      </w:pPr>
      <w:rPr>
        <w:rFonts w:ascii="Wingdings" w:hAnsi="Wingdings" w:hint="default"/>
      </w:rPr>
    </w:lvl>
  </w:abstractNum>
  <w:abstractNum w:abstractNumId="65" w15:restartNumberingAfterBreak="0">
    <w:nsid w:val="66F62693"/>
    <w:multiLevelType w:val="multilevel"/>
    <w:tmpl w:val="66F6269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B200836"/>
    <w:multiLevelType w:val="multilevel"/>
    <w:tmpl w:val="6B200836"/>
    <w:lvl w:ilvl="0">
      <w:start w:val="1"/>
      <w:numFmt w:val="decimal"/>
      <w:lvlText w:val="%1."/>
      <w:lvlJc w:val="left"/>
      <w:pPr>
        <w:tabs>
          <w:tab w:val="left" w:pos="720"/>
        </w:tabs>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7" w15:restartNumberingAfterBreak="0">
    <w:nsid w:val="6CAC4556"/>
    <w:multiLevelType w:val="multilevel"/>
    <w:tmpl w:val="6CAC4556"/>
    <w:lvl w:ilvl="0">
      <w:start w:val="2"/>
      <w:numFmt w:val="bullet"/>
      <w:lvlText w:val="-"/>
      <w:lvlJc w:val="left"/>
      <w:pPr>
        <w:tabs>
          <w:tab w:val="left" w:pos="1065"/>
        </w:tabs>
        <w:ind w:left="1065"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15:restartNumberingAfterBreak="0">
    <w:nsid w:val="6D7F6506"/>
    <w:multiLevelType w:val="multilevel"/>
    <w:tmpl w:val="6D7F6506"/>
    <w:lvl w:ilvl="0">
      <w:start w:val="1"/>
      <w:numFmt w:val="decimal"/>
      <w:lvlText w:val="%1."/>
      <w:lvlJc w:val="left"/>
      <w:pPr>
        <w:ind w:left="1110" w:hanging="360"/>
      </w:pPr>
      <w:rPr>
        <w:rFonts w:hint="default"/>
      </w:r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abstractNum w:abstractNumId="69" w15:restartNumberingAfterBreak="0">
    <w:nsid w:val="6D9A0F20"/>
    <w:multiLevelType w:val="multilevel"/>
    <w:tmpl w:val="6D9A0F20"/>
    <w:lvl w:ilvl="0">
      <w:start w:val="1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E2255AF"/>
    <w:multiLevelType w:val="multilevel"/>
    <w:tmpl w:val="6E2255AF"/>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7014079E"/>
    <w:multiLevelType w:val="multilevel"/>
    <w:tmpl w:val="7014079E"/>
    <w:lvl w:ilvl="0">
      <w:start w:val="1"/>
      <w:numFmt w:val="none"/>
      <w:lvlText w:val="(a)"/>
      <w:lvlJc w:val="left"/>
      <w:pPr>
        <w:tabs>
          <w:tab w:val="left" w:pos="1108"/>
        </w:tabs>
        <w:ind w:left="1108" w:hanging="360"/>
      </w:pPr>
      <w:rPr>
        <w:rFonts w:hint="default"/>
      </w:rPr>
    </w:lvl>
    <w:lvl w:ilvl="1">
      <w:start w:val="1"/>
      <w:numFmt w:val="lowerLetter"/>
      <w:lvlText w:val="%2."/>
      <w:lvlJc w:val="left"/>
      <w:pPr>
        <w:tabs>
          <w:tab w:val="left" w:pos="631"/>
        </w:tabs>
        <w:ind w:left="631" w:hanging="360"/>
      </w:pPr>
      <w:rPr>
        <w:rFonts w:hint="default"/>
      </w:rPr>
    </w:lvl>
    <w:lvl w:ilvl="2">
      <w:start w:val="730"/>
      <w:numFmt w:val="bullet"/>
      <w:lvlText w:val="-"/>
      <w:lvlJc w:val="left"/>
      <w:pPr>
        <w:tabs>
          <w:tab w:val="left" w:pos="1495"/>
        </w:tabs>
        <w:ind w:left="1495" w:hanging="360"/>
      </w:pPr>
      <w:rPr>
        <w:rFonts w:ascii="Times New Roman" w:eastAsia="Times New Roman" w:hAnsi="Times New Roman" w:cs="Times New Roman" w:hint="default"/>
      </w:rPr>
    </w:lvl>
    <w:lvl w:ilvl="3">
      <w:start w:val="7"/>
      <w:numFmt w:val="lowerLetter"/>
      <w:lvlText w:val="%4."/>
      <w:lvlJc w:val="left"/>
      <w:pPr>
        <w:tabs>
          <w:tab w:val="left" w:pos="2071"/>
        </w:tabs>
        <w:ind w:left="2071" w:hanging="360"/>
      </w:pPr>
      <w:rPr>
        <w:rFonts w:hint="default"/>
      </w:rPr>
    </w:lvl>
    <w:lvl w:ilvl="4">
      <w:start w:val="1"/>
      <w:numFmt w:val="lowerLetter"/>
      <w:lvlText w:val="%5)"/>
      <w:lvlJc w:val="left"/>
      <w:pPr>
        <w:ind w:left="2791" w:hanging="360"/>
      </w:pPr>
      <w:rPr>
        <w:rFonts w:hint="default"/>
        <w:u w:val="none"/>
      </w:rPr>
    </w:lvl>
    <w:lvl w:ilvl="5">
      <w:start w:val="1"/>
      <w:numFmt w:val="decimal"/>
      <w:lvlText w:val="%6."/>
      <w:lvlJc w:val="left"/>
      <w:pPr>
        <w:ind w:left="3691" w:hanging="360"/>
      </w:pPr>
      <w:rPr>
        <w:rFonts w:hint="default"/>
      </w:rPr>
    </w:lvl>
    <w:lvl w:ilvl="6">
      <w:start w:val="1"/>
      <w:numFmt w:val="decimal"/>
      <w:lvlText w:val="(%7)"/>
      <w:lvlJc w:val="left"/>
      <w:pPr>
        <w:ind w:left="4231" w:hanging="360"/>
      </w:pPr>
      <w:rPr>
        <w:rFonts w:hint="default"/>
        <w:b/>
      </w:rPr>
    </w:lvl>
    <w:lvl w:ilvl="7">
      <w:start w:val="1"/>
      <w:numFmt w:val="decimal"/>
      <w:lvlText w:val="%8-"/>
      <w:lvlJc w:val="left"/>
      <w:pPr>
        <w:ind w:left="4951" w:hanging="360"/>
      </w:pPr>
      <w:rPr>
        <w:rFonts w:hint="default"/>
        <w:i w:val="0"/>
      </w:rPr>
    </w:lvl>
    <w:lvl w:ilvl="8">
      <w:start w:val="1"/>
      <w:numFmt w:val="lowerRoman"/>
      <w:lvlText w:val="%9."/>
      <w:lvlJc w:val="right"/>
      <w:pPr>
        <w:tabs>
          <w:tab w:val="left" w:pos="5671"/>
        </w:tabs>
        <w:ind w:left="5671" w:hanging="180"/>
      </w:pPr>
    </w:lvl>
  </w:abstractNum>
  <w:abstractNum w:abstractNumId="72" w15:restartNumberingAfterBreak="0">
    <w:nsid w:val="711F14B9"/>
    <w:multiLevelType w:val="multilevel"/>
    <w:tmpl w:val="711F14B9"/>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5883722"/>
    <w:multiLevelType w:val="multilevel"/>
    <w:tmpl w:val="75883722"/>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9AA3A85"/>
    <w:multiLevelType w:val="multilevel"/>
    <w:tmpl w:val="79AA3A85"/>
    <w:lvl w:ilvl="0">
      <w:start w:val="1"/>
      <w:numFmt w:val="bullet"/>
      <w:lvlText w:val=""/>
      <w:lvlJc w:val="left"/>
      <w:pPr>
        <w:tabs>
          <w:tab w:val="left" w:pos="2520"/>
        </w:tabs>
        <w:ind w:left="2520" w:hanging="360"/>
      </w:pPr>
      <w:rPr>
        <w:rFonts w:ascii="Symbol" w:hAnsi="Symbol" w:hint="default"/>
      </w:rPr>
    </w:lvl>
    <w:lvl w:ilvl="1">
      <w:start w:val="1"/>
      <w:numFmt w:val="bullet"/>
      <w:lvlText w:val="o"/>
      <w:lvlJc w:val="left"/>
      <w:pPr>
        <w:tabs>
          <w:tab w:val="left" w:pos="3240"/>
        </w:tabs>
        <w:ind w:left="3240" w:hanging="360"/>
      </w:pPr>
      <w:rPr>
        <w:rFonts w:ascii="Courier New" w:hAnsi="Courier New" w:cs="Courier New" w:hint="default"/>
      </w:rPr>
    </w:lvl>
    <w:lvl w:ilvl="2">
      <w:start w:val="1"/>
      <w:numFmt w:val="bullet"/>
      <w:lvlText w:val=""/>
      <w:lvlJc w:val="left"/>
      <w:pPr>
        <w:tabs>
          <w:tab w:val="left" w:pos="3960"/>
        </w:tabs>
        <w:ind w:left="3960" w:hanging="360"/>
      </w:pPr>
      <w:rPr>
        <w:rFonts w:ascii="Wingdings" w:hAnsi="Wingdings" w:hint="default"/>
      </w:rPr>
    </w:lvl>
    <w:lvl w:ilvl="3">
      <w:start w:val="1"/>
      <w:numFmt w:val="bullet"/>
      <w:lvlText w:val=""/>
      <w:lvlJc w:val="left"/>
      <w:pPr>
        <w:tabs>
          <w:tab w:val="left" w:pos="4680"/>
        </w:tabs>
        <w:ind w:left="4680" w:hanging="360"/>
      </w:pPr>
      <w:rPr>
        <w:rFonts w:ascii="Symbol" w:hAnsi="Symbol" w:hint="default"/>
      </w:rPr>
    </w:lvl>
    <w:lvl w:ilvl="4">
      <w:start w:val="1"/>
      <w:numFmt w:val="bullet"/>
      <w:lvlText w:val="o"/>
      <w:lvlJc w:val="left"/>
      <w:pPr>
        <w:tabs>
          <w:tab w:val="left" w:pos="5400"/>
        </w:tabs>
        <w:ind w:left="5400" w:hanging="360"/>
      </w:pPr>
      <w:rPr>
        <w:rFonts w:ascii="Courier New" w:hAnsi="Courier New" w:cs="Courier New" w:hint="default"/>
      </w:rPr>
    </w:lvl>
    <w:lvl w:ilvl="5">
      <w:start w:val="1"/>
      <w:numFmt w:val="bullet"/>
      <w:lvlText w:val=""/>
      <w:lvlJc w:val="left"/>
      <w:pPr>
        <w:tabs>
          <w:tab w:val="left" w:pos="6120"/>
        </w:tabs>
        <w:ind w:left="6120" w:hanging="360"/>
      </w:pPr>
      <w:rPr>
        <w:rFonts w:ascii="Wingdings" w:hAnsi="Wingdings" w:hint="default"/>
      </w:rPr>
    </w:lvl>
    <w:lvl w:ilvl="6">
      <w:start w:val="1"/>
      <w:numFmt w:val="bullet"/>
      <w:lvlText w:val=""/>
      <w:lvlJc w:val="left"/>
      <w:pPr>
        <w:tabs>
          <w:tab w:val="left" w:pos="6840"/>
        </w:tabs>
        <w:ind w:left="6840" w:hanging="360"/>
      </w:pPr>
      <w:rPr>
        <w:rFonts w:ascii="Symbol" w:hAnsi="Symbol" w:hint="default"/>
      </w:rPr>
    </w:lvl>
    <w:lvl w:ilvl="7">
      <w:start w:val="1"/>
      <w:numFmt w:val="bullet"/>
      <w:lvlText w:val="o"/>
      <w:lvlJc w:val="left"/>
      <w:pPr>
        <w:tabs>
          <w:tab w:val="left" w:pos="7560"/>
        </w:tabs>
        <w:ind w:left="7560" w:hanging="360"/>
      </w:pPr>
      <w:rPr>
        <w:rFonts w:ascii="Courier New" w:hAnsi="Courier New" w:cs="Courier New" w:hint="default"/>
      </w:rPr>
    </w:lvl>
    <w:lvl w:ilvl="8">
      <w:start w:val="1"/>
      <w:numFmt w:val="bullet"/>
      <w:lvlText w:val=""/>
      <w:lvlJc w:val="left"/>
      <w:pPr>
        <w:tabs>
          <w:tab w:val="left" w:pos="8280"/>
        </w:tabs>
        <w:ind w:left="8280" w:hanging="360"/>
      </w:pPr>
      <w:rPr>
        <w:rFonts w:ascii="Wingdings" w:hAnsi="Wingdings" w:hint="default"/>
      </w:rPr>
    </w:lvl>
  </w:abstractNum>
  <w:abstractNum w:abstractNumId="75" w15:restartNumberingAfterBreak="0">
    <w:nsid w:val="79C95C7E"/>
    <w:multiLevelType w:val="multilevel"/>
    <w:tmpl w:val="79C95C7E"/>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6" w15:restartNumberingAfterBreak="0">
    <w:nsid w:val="7F122FC9"/>
    <w:multiLevelType w:val="multilevel"/>
    <w:tmpl w:val="7F122FC9"/>
    <w:lvl w:ilvl="0">
      <w:start w:val="1"/>
      <w:numFmt w:val="bullet"/>
      <w:lvlText w:val=""/>
      <w:lvlJc w:val="left"/>
      <w:pPr>
        <w:tabs>
          <w:tab w:val="left" w:pos="810"/>
        </w:tabs>
        <w:ind w:left="81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68402858">
    <w:abstractNumId w:val="53"/>
  </w:num>
  <w:num w:numId="2" w16cid:durableId="1680617774">
    <w:abstractNumId w:val="60"/>
  </w:num>
  <w:num w:numId="3" w16cid:durableId="346518824">
    <w:abstractNumId w:val="55"/>
  </w:num>
  <w:num w:numId="4" w16cid:durableId="1761220734">
    <w:abstractNumId w:val="30"/>
  </w:num>
  <w:num w:numId="5" w16cid:durableId="806119698">
    <w:abstractNumId w:val="34"/>
  </w:num>
  <w:num w:numId="6" w16cid:durableId="648678120">
    <w:abstractNumId w:val="49"/>
  </w:num>
  <w:num w:numId="7" w16cid:durableId="1056320914">
    <w:abstractNumId w:val="46"/>
  </w:num>
  <w:num w:numId="8" w16cid:durableId="1945577458">
    <w:abstractNumId w:val="12"/>
  </w:num>
  <w:num w:numId="9" w16cid:durableId="2067140650">
    <w:abstractNumId w:val="6"/>
  </w:num>
  <w:num w:numId="10" w16cid:durableId="190655733">
    <w:abstractNumId w:val="27"/>
  </w:num>
  <w:num w:numId="11" w16cid:durableId="1542665767">
    <w:abstractNumId w:val="43"/>
  </w:num>
  <w:num w:numId="12" w16cid:durableId="1769079689">
    <w:abstractNumId w:val="73"/>
  </w:num>
  <w:num w:numId="13" w16cid:durableId="877472995">
    <w:abstractNumId w:val="61"/>
  </w:num>
  <w:num w:numId="14" w16cid:durableId="1995835650">
    <w:abstractNumId w:val="20"/>
  </w:num>
  <w:num w:numId="15" w16cid:durableId="763652581">
    <w:abstractNumId w:val="56"/>
  </w:num>
  <w:num w:numId="16" w16cid:durableId="911234864">
    <w:abstractNumId w:val="14"/>
  </w:num>
  <w:num w:numId="17" w16cid:durableId="2059011018">
    <w:abstractNumId w:val="29"/>
  </w:num>
  <w:num w:numId="18" w16cid:durableId="1448889568">
    <w:abstractNumId w:val="75"/>
  </w:num>
  <w:num w:numId="19" w16cid:durableId="1400322580">
    <w:abstractNumId w:val="57"/>
  </w:num>
  <w:num w:numId="20" w16cid:durableId="628052496">
    <w:abstractNumId w:val="37"/>
  </w:num>
  <w:num w:numId="21" w16cid:durableId="1124738610">
    <w:abstractNumId w:val="54"/>
  </w:num>
  <w:num w:numId="22" w16cid:durableId="1267889347">
    <w:abstractNumId w:val="5"/>
  </w:num>
  <w:num w:numId="23" w16cid:durableId="1648437123">
    <w:abstractNumId w:val="71"/>
  </w:num>
  <w:num w:numId="24" w16cid:durableId="346832799">
    <w:abstractNumId w:val="36"/>
  </w:num>
  <w:num w:numId="25" w16cid:durableId="927620466">
    <w:abstractNumId w:val="23"/>
  </w:num>
  <w:num w:numId="26" w16cid:durableId="1129203542">
    <w:abstractNumId w:val="64"/>
  </w:num>
  <w:num w:numId="27" w16cid:durableId="328145626">
    <w:abstractNumId w:val="31"/>
  </w:num>
  <w:num w:numId="28" w16cid:durableId="879821677">
    <w:abstractNumId w:val="10"/>
  </w:num>
  <w:num w:numId="29" w16cid:durableId="383872582">
    <w:abstractNumId w:val="68"/>
  </w:num>
  <w:num w:numId="30" w16cid:durableId="1692368381">
    <w:abstractNumId w:val="45"/>
  </w:num>
  <w:num w:numId="31" w16cid:durableId="488906293">
    <w:abstractNumId w:val="33"/>
  </w:num>
  <w:num w:numId="32" w16cid:durableId="671686655">
    <w:abstractNumId w:val="41"/>
  </w:num>
  <w:num w:numId="33" w16cid:durableId="358745501">
    <w:abstractNumId w:val="51"/>
  </w:num>
  <w:num w:numId="34" w16cid:durableId="84347505">
    <w:abstractNumId w:val="48"/>
  </w:num>
  <w:num w:numId="35" w16cid:durableId="1749841155">
    <w:abstractNumId w:val="15"/>
  </w:num>
  <w:num w:numId="36" w16cid:durableId="359013110">
    <w:abstractNumId w:val="18"/>
  </w:num>
  <w:num w:numId="37" w16cid:durableId="2006662681">
    <w:abstractNumId w:val="32"/>
  </w:num>
  <w:num w:numId="38" w16cid:durableId="361133392">
    <w:abstractNumId w:val="28"/>
  </w:num>
  <w:num w:numId="39" w16cid:durableId="882326352">
    <w:abstractNumId w:val="25"/>
  </w:num>
  <w:num w:numId="40" w16cid:durableId="865295906">
    <w:abstractNumId w:val="13"/>
  </w:num>
  <w:num w:numId="41" w16cid:durableId="507334539">
    <w:abstractNumId w:val="19"/>
  </w:num>
  <w:num w:numId="42" w16cid:durableId="1278180734">
    <w:abstractNumId w:val="72"/>
  </w:num>
  <w:num w:numId="43" w16cid:durableId="1676419649">
    <w:abstractNumId w:val="38"/>
  </w:num>
  <w:num w:numId="44" w16cid:durableId="1190027477">
    <w:abstractNumId w:val="74"/>
  </w:num>
  <w:num w:numId="45" w16cid:durableId="1889297700">
    <w:abstractNumId w:val="70"/>
  </w:num>
  <w:num w:numId="46" w16cid:durableId="1894535654">
    <w:abstractNumId w:val="35"/>
  </w:num>
  <w:num w:numId="47" w16cid:durableId="257060911">
    <w:abstractNumId w:val="39"/>
  </w:num>
  <w:num w:numId="48" w16cid:durableId="834495466">
    <w:abstractNumId w:val="50"/>
  </w:num>
  <w:num w:numId="49" w16cid:durableId="1122074542">
    <w:abstractNumId w:val="44"/>
  </w:num>
  <w:num w:numId="50" w16cid:durableId="1287391884">
    <w:abstractNumId w:val="62"/>
  </w:num>
  <w:num w:numId="51" w16cid:durableId="132061451">
    <w:abstractNumId w:val="63"/>
  </w:num>
  <w:num w:numId="52" w16cid:durableId="1552616760">
    <w:abstractNumId w:val="58"/>
  </w:num>
  <w:num w:numId="53" w16cid:durableId="1284654050">
    <w:abstractNumId w:val="16"/>
  </w:num>
  <w:num w:numId="54" w16cid:durableId="9918529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48838398">
    <w:abstractNumId w:val="11"/>
  </w:num>
  <w:num w:numId="56" w16cid:durableId="1720595073">
    <w:abstractNumId w:val="65"/>
  </w:num>
  <w:num w:numId="57" w16cid:durableId="1928296852">
    <w:abstractNumId w:val="52"/>
  </w:num>
  <w:num w:numId="58" w16cid:durableId="2233001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09835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24812427">
    <w:abstractNumId w:val="69"/>
  </w:num>
  <w:num w:numId="61" w16cid:durableId="681469487">
    <w:abstractNumId w:val="2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39013843">
    <w:abstractNumId w:val="71"/>
    <w:lvlOverride w:ilvl="0">
      <w:startOverride w:val="1"/>
    </w:lvlOverride>
    <w:lvlOverride w:ilvl="1">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07964595">
    <w:abstractNumId w:val="7"/>
  </w:num>
  <w:num w:numId="64" w16cid:durableId="1303970923">
    <w:abstractNumId w:val="26"/>
  </w:num>
  <w:num w:numId="65" w16cid:durableId="7810724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16108281">
    <w:abstractNumId w:val="40"/>
  </w:num>
  <w:num w:numId="67" w16cid:durableId="19932922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72193333">
    <w:abstractNumId w:val="76"/>
  </w:num>
  <w:num w:numId="69" w16cid:durableId="1343899061">
    <w:abstractNumId w:val="17"/>
  </w:num>
  <w:num w:numId="70" w16cid:durableId="1350251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15759724">
    <w:abstractNumId w:val="4"/>
    <w:lvlOverride w:ilvl="0">
      <w:startOverride w:val="1"/>
    </w:lvlOverride>
  </w:num>
  <w:num w:numId="72" w16cid:durableId="482626002">
    <w:abstractNumId w:val="2"/>
    <w:lvlOverride w:ilvl="0">
      <w:startOverride w:val="1"/>
    </w:lvlOverride>
  </w:num>
  <w:num w:numId="73" w16cid:durableId="20902242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38872916">
    <w:abstractNumId w:val="0"/>
  </w:num>
  <w:num w:numId="75" w16cid:durableId="1393653214">
    <w:abstractNumId w:val="24"/>
  </w:num>
  <w:num w:numId="76" w16cid:durableId="921135768">
    <w:abstractNumId w:val="59"/>
  </w:num>
  <w:num w:numId="77" w16cid:durableId="6281218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06913552">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803"/>
    <w:rsid w:val="001341D5"/>
    <w:rsid w:val="00192733"/>
    <w:rsid w:val="00193585"/>
    <w:rsid w:val="001A4DF9"/>
    <w:rsid w:val="001B5EBC"/>
    <w:rsid w:val="001C5803"/>
    <w:rsid w:val="00217D1E"/>
    <w:rsid w:val="0023547F"/>
    <w:rsid w:val="002566EA"/>
    <w:rsid w:val="002B221B"/>
    <w:rsid w:val="002F7B37"/>
    <w:rsid w:val="00345E8C"/>
    <w:rsid w:val="003B5343"/>
    <w:rsid w:val="003E279F"/>
    <w:rsid w:val="003E6541"/>
    <w:rsid w:val="00440413"/>
    <w:rsid w:val="00477583"/>
    <w:rsid w:val="0048675B"/>
    <w:rsid w:val="004C4445"/>
    <w:rsid w:val="004F098B"/>
    <w:rsid w:val="005B0548"/>
    <w:rsid w:val="005B2E92"/>
    <w:rsid w:val="005E089C"/>
    <w:rsid w:val="00600DED"/>
    <w:rsid w:val="00607CD4"/>
    <w:rsid w:val="006509F6"/>
    <w:rsid w:val="0066046A"/>
    <w:rsid w:val="00673B2D"/>
    <w:rsid w:val="006E1C53"/>
    <w:rsid w:val="007936EC"/>
    <w:rsid w:val="007C42E7"/>
    <w:rsid w:val="007D2AEB"/>
    <w:rsid w:val="007E0E04"/>
    <w:rsid w:val="0080633E"/>
    <w:rsid w:val="008D2724"/>
    <w:rsid w:val="008D6E4F"/>
    <w:rsid w:val="00963D38"/>
    <w:rsid w:val="00985948"/>
    <w:rsid w:val="009C6CC4"/>
    <w:rsid w:val="009E7CDF"/>
    <w:rsid w:val="00A44F40"/>
    <w:rsid w:val="00A54A76"/>
    <w:rsid w:val="00AD17EC"/>
    <w:rsid w:val="00AE318E"/>
    <w:rsid w:val="00BF6FB8"/>
    <w:rsid w:val="00C14F40"/>
    <w:rsid w:val="00C53C17"/>
    <w:rsid w:val="00C93FF6"/>
    <w:rsid w:val="00CB7E0C"/>
    <w:rsid w:val="00CD42F4"/>
    <w:rsid w:val="00D07E71"/>
    <w:rsid w:val="00D45BBE"/>
    <w:rsid w:val="00D50B2F"/>
    <w:rsid w:val="00DB75F6"/>
    <w:rsid w:val="00DD6A92"/>
    <w:rsid w:val="00DE118A"/>
    <w:rsid w:val="00E1137F"/>
    <w:rsid w:val="00E812F2"/>
    <w:rsid w:val="00E90166"/>
    <w:rsid w:val="00E903DE"/>
    <w:rsid w:val="00EE54F0"/>
    <w:rsid w:val="00EF3998"/>
    <w:rsid w:val="00FE0A83"/>
    <w:rsid w:val="01B42C65"/>
    <w:rsid w:val="02E166EA"/>
    <w:rsid w:val="042F4DAB"/>
    <w:rsid w:val="089944A9"/>
    <w:rsid w:val="08B86230"/>
    <w:rsid w:val="08EE4CC0"/>
    <w:rsid w:val="095A5B83"/>
    <w:rsid w:val="099F2157"/>
    <w:rsid w:val="0B012DA9"/>
    <w:rsid w:val="0BD866E2"/>
    <w:rsid w:val="0BF20D28"/>
    <w:rsid w:val="0CB26BA1"/>
    <w:rsid w:val="0D646C51"/>
    <w:rsid w:val="10A328AC"/>
    <w:rsid w:val="12064B83"/>
    <w:rsid w:val="125C25AB"/>
    <w:rsid w:val="146912B3"/>
    <w:rsid w:val="158622AB"/>
    <w:rsid w:val="15E6112A"/>
    <w:rsid w:val="18FE5B26"/>
    <w:rsid w:val="19EF3926"/>
    <w:rsid w:val="1A6E1BA6"/>
    <w:rsid w:val="1C48377C"/>
    <w:rsid w:val="20965709"/>
    <w:rsid w:val="22D800C4"/>
    <w:rsid w:val="28E057FB"/>
    <w:rsid w:val="2C2E2107"/>
    <w:rsid w:val="2E520D93"/>
    <w:rsid w:val="385745FE"/>
    <w:rsid w:val="38935DB5"/>
    <w:rsid w:val="396B2A3F"/>
    <w:rsid w:val="399A3C97"/>
    <w:rsid w:val="3C0E7D04"/>
    <w:rsid w:val="3EF21AD1"/>
    <w:rsid w:val="427B6B1F"/>
    <w:rsid w:val="43070209"/>
    <w:rsid w:val="46B45BD9"/>
    <w:rsid w:val="47B45E32"/>
    <w:rsid w:val="4B36751C"/>
    <w:rsid w:val="4B7C3E04"/>
    <w:rsid w:val="4EF84E1A"/>
    <w:rsid w:val="4F583EEF"/>
    <w:rsid w:val="5116507C"/>
    <w:rsid w:val="567E53FD"/>
    <w:rsid w:val="57417173"/>
    <w:rsid w:val="58941BEF"/>
    <w:rsid w:val="5AC52078"/>
    <w:rsid w:val="5B1C092F"/>
    <w:rsid w:val="5BCB73A7"/>
    <w:rsid w:val="5F2E4731"/>
    <w:rsid w:val="5F7E77B8"/>
    <w:rsid w:val="5FCA1E36"/>
    <w:rsid w:val="602C0590"/>
    <w:rsid w:val="65107F55"/>
    <w:rsid w:val="68BB30BE"/>
    <w:rsid w:val="691C00F4"/>
    <w:rsid w:val="69351AA8"/>
    <w:rsid w:val="69365C6F"/>
    <w:rsid w:val="6C8D5F35"/>
    <w:rsid w:val="6DB225B5"/>
    <w:rsid w:val="7111358D"/>
    <w:rsid w:val="71CE78A7"/>
    <w:rsid w:val="723652CB"/>
    <w:rsid w:val="739545B0"/>
    <w:rsid w:val="760A6E1A"/>
    <w:rsid w:val="79835609"/>
    <w:rsid w:val="7B8966C9"/>
    <w:rsid w:val="7F214783"/>
    <w:rsid w:val="7F683717"/>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5E9D0C1"/>
  <w15:docId w15:val="{7D529CD8-6E3F-4824-9FF3-737EBFC7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0" w:unhideWhenUsed="1" w:qFormat="1"/>
    <w:lsdException w:name="heading 6" w:semiHidden="1" w:uiPriority="9" w:unhideWhenUsed="1" w:qFormat="1"/>
    <w:lsdException w:name="heading 7" w:qFormat="1"/>
    <w:lsdException w:name="heading 8" w:uiPriority="0"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uiPriority="0" w:qFormat="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uiPriority="0" w:qFormat="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GB" w:eastAsia="fr-FR"/>
    </w:rPr>
  </w:style>
  <w:style w:type="paragraph" w:styleId="Heading1">
    <w:name w:val="heading 1"/>
    <w:basedOn w:val="Normal"/>
    <w:next w:val="Normal"/>
    <w:link w:val="Heading1Char"/>
    <w:qFormat/>
    <w:pPr>
      <w:keepNext/>
      <w:keepLines/>
      <w:suppressAutoHyphens/>
      <w:autoSpaceDN w:val="0"/>
      <w:spacing w:before="480"/>
      <w:textAlignment w:val="baseline"/>
      <w:outlineLvl w:val="0"/>
    </w:pPr>
    <w:rPr>
      <w:rFonts w:ascii="Cambria" w:hAnsi="Cambria"/>
      <w:b/>
      <w:bCs/>
      <w:color w:val="365F91"/>
      <w:sz w:val="28"/>
      <w:szCs w:val="28"/>
    </w:rPr>
  </w:style>
  <w:style w:type="paragraph" w:styleId="Heading4">
    <w:name w:val="heading 4"/>
    <w:basedOn w:val="Normal"/>
    <w:next w:val="Normal"/>
    <w:link w:val="Heading4Char"/>
    <w:qFormat/>
    <w:pPr>
      <w:keepNext/>
      <w:suppressAutoHyphens/>
      <w:autoSpaceDN w:val="0"/>
      <w:jc w:val="center"/>
      <w:textAlignment w:val="baseline"/>
      <w:outlineLvl w:val="3"/>
    </w:pPr>
    <w:rPr>
      <w:b/>
      <w:sz w:val="28"/>
      <w:szCs w:val="20"/>
    </w:rPr>
  </w:style>
  <w:style w:type="paragraph" w:styleId="Heading5">
    <w:name w:val="heading 5"/>
    <w:basedOn w:val="Normal"/>
    <w:next w:val="Normal"/>
    <w:link w:val="Heading5Char"/>
    <w:semiHidden/>
    <w:unhideWhenUsed/>
    <w:qFormat/>
    <w:pPr>
      <w:keepNext/>
      <w:keepLines/>
      <w:spacing w:before="200"/>
      <w:outlineLvl w:val="4"/>
    </w:pPr>
    <w:rPr>
      <w:rFonts w:ascii="Cambria" w:hAnsi="Cambria"/>
      <w:color w:val="243F60"/>
    </w:rPr>
  </w:style>
  <w:style w:type="paragraph" w:styleId="Heading7">
    <w:name w:val="heading 7"/>
    <w:basedOn w:val="Normal"/>
    <w:next w:val="Normal"/>
    <w:link w:val="Heading7Char"/>
    <w:uiPriority w:val="99"/>
    <w:qFormat/>
    <w:pPr>
      <w:spacing w:before="240" w:after="60"/>
      <w:outlineLvl w:val="6"/>
    </w:pPr>
    <w:rPr>
      <w:rFonts w:ascii="Calibri" w:hAnsi="Calibri"/>
    </w:rPr>
  </w:style>
  <w:style w:type="paragraph" w:styleId="Heading8">
    <w:name w:val="heading 8"/>
    <w:basedOn w:val="Normal"/>
    <w:next w:val="Normal"/>
    <w:link w:val="Heading8Char"/>
    <w:unhideWhenUsed/>
    <w:qFormat/>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lockText">
    <w:name w:val="Block Text"/>
    <w:basedOn w:val="Normal"/>
    <w:qFormat/>
    <w:pPr>
      <w:ind w:left="1701" w:right="1752"/>
      <w:jc w:val="center"/>
    </w:pPr>
    <w:rPr>
      <w:b/>
      <w:bCs/>
      <w:sz w:val="32"/>
      <w:szCs w:val="20"/>
      <w:lang w:eastAsia="en-US"/>
    </w:rPr>
  </w:style>
  <w:style w:type="paragraph" w:styleId="BodyText">
    <w:name w:val="Body Text"/>
    <w:basedOn w:val="Normal"/>
    <w:link w:val="BodyTextChar"/>
    <w:qFormat/>
    <w:rPr>
      <w:sz w:val="16"/>
    </w:rPr>
  </w:style>
  <w:style w:type="paragraph" w:styleId="BodyText2">
    <w:name w:val="Body Text 2"/>
    <w:basedOn w:val="Normal"/>
    <w:link w:val="BodyText2Char"/>
    <w:uiPriority w:val="99"/>
    <w:semiHidden/>
    <w:unhideWhenUsed/>
    <w:qFormat/>
    <w:pPr>
      <w:spacing w:after="120" w:line="480" w:lineRule="auto"/>
    </w:pPr>
  </w:style>
  <w:style w:type="paragraph" w:styleId="BodyText3">
    <w:name w:val="Body Text 3"/>
    <w:basedOn w:val="Normal"/>
    <w:link w:val="BodyText3Char"/>
    <w:uiPriority w:val="99"/>
    <w:semiHidden/>
    <w:unhideWhenUsed/>
    <w:qFormat/>
    <w:pPr>
      <w:spacing w:after="120"/>
    </w:pPr>
    <w:rPr>
      <w:sz w:val="16"/>
      <w:szCs w:val="16"/>
    </w:rPr>
  </w:style>
  <w:style w:type="paragraph" w:styleId="BodyTextIndent2">
    <w:name w:val="Body Text Indent 2"/>
    <w:basedOn w:val="Normal"/>
    <w:link w:val="BodyTextIndent2Char"/>
    <w:qFormat/>
    <w:pPr>
      <w:spacing w:after="120" w:line="480" w:lineRule="auto"/>
      <w:ind w:left="283"/>
    </w:pPr>
  </w:style>
  <w:style w:type="character" w:styleId="Emphasis">
    <w:name w:val="Emphasis"/>
    <w:qFormat/>
    <w:rPr>
      <w:i/>
      <w:iCs/>
    </w:rPr>
  </w:style>
  <w:style w:type="character" w:styleId="EndnoteReference">
    <w:name w:val="endnote reference"/>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szCs w:val="20"/>
    </w:rPr>
  </w:style>
  <w:style w:type="paragraph" w:styleId="Footer">
    <w:name w:val="footer"/>
    <w:basedOn w:val="Normal"/>
    <w:link w:val="FooterChar"/>
    <w:uiPriority w:val="99"/>
    <w:unhideWhenUsed/>
    <w:qFormat/>
    <w:pPr>
      <w:tabs>
        <w:tab w:val="center" w:pos="4536"/>
        <w:tab w:val="right" w:pos="9072"/>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sz w:val="20"/>
      <w:szCs w:val="20"/>
    </w:rPr>
  </w:style>
  <w:style w:type="paragraph" w:styleId="Header">
    <w:name w:val="header"/>
    <w:basedOn w:val="Normal"/>
    <w:link w:val="HeaderChar"/>
    <w:unhideWhenUsed/>
    <w:qFormat/>
    <w:pPr>
      <w:tabs>
        <w:tab w:val="center" w:pos="4536"/>
        <w:tab w:val="right" w:pos="9072"/>
      </w:tabs>
    </w:pPr>
  </w:style>
  <w:style w:type="character" w:styleId="Hyperlink">
    <w:name w:val="Hyperlink"/>
    <w:uiPriority w:val="99"/>
    <w:unhideWhenUsed/>
    <w:qFormat/>
    <w:rPr>
      <w:color w:val="0000FF"/>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jc w:val="center"/>
    </w:pPr>
    <w:rPr>
      <w:lang w:eastAsia="en-GB"/>
    </w:rPr>
  </w:style>
  <w:style w:type="character" w:styleId="PageNumber">
    <w:name w:val="page number"/>
    <w:basedOn w:val="DefaultParagraphFont"/>
    <w:qFormat/>
  </w:style>
  <w:style w:type="table" w:styleId="TableGrid">
    <w:name w:val="Table Grid"/>
    <w:basedOn w:val="TableNormal"/>
    <w:uiPriority w:val="59"/>
    <w:qFormat/>
    <w:rPr>
      <w:rFonts w:ascii="Times New Roman" w:eastAsia="Times New Roman" w:hAnsi="Times New Roman"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qFormat/>
    <w:pPr>
      <w:tabs>
        <w:tab w:val="left" w:pos="9000"/>
        <w:tab w:val="right" w:pos="9360"/>
      </w:tabs>
      <w:suppressAutoHyphens/>
      <w:jc w:val="both"/>
    </w:pPr>
    <w:rPr>
      <w:szCs w:val="20"/>
    </w:rPr>
  </w:style>
  <w:style w:type="paragraph" w:styleId="TOC1">
    <w:name w:val="toc 1"/>
    <w:basedOn w:val="Normal"/>
    <w:next w:val="Normal"/>
    <w:autoRedefine/>
    <w:qFormat/>
    <w:pPr>
      <w:suppressAutoHyphens/>
      <w:autoSpaceDN w:val="0"/>
      <w:spacing w:after="100"/>
      <w:textAlignment w:val="baseline"/>
    </w:pPr>
  </w:style>
  <w:style w:type="character" w:customStyle="1" w:styleId="Heading1Char">
    <w:name w:val="Heading 1 Char"/>
    <w:basedOn w:val="DefaultParagraphFont"/>
    <w:link w:val="Heading1"/>
    <w:qFormat/>
    <w:rPr>
      <w:rFonts w:ascii="Cambria" w:eastAsia="Times New Roman" w:hAnsi="Cambria" w:cs="Times New Roman"/>
      <w:b/>
      <w:bCs/>
      <w:color w:val="365F91"/>
      <w:sz w:val="28"/>
      <w:szCs w:val="28"/>
      <w:lang w:val="en-GB" w:eastAsia="fr-FR"/>
    </w:rPr>
  </w:style>
  <w:style w:type="character" w:customStyle="1" w:styleId="Heading4Char">
    <w:name w:val="Heading 4 Char"/>
    <w:basedOn w:val="DefaultParagraphFont"/>
    <w:link w:val="Heading4"/>
    <w:qFormat/>
    <w:rPr>
      <w:rFonts w:ascii="Times New Roman" w:eastAsia="Times New Roman" w:hAnsi="Times New Roman" w:cs="Times New Roman"/>
      <w:b/>
      <w:sz w:val="28"/>
      <w:szCs w:val="20"/>
      <w:lang w:val="en-GB" w:eastAsia="fr-FR"/>
    </w:rPr>
  </w:style>
  <w:style w:type="character" w:customStyle="1" w:styleId="Heading5Char">
    <w:name w:val="Heading 5 Char"/>
    <w:basedOn w:val="DefaultParagraphFont"/>
    <w:link w:val="Heading5"/>
    <w:semiHidden/>
    <w:qFormat/>
    <w:rPr>
      <w:rFonts w:ascii="Cambria" w:eastAsia="Times New Roman" w:hAnsi="Cambria" w:cs="Times New Roman"/>
      <w:color w:val="243F60"/>
      <w:sz w:val="24"/>
      <w:szCs w:val="24"/>
      <w:lang w:val="en-GB" w:eastAsia="fr-FR"/>
    </w:rPr>
  </w:style>
  <w:style w:type="character" w:customStyle="1" w:styleId="Heading7Char">
    <w:name w:val="Heading 7 Char"/>
    <w:basedOn w:val="DefaultParagraphFont"/>
    <w:link w:val="Heading7"/>
    <w:uiPriority w:val="99"/>
    <w:qFormat/>
    <w:rPr>
      <w:rFonts w:ascii="Calibri" w:eastAsia="Times New Roman" w:hAnsi="Calibri" w:cs="Times New Roman"/>
      <w:sz w:val="24"/>
      <w:szCs w:val="24"/>
      <w:lang w:val="en-GB" w:eastAsia="fr-FR"/>
    </w:rPr>
  </w:style>
  <w:style w:type="character" w:customStyle="1" w:styleId="Heading8Char">
    <w:name w:val="Heading 8 Char"/>
    <w:basedOn w:val="DefaultParagraphFont"/>
    <w:link w:val="Heading8"/>
    <w:qFormat/>
    <w:rPr>
      <w:rFonts w:ascii="Cambria" w:eastAsia="Times New Roman" w:hAnsi="Cambria" w:cs="Times New Roman"/>
      <w:color w:val="404040"/>
      <w:sz w:val="20"/>
      <w:szCs w:val="20"/>
      <w:lang w:val="en-GB" w:eastAsia="fr-FR"/>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262626" w:themeColor="text1" w:themeTint="D9"/>
      <w:sz w:val="21"/>
      <w:szCs w:val="21"/>
      <w:lang w:val="en-GB" w:eastAsia="fr-FR"/>
    </w:rPr>
  </w:style>
  <w:style w:type="character" w:customStyle="1" w:styleId="BodyTextChar">
    <w:name w:val="Body Text Char"/>
    <w:basedOn w:val="DefaultParagraphFont"/>
    <w:link w:val="BodyText"/>
    <w:qFormat/>
    <w:rPr>
      <w:rFonts w:ascii="Times New Roman" w:eastAsia="Times New Roman" w:hAnsi="Times New Roman" w:cs="Times New Roman"/>
      <w:sz w:val="16"/>
      <w:szCs w:val="24"/>
      <w:lang w:val="en-GB" w:eastAsia="fr-FR"/>
    </w:rPr>
  </w:style>
  <w:style w:type="character" w:customStyle="1" w:styleId="BalloonTextChar">
    <w:name w:val="Balloon Text Char"/>
    <w:basedOn w:val="DefaultParagraphFont"/>
    <w:link w:val="BalloonText"/>
    <w:qFormat/>
    <w:rPr>
      <w:rFonts w:ascii="Tahoma" w:eastAsia="Times New Roman" w:hAnsi="Tahoma" w:cs="Tahoma"/>
      <w:sz w:val="16"/>
      <w:szCs w:val="16"/>
      <w:lang w:val="en-GB" w:eastAsia="fr-FR"/>
    </w:rPr>
  </w:style>
  <w:style w:type="paragraph" w:styleId="ListParagraph">
    <w:name w:val="List Paragraph"/>
    <w:basedOn w:val="Normal"/>
    <w:link w:val="ListParagraphChar"/>
    <w:uiPriority w:val="34"/>
    <w:qFormat/>
    <w:pPr>
      <w:ind w:left="708"/>
    </w:p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sz w:val="20"/>
      <w:szCs w:val="20"/>
      <w:lang w:val="en-GB" w:eastAsia="fr-FR"/>
    </w:rPr>
  </w:style>
  <w:style w:type="paragraph" w:customStyle="1" w:styleId="NormalTahoma">
    <w:name w:val="Normal + Tahoma"/>
    <w:basedOn w:val="Normal"/>
    <w:qFormat/>
    <w:pPr>
      <w:ind w:left="561" w:hanging="561"/>
    </w:pPr>
    <w:rPr>
      <w:rFonts w:ascii="Tahoma" w:hAnsi="Tahoma" w:cs="Tahoma"/>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val="en-GB" w:eastAsia="fr-FR"/>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GB" w:eastAsia="fr-FR"/>
    </w:rPr>
  </w:style>
  <w:style w:type="character" w:customStyle="1" w:styleId="HeaderChar">
    <w:name w:val="Header Char"/>
    <w:basedOn w:val="DefaultParagraphFont"/>
    <w:link w:val="Header"/>
    <w:qFormat/>
    <w:rPr>
      <w:rFonts w:ascii="Times New Roman" w:eastAsia="Times New Roman" w:hAnsi="Times New Roman" w:cs="Times New Roman"/>
      <w:sz w:val="24"/>
      <w:szCs w:val="24"/>
      <w:lang w:val="en-GB" w:eastAsia="fr-FR"/>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GB" w:eastAsia="fr-FR"/>
    </w:rPr>
  </w:style>
  <w:style w:type="character" w:customStyle="1" w:styleId="hps">
    <w:name w:val="hps"/>
    <w:basedOn w:val="DefaultParagraphFont"/>
    <w:qFormat/>
  </w:style>
  <w:style w:type="paragraph" w:customStyle="1" w:styleId="Revision1">
    <w:name w:val="Revision1"/>
    <w:qFormat/>
    <w:pPr>
      <w:suppressAutoHyphens/>
      <w:autoSpaceDN w:val="0"/>
      <w:textAlignment w:val="baseline"/>
    </w:pPr>
    <w:rPr>
      <w:rFonts w:ascii="Times New Roman" w:eastAsia="Times New Roman" w:hAnsi="Times New Roman" w:cs="Times New Roman"/>
      <w:sz w:val="24"/>
      <w:szCs w:val="24"/>
      <w:lang w:val="fr-FR" w:eastAsia="fr-FR"/>
    </w:rPr>
  </w:style>
  <w:style w:type="paragraph" w:styleId="NoSpacing">
    <w:name w:val="No Spacing"/>
    <w:qFormat/>
    <w:pPr>
      <w:suppressAutoHyphens/>
      <w:autoSpaceDN w:val="0"/>
      <w:textAlignment w:val="baseline"/>
    </w:pPr>
    <w:rPr>
      <w:rFonts w:ascii="Times New Roman" w:eastAsia="Times New Roman" w:hAnsi="Times New Roman" w:cs="Times New Roman"/>
      <w:sz w:val="24"/>
      <w:szCs w:val="24"/>
      <w:lang w:val="fr-FR" w:eastAsia="fr-FR"/>
    </w:rPr>
  </w:style>
  <w:style w:type="paragraph" w:customStyle="1" w:styleId="TitrePieceDAO">
    <w:name w:val="TitrePieceDAO"/>
    <w:basedOn w:val="ListParagraph"/>
    <w:qFormat/>
    <w:pPr>
      <w:widowControl w:val="0"/>
      <w:numPr>
        <w:numId w:val="1"/>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qFormat/>
    <w:rPr>
      <w:rFonts w:ascii="Calibri" w:eastAsia="Calibri" w:hAnsi="Calibri"/>
      <w:sz w:val="22"/>
      <w:szCs w:val="22"/>
      <w:lang w:eastAsia="en-US"/>
    </w:rPr>
  </w:style>
  <w:style w:type="character" w:customStyle="1" w:styleId="TitrePieceDAOCar">
    <w:name w:val="TitrePieceDAO Car"/>
    <w:qFormat/>
    <w:rPr>
      <w:rFonts w:ascii="Arial" w:eastAsia="Calibri" w:hAnsi="Arial" w:cs="Arial"/>
      <w:spacing w:val="45"/>
      <w:position w:val="0"/>
      <w:sz w:val="60"/>
      <w:szCs w:val="60"/>
      <w:vertAlign w:val="baseline"/>
      <w:lang w:eastAsia="en-US"/>
    </w:rPr>
  </w:style>
  <w:style w:type="character" w:customStyle="1" w:styleId="SansinterligneCar">
    <w:name w:val="Sans interligne Car"/>
    <w:qFormat/>
    <w:rPr>
      <w:sz w:val="24"/>
      <w:szCs w:val="24"/>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lang w:val="en-GB" w:eastAsia="fr-FR"/>
    </w:rPr>
  </w:style>
  <w:style w:type="character" w:customStyle="1" w:styleId="BodyText3Char">
    <w:name w:val="Body Text 3 Char"/>
    <w:basedOn w:val="DefaultParagraphFont"/>
    <w:link w:val="BodyText3"/>
    <w:uiPriority w:val="99"/>
    <w:semiHidden/>
    <w:qFormat/>
    <w:rPr>
      <w:rFonts w:ascii="Times New Roman" w:eastAsia="Times New Roman" w:hAnsi="Times New Roman" w:cs="Times New Roman"/>
      <w:sz w:val="16"/>
      <w:szCs w:val="16"/>
      <w:lang w:val="en-GB" w:eastAsia="fr-FR"/>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atn">
    <w:name w:val="atn"/>
    <w:basedOn w:val="DefaultParagraphFont"/>
    <w:qFormat/>
  </w:style>
  <w:style w:type="table" w:customStyle="1" w:styleId="TableGrid1">
    <w:name w:val="Table Grid1"/>
    <w:basedOn w:val="TableNormal"/>
    <w:uiPriority w:val="59"/>
    <w:qFormat/>
    <w:rPr>
      <w:rFonts w:ascii="Calibri" w:eastAsia="Calibri" w:hAnsi="Calibri"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uiPriority w:val="99"/>
    <w:semiHidden/>
    <w:qFormat/>
    <w:rPr>
      <w:rFonts w:ascii="Times New Roman" w:eastAsia="Times New Roman" w:hAnsi="Times New Roman" w:cs="Times New Roman"/>
      <w:sz w:val="24"/>
      <w:szCs w:val="24"/>
      <w:lang w:val="en-GB" w:eastAsia="fr-FR"/>
    </w:rPr>
  </w:style>
  <w:style w:type="character" w:customStyle="1" w:styleId="FooterChar1">
    <w:name w:val="Footer Char1"/>
    <w:uiPriority w:val="99"/>
    <w:qFormat/>
    <w:rPr>
      <w:rFonts w:ascii="Times New Roman" w:eastAsia="Times New Roman" w:hAnsi="Times New Roman" w:cs="Times New Roman"/>
      <w:sz w:val="20"/>
      <w:szCs w:val="20"/>
      <w:lang w:val="en-GB"/>
    </w:rPr>
  </w:style>
  <w:style w:type="character" w:customStyle="1" w:styleId="HeaderChar1">
    <w:name w:val="Header Char1"/>
    <w:qFormat/>
    <w:rPr>
      <w:rFonts w:ascii="Times New Roman" w:eastAsia="Times New Roman" w:hAnsi="Times New Roman" w:cs="Times New Roman"/>
      <w:sz w:val="24"/>
      <w:szCs w:val="24"/>
    </w:rPr>
  </w:style>
  <w:style w:type="character" w:customStyle="1" w:styleId="Heading1Char1">
    <w:name w:val="Heading 1 Char1"/>
    <w:qFormat/>
    <w:rPr>
      <w:rFonts w:ascii="Times New Roman" w:eastAsia="Times New Roman" w:hAnsi="Times New Roman" w:cs="Times New Roman"/>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njicouncil.com" TargetMode="External"/><Relationship Id="rId18" Type="http://schemas.openxmlformats.org/officeDocument/2006/relationships/hyperlink" Target="http://www.menjicounc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enjicouncil.com" TargetMode="External"/><Relationship Id="rId7" Type="http://schemas.openxmlformats.org/officeDocument/2006/relationships/endnotes" Target="endnotes.xml"/><Relationship Id="rId12" Type="http://schemas.openxmlformats.org/officeDocument/2006/relationships/hyperlink" Target="http://www.menjicouncil.com" TargetMode="External"/><Relationship Id="rId17" Type="http://schemas.openxmlformats.org/officeDocument/2006/relationships/hyperlink" Target="http://www.menjicouncil.com" TargetMode="External"/><Relationship Id="rId25" Type="http://schemas.openxmlformats.org/officeDocument/2006/relationships/hyperlink" Target="Tel:_________Fax" TargetMode="External"/><Relationship Id="rId2" Type="http://schemas.openxmlformats.org/officeDocument/2006/relationships/numbering" Target="numbering.xml"/><Relationship Id="rId16" Type="http://schemas.openxmlformats.org/officeDocument/2006/relationships/hyperlink" Target="http://www.menjicouncil.com" TargetMode="External"/><Relationship Id="rId20" Type="http://schemas.openxmlformats.org/officeDocument/2006/relationships/hyperlink" Target="http://www.menjicounc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njicouncil.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hyperlink" Target="http://www.menjicouncil.com" TargetMode="External"/><Relationship Id="rId19" Type="http://schemas.openxmlformats.org/officeDocument/2006/relationships/hyperlink" Target="http://www.menjicouncil.com" TargetMode="External"/><Relationship Id="rId4" Type="http://schemas.openxmlformats.org/officeDocument/2006/relationships/settings" Target="settings.xml"/><Relationship Id="rId9" Type="http://schemas.openxmlformats.org/officeDocument/2006/relationships/hyperlink" Target="http://www.menjicouncil.com" TargetMode="External"/><Relationship Id="rId14" Type="http://schemas.openxmlformats.org/officeDocument/2006/relationships/hyperlink" Target="http://www.menjicouncil.co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6"/>
    <customShpInfo spid="_x0000_s103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65</Pages>
  <Words>23419</Words>
  <Characters>133494</Characters>
  <Application>Microsoft Office Word</Application>
  <DocSecurity>0</DocSecurity>
  <Lines>1112</Lines>
  <Paragraphs>313</Paragraphs>
  <ScaleCrop>false</ScaleCrop>
  <Company/>
  <LinksUpToDate>false</LinksUpToDate>
  <CharactersWithSpaces>156600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jareylande</dc:creator>
  <cp:lastModifiedBy>Dangote Rash</cp:lastModifiedBy>
  <cp:revision>4</cp:revision>
  <dcterms:created xsi:type="dcterms:W3CDTF">2026-02-03T08:55:00Z</dcterms:created>
  <dcterms:modified xsi:type="dcterms:W3CDTF">2026-04-14T00:03:00Z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2E4A25D882544158A750EFBF9A2F1814_12</vt:lpwstr>
  </property>
</Properties>
</file>